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11" w:rsidRPr="00586411" w:rsidRDefault="006F2DD0" w:rsidP="00A9552A">
      <w:pPr>
        <w:pStyle w:val="Corpodeltesto2"/>
        <w:keepNext/>
        <w:keepLines/>
        <w:spacing w:before="120" w:after="120" w:line="276" w:lineRule="auto"/>
        <w:ind w:left="142"/>
        <w:jc w:val="center"/>
        <w:outlineLvl w:val="3"/>
        <w:rPr>
          <w:b/>
          <w:bCs/>
          <w:sz w:val="32"/>
        </w:rPr>
      </w:pPr>
      <w:bookmarkStart w:id="0" w:name="_GoBack"/>
      <w:bookmarkEnd w:id="0"/>
      <w:r w:rsidRPr="00586411">
        <w:rPr>
          <w:b/>
          <w:bCs/>
          <w:sz w:val="32"/>
        </w:rPr>
        <w:t>PROTOCOLLO D'INTESA</w:t>
      </w:r>
    </w:p>
    <w:p w:rsidR="006F2DD0" w:rsidRPr="00E95E55" w:rsidRDefault="006F2DD0" w:rsidP="001234F4">
      <w:pPr>
        <w:keepLines/>
        <w:widowControl/>
        <w:spacing w:after="48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95E55">
        <w:rPr>
          <w:rFonts w:ascii="Times New Roman" w:hAnsi="Times New Roman"/>
          <w:b/>
          <w:sz w:val="24"/>
          <w:szCs w:val="24"/>
        </w:rPr>
        <w:t>TRA</w:t>
      </w:r>
      <w:r w:rsidR="002478BE" w:rsidRPr="00E95E55">
        <w:rPr>
          <w:rFonts w:ascii="Times New Roman" w:hAnsi="Times New Roman"/>
          <w:b/>
          <w:sz w:val="24"/>
          <w:szCs w:val="24"/>
        </w:rPr>
        <w:br w:type="textWrapping" w:clear="all"/>
      </w:r>
      <w:r w:rsidRPr="00E95E55">
        <w:rPr>
          <w:rFonts w:ascii="Times New Roman" w:hAnsi="Times New Roman"/>
          <w:b/>
          <w:sz w:val="24"/>
          <w:szCs w:val="24"/>
        </w:rPr>
        <w:t>AGENZIA DEL</w:t>
      </w:r>
      <w:r w:rsidR="004A4183" w:rsidRPr="00E95E55">
        <w:rPr>
          <w:rFonts w:ascii="Times New Roman" w:hAnsi="Times New Roman"/>
          <w:b/>
          <w:sz w:val="24"/>
          <w:szCs w:val="24"/>
        </w:rPr>
        <w:t>LE</w:t>
      </w:r>
      <w:r w:rsidRPr="00E95E55">
        <w:rPr>
          <w:rFonts w:ascii="Times New Roman" w:hAnsi="Times New Roman"/>
          <w:b/>
          <w:sz w:val="24"/>
          <w:szCs w:val="24"/>
        </w:rPr>
        <w:t xml:space="preserve"> </w:t>
      </w:r>
      <w:r w:rsidR="004A4183" w:rsidRPr="00E95E55">
        <w:rPr>
          <w:rFonts w:ascii="Times New Roman" w:hAnsi="Times New Roman"/>
          <w:b/>
          <w:sz w:val="24"/>
          <w:szCs w:val="24"/>
        </w:rPr>
        <w:t>ENTRATE</w:t>
      </w:r>
      <w:r w:rsidRPr="00E95E55">
        <w:rPr>
          <w:rFonts w:ascii="Times New Roman" w:hAnsi="Times New Roman"/>
          <w:b/>
          <w:sz w:val="24"/>
          <w:szCs w:val="24"/>
        </w:rPr>
        <w:t xml:space="preserve"> e </w:t>
      </w:r>
      <w:r w:rsidR="00904F36" w:rsidRPr="00904F36">
        <w:rPr>
          <w:rFonts w:ascii="Times New Roman" w:hAnsi="Times New Roman"/>
          <w:b/>
          <w:sz w:val="24"/>
          <w:szCs w:val="24"/>
          <w:highlight w:val="yellow"/>
        </w:rPr>
        <w:t>______________________</w:t>
      </w:r>
      <w:r w:rsidR="002478BE" w:rsidRPr="00E95E55">
        <w:rPr>
          <w:rFonts w:ascii="Times New Roman" w:hAnsi="Times New Roman"/>
          <w:b/>
          <w:sz w:val="24"/>
          <w:szCs w:val="24"/>
        </w:rPr>
        <w:br w:type="textWrapping" w:clear="all"/>
      </w:r>
      <w:r w:rsidRPr="00E95E55">
        <w:rPr>
          <w:rFonts w:ascii="Times New Roman" w:hAnsi="Times New Roman"/>
          <w:b/>
          <w:sz w:val="24"/>
          <w:szCs w:val="24"/>
        </w:rPr>
        <w:t xml:space="preserve">PER </w:t>
      </w:r>
      <w:r w:rsidR="00121A96" w:rsidRPr="00E95E55">
        <w:rPr>
          <w:rFonts w:ascii="Times New Roman" w:hAnsi="Times New Roman"/>
          <w:b/>
          <w:sz w:val="24"/>
          <w:szCs w:val="24"/>
          <w:highlight w:val="yellow"/>
        </w:rPr>
        <w:t>[</w:t>
      </w:r>
      <w:r w:rsidR="004F1252" w:rsidRPr="00E95E55">
        <w:rPr>
          <w:rFonts w:ascii="Times New Roman" w:hAnsi="Times New Roman"/>
          <w:b/>
          <w:sz w:val="24"/>
          <w:szCs w:val="24"/>
          <w:highlight w:val="yellow"/>
        </w:rPr>
        <w:t>L’ATTIVAZIONE</w:t>
      </w:r>
      <w:r w:rsidR="00121A96" w:rsidRPr="00E95E55">
        <w:rPr>
          <w:rFonts w:ascii="Times New Roman" w:hAnsi="Times New Roman"/>
          <w:b/>
          <w:sz w:val="24"/>
          <w:szCs w:val="24"/>
          <w:highlight w:val="yellow"/>
        </w:rPr>
        <w:t xml:space="preserve"> / </w:t>
      </w:r>
      <w:r w:rsidR="003F2C46" w:rsidRPr="00E95E55">
        <w:rPr>
          <w:rFonts w:ascii="Times New Roman" w:hAnsi="Times New Roman"/>
          <w:b/>
          <w:sz w:val="24"/>
          <w:szCs w:val="24"/>
          <w:highlight w:val="yellow"/>
        </w:rPr>
        <w:t xml:space="preserve">LA </w:t>
      </w:r>
      <w:r w:rsidR="00121A96" w:rsidRPr="00E95E55">
        <w:rPr>
          <w:rFonts w:ascii="Times New Roman" w:hAnsi="Times New Roman"/>
          <w:b/>
          <w:sz w:val="24"/>
          <w:szCs w:val="24"/>
          <w:highlight w:val="yellow"/>
        </w:rPr>
        <w:t>PROSECUZIONE]</w:t>
      </w:r>
      <w:r w:rsidR="004F1252" w:rsidRPr="00E95E55">
        <w:rPr>
          <w:rFonts w:ascii="Times New Roman" w:hAnsi="Times New Roman"/>
          <w:b/>
          <w:sz w:val="24"/>
          <w:szCs w:val="24"/>
        </w:rPr>
        <w:t xml:space="preserve"> IN MODALITÀ AUTOGESTITA DEL</w:t>
      </w:r>
      <w:r w:rsidR="002478BE" w:rsidRPr="00E95E55">
        <w:rPr>
          <w:rFonts w:ascii="Times New Roman" w:hAnsi="Times New Roman"/>
          <w:b/>
          <w:sz w:val="24"/>
          <w:szCs w:val="24"/>
        </w:rPr>
        <w:t>LO</w:t>
      </w:r>
      <w:r w:rsidRPr="00E95E55">
        <w:rPr>
          <w:rFonts w:ascii="Times New Roman" w:hAnsi="Times New Roman"/>
          <w:b/>
          <w:sz w:val="24"/>
          <w:szCs w:val="24"/>
        </w:rPr>
        <w:t xml:space="preserve"> </w:t>
      </w:r>
      <w:r w:rsidR="00EB5093" w:rsidRPr="00E95E55">
        <w:rPr>
          <w:rFonts w:ascii="Times New Roman" w:hAnsi="Times New Roman"/>
          <w:b/>
          <w:sz w:val="24"/>
          <w:szCs w:val="24"/>
        </w:rPr>
        <w:br w:type="textWrapping" w:clear="all"/>
      </w:r>
      <w:r w:rsidRPr="00E95E55">
        <w:rPr>
          <w:rFonts w:ascii="Times New Roman" w:hAnsi="Times New Roman"/>
          <w:b/>
          <w:sz w:val="24"/>
          <w:szCs w:val="24"/>
        </w:rPr>
        <w:t>SPORTELLO CATASTALE DECENTRATO</w:t>
      </w:r>
      <w:r w:rsidR="00FE6B4F" w:rsidRPr="00E95E55">
        <w:rPr>
          <w:rFonts w:ascii="Times New Roman" w:hAnsi="Times New Roman"/>
          <w:b/>
          <w:sz w:val="24"/>
          <w:szCs w:val="24"/>
        </w:rPr>
        <w:br w:type="textWrapping" w:clear="all"/>
      </w:r>
      <w:r w:rsidRPr="00E95E55">
        <w:rPr>
          <w:rFonts w:ascii="Times New Roman" w:hAnsi="Times New Roman"/>
          <w:b/>
          <w:sz w:val="24"/>
          <w:szCs w:val="24"/>
        </w:rPr>
        <w:t xml:space="preserve"> </w:t>
      </w:r>
      <w:r w:rsidR="009C5B2E">
        <w:rPr>
          <w:rFonts w:ascii="Times New Roman" w:hAnsi="Times New Roman"/>
          <w:b/>
          <w:sz w:val="24"/>
          <w:szCs w:val="24"/>
        </w:rPr>
        <w:t xml:space="preserve">CON SEDE </w:t>
      </w:r>
      <w:r w:rsidR="004F1252" w:rsidRPr="00E95E55">
        <w:rPr>
          <w:rFonts w:ascii="Times New Roman" w:hAnsi="Times New Roman"/>
          <w:b/>
          <w:sz w:val="24"/>
          <w:szCs w:val="24"/>
        </w:rPr>
        <w:t xml:space="preserve">PRESSO IL COMUNE DI </w:t>
      </w:r>
      <w:r w:rsidR="00B945AC" w:rsidRPr="00E95E55">
        <w:rPr>
          <w:rFonts w:ascii="Times New Roman" w:hAnsi="Times New Roman"/>
          <w:b/>
          <w:sz w:val="24"/>
          <w:szCs w:val="24"/>
          <w:highlight w:val="yellow"/>
        </w:rPr>
        <w:t>______________</w:t>
      </w:r>
      <w:r w:rsidR="004F1252" w:rsidRPr="00E95E55">
        <w:rPr>
          <w:rFonts w:ascii="Times New Roman" w:hAnsi="Times New Roman"/>
          <w:b/>
          <w:sz w:val="24"/>
          <w:szCs w:val="24"/>
        </w:rPr>
        <w:t xml:space="preserve">, IN VIA </w:t>
      </w:r>
      <w:r w:rsidR="00B945AC" w:rsidRPr="00E95E55">
        <w:rPr>
          <w:rFonts w:ascii="Times New Roman" w:hAnsi="Times New Roman"/>
          <w:b/>
          <w:sz w:val="24"/>
          <w:szCs w:val="24"/>
          <w:highlight w:val="yellow"/>
        </w:rPr>
        <w:t>____________</w:t>
      </w:r>
      <w:r w:rsidR="004F1252" w:rsidRPr="00E95E55">
        <w:rPr>
          <w:rFonts w:ascii="Times New Roman" w:hAnsi="Times New Roman"/>
          <w:b/>
          <w:sz w:val="24"/>
          <w:szCs w:val="24"/>
        </w:rPr>
        <w:t xml:space="preserve"> N. </w:t>
      </w:r>
      <w:r w:rsidR="00B945AC" w:rsidRPr="00E95E55">
        <w:rPr>
          <w:rFonts w:ascii="Times New Roman" w:hAnsi="Times New Roman"/>
          <w:b/>
          <w:sz w:val="24"/>
          <w:szCs w:val="24"/>
          <w:highlight w:val="yellow"/>
        </w:rPr>
        <w:t>___</w:t>
      </w:r>
    </w:p>
    <w:p w:rsidR="006F2DD0" w:rsidRPr="00E95E55" w:rsidRDefault="006F2DD0" w:rsidP="001234F4">
      <w:pPr>
        <w:pStyle w:val="Rientrocorpodeltesto"/>
        <w:keepLines/>
        <w:spacing w:before="120" w:after="120" w:line="276" w:lineRule="auto"/>
        <w:rPr>
          <w:rFonts w:ascii="Times New Roman" w:hAnsi="Times New Roman"/>
        </w:rPr>
      </w:pPr>
      <w:r w:rsidRPr="00E95E55">
        <w:rPr>
          <w:rFonts w:ascii="Times New Roman" w:hAnsi="Times New Roman"/>
        </w:rPr>
        <w:t xml:space="preserve">L'anno </w:t>
      </w:r>
      <w:r w:rsidR="00B945AC" w:rsidRPr="00E95E55">
        <w:rPr>
          <w:rFonts w:ascii="Times New Roman" w:hAnsi="Times New Roman"/>
          <w:highlight w:val="yellow"/>
        </w:rPr>
        <w:t>____</w:t>
      </w:r>
      <w:r w:rsidRPr="00E95E55">
        <w:rPr>
          <w:rFonts w:ascii="Times New Roman" w:hAnsi="Times New Roman"/>
        </w:rPr>
        <w:t xml:space="preserve">, il giorno </w:t>
      </w:r>
      <w:r w:rsidR="00B945AC" w:rsidRPr="00E95E55">
        <w:rPr>
          <w:rFonts w:ascii="Times New Roman" w:hAnsi="Times New Roman"/>
          <w:highlight w:val="yellow"/>
        </w:rPr>
        <w:t>__</w:t>
      </w:r>
      <w:r w:rsidRPr="00E95E55">
        <w:rPr>
          <w:rFonts w:ascii="Times New Roman" w:hAnsi="Times New Roman"/>
        </w:rPr>
        <w:t xml:space="preserve">, del mese di </w:t>
      </w:r>
      <w:r w:rsidR="00B945AC" w:rsidRPr="00E95E55">
        <w:rPr>
          <w:rFonts w:ascii="Times New Roman" w:hAnsi="Times New Roman"/>
          <w:highlight w:val="yellow"/>
        </w:rPr>
        <w:t>__</w:t>
      </w:r>
      <w:r w:rsidRPr="00E95E55">
        <w:rPr>
          <w:rFonts w:ascii="Times New Roman" w:hAnsi="Times New Roman"/>
        </w:rPr>
        <w:t xml:space="preserve">, </w:t>
      </w:r>
      <w:r w:rsidR="00DA3802" w:rsidRPr="00E95E55">
        <w:rPr>
          <w:rFonts w:ascii="Times New Roman" w:hAnsi="Times New Roman"/>
        </w:rPr>
        <w:t>t</w:t>
      </w:r>
      <w:r w:rsidRPr="00E95E55">
        <w:rPr>
          <w:rFonts w:ascii="Times New Roman" w:hAnsi="Times New Roman"/>
        </w:rPr>
        <w:t xml:space="preserve">ra l’Agenzia </w:t>
      </w:r>
      <w:r w:rsidR="004A4183" w:rsidRPr="00E95E55">
        <w:rPr>
          <w:rFonts w:ascii="Times New Roman" w:hAnsi="Times New Roman"/>
        </w:rPr>
        <w:t>delle Entrate</w:t>
      </w:r>
      <w:r w:rsidR="005167DF" w:rsidRPr="00E95E55">
        <w:rPr>
          <w:rFonts w:ascii="Times New Roman" w:hAnsi="Times New Roman"/>
        </w:rPr>
        <w:t>, rappresentata da</w:t>
      </w:r>
      <w:r w:rsidRPr="00E95E55">
        <w:rPr>
          <w:rFonts w:ascii="Times New Roman" w:hAnsi="Times New Roman"/>
        </w:rPr>
        <w:t xml:space="preserve"> </w:t>
      </w:r>
      <w:r w:rsidR="00B945AC" w:rsidRPr="00E95E55">
        <w:rPr>
          <w:rFonts w:ascii="Times New Roman" w:hAnsi="Times New Roman"/>
          <w:highlight w:val="yellow"/>
        </w:rPr>
        <w:t>____________</w:t>
      </w:r>
      <w:r w:rsidRPr="00E95E55">
        <w:rPr>
          <w:rFonts w:ascii="Times New Roman" w:hAnsi="Times New Roman"/>
        </w:rPr>
        <w:t xml:space="preserve">, nella sua qualità di </w:t>
      </w:r>
      <w:r w:rsidR="008A62F7" w:rsidRPr="00E95E55">
        <w:rPr>
          <w:rFonts w:ascii="Times New Roman" w:hAnsi="Times New Roman"/>
        </w:rPr>
        <w:t xml:space="preserve">Direttore </w:t>
      </w:r>
      <w:r w:rsidR="004C3A82" w:rsidRPr="00E95E55">
        <w:rPr>
          <w:rFonts w:ascii="Times New Roman" w:hAnsi="Times New Roman"/>
          <w:highlight w:val="yellow"/>
        </w:rPr>
        <w:t>[della Direzione Provinciale / dell’Ufficio Provinciale-Territorio]</w:t>
      </w:r>
      <w:r w:rsidR="004C3A82" w:rsidRPr="00E95E55">
        <w:rPr>
          <w:rFonts w:ascii="Times New Roman" w:hAnsi="Times New Roman"/>
        </w:rPr>
        <w:t xml:space="preserve"> </w:t>
      </w:r>
      <w:r w:rsidR="008A62F7" w:rsidRPr="00E95E55">
        <w:rPr>
          <w:rFonts w:ascii="Times New Roman" w:hAnsi="Times New Roman"/>
        </w:rPr>
        <w:t xml:space="preserve">di </w:t>
      </w:r>
      <w:r w:rsidR="00B945AC" w:rsidRPr="00E95E55">
        <w:rPr>
          <w:rFonts w:ascii="Times New Roman" w:hAnsi="Times New Roman"/>
          <w:highlight w:val="yellow"/>
        </w:rPr>
        <w:t>________</w:t>
      </w:r>
      <w:r w:rsidR="008A62F7" w:rsidRPr="00E95E55">
        <w:rPr>
          <w:rFonts w:ascii="Times New Roman" w:hAnsi="Times New Roman"/>
        </w:rPr>
        <w:t xml:space="preserve"> </w:t>
      </w:r>
      <w:r w:rsidRPr="00E95E55">
        <w:rPr>
          <w:rFonts w:ascii="Times New Roman" w:hAnsi="Times New Roman"/>
        </w:rPr>
        <w:t xml:space="preserve">ed </w:t>
      </w:r>
      <w:r w:rsidR="00682DEE" w:rsidRPr="00E95E55">
        <w:rPr>
          <w:rFonts w:ascii="Times New Roman" w:hAnsi="Times New Roman"/>
          <w:highlight w:val="yellow"/>
        </w:rPr>
        <w:t>[</w:t>
      </w:r>
      <w:r w:rsidRPr="00E95E55">
        <w:rPr>
          <w:rFonts w:ascii="Times New Roman" w:hAnsi="Times New Roman"/>
          <w:highlight w:val="yellow"/>
        </w:rPr>
        <w:t>il Comune</w:t>
      </w:r>
      <w:r w:rsidR="00DB728D">
        <w:rPr>
          <w:rFonts w:ascii="Times New Roman" w:hAnsi="Times New Roman"/>
          <w:highlight w:val="yellow"/>
        </w:rPr>
        <w:t xml:space="preserve"> </w:t>
      </w:r>
      <w:r w:rsidR="003B5235" w:rsidRPr="00E95E55">
        <w:rPr>
          <w:rFonts w:ascii="Times New Roman" w:hAnsi="Times New Roman"/>
          <w:highlight w:val="yellow"/>
        </w:rPr>
        <w:t>/</w:t>
      </w:r>
      <w:r w:rsidR="00DB728D">
        <w:rPr>
          <w:rFonts w:ascii="Times New Roman" w:hAnsi="Times New Roman"/>
          <w:highlight w:val="yellow"/>
        </w:rPr>
        <w:t xml:space="preserve"> </w:t>
      </w:r>
      <w:r w:rsidR="003970BF" w:rsidRPr="00E95E55">
        <w:rPr>
          <w:rFonts w:ascii="Times New Roman" w:hAnsi="Times New Roman"/>
          <w:highlight w:val="yellow"/>
        </w:rPr>
        <w:t>l’Unione dei Comuni</w:t>
      </w:r>
      <w:r w:rsidR="00682DEE" w:rsidRPr="00E95E55">
        <w:rPr>
          <w:rFonts w:ascii="Times New Roman" w:hAnsi="Times New Roman"/>
          <w:highlight w:val="yellow"/>
        </w:rPr>
        <w:t>]</w:t>
      </w:r>
      <w:r w:rsidRPr="00E95E55">
        <w:rPr>
          <w:rFonts w:ascii="Times New Roman" w:hAnsi="Times New Roman"/>
        </w:rPr>
        <w:t xml:space="preserve"> di </w:t>
      </w:r>
      <w:r w:rsidR="00B945AC" w:rsidRPr="00E95E55">
        <w:rPr>
          <w:rFonts w:ascii="Times New Roman" w:hAnsi="Times New Roman"/>
          <w:highlight w:val="yellow"/>
        </w:rPr>
        <w:t>_____________</w:t>
      </w:r>
      <w:r w:rsidR="00242FE1" w:rsidRPr="00E95E55">
        <w:rPr>
          <w:rFonts w:ascii="Times New Roman" w:hAnsi="Times New Roman"/>
        </w:rPr>
        <w:t xml:space="preserve"> (di seguito “Ente Locale”)</w:t>
      </w:r>
      <w:r w:rsidRPr="00E95E55">
        <w:rPr>
          <w:rFonts w:ascii="Times New Roman" w:hAnsi="Times New Roman"/>
        </w:rPr>
        <w:t>, rappresentato</w:t>
      </w:r>
      <w:r w:rsidR="003B5235" w:rsidRPr="00E95E55">
        <w:rPr>
          <w:rFonts w:ascii="Times New Roman" w:hAnsi="Times New Roman"/>
        </w:rPr>
        <w:t>/a</w:t>
      </w:r>
      <w:r w:rsidRPr="00E95E55">
        <w:rPr>
          <w:rFonts w:ascii="Times New Roman" w:hAnsi="Times New Roman"/>
        </w:rPr>
        <w:t xml:space="preserve"> da </w:t>
      </w:r>
      <w:r w:rsidR="00B945AC" w:rsidRPr="00E95E55">
        <w:rPr>
          <w:rFonts w:ascii="Times New Roman" w:hAnsi="Times New Roman"/>
          <w:highlight w:val="yellow"/>
        </w:rPr>
        <w:t>____________</w:t>
      </w:r>
      <w:r w:rsidRPr="00E95E55">
        <w:rPr>
          <w:rFonts w:ascii="Times New Roman" w:hAnsi="Times New Roman"/>
        </w:rPr>
        <w:t xml:space="preserve">, nella sua qualità di </w:t>
      </w:r>
      <w:r w:rsidR="00B945AC" w:rsidRPr="00E95E55">
        <w:rPr>
          <w:rFonts w:ascii="Times New Roman" w:hAnsi="Times New Roman"/>
          <w:highlight w:val="yellow"/>
        </w:rPr>
        <w:t>____________</w:t>
      </w:r>
      <w:r w:rsidRPr="00E95E55">
        <w:rPr>
          <w:rFonts w:ascii="Times New Roman" w:hAnsi="Times New Roman"/>
        </w:rPr>
        <w:t xml:space="preserve">, delegato alla stipula del presente atto con Deliberazione </w:t>
      </w:r>
      <w:r w:rsidR="00B945AC" w:rsidRPr="00E95E55">
        <w:rPr>
          <w:rFonts w:ascii="Times New Roman" w:hAnsi="Times New Roman"/>
          <w:highlight w:val="yellow"/>
        </w:rPr>
        <w:t>___________</w:t>
      </w:r>
      <w:r w:rsidRPr="00E95E55">
        <w:rPr>
          <w:rFonts w:ascii="Times New Roman" w:hAnsi="Times New Roman"/>
        </w:rPr>
        <w:t xml:space="preserve"> n. </w:t>
      </w:r>
      <w:r w:rsidR="00B945AC" w:rsidRPr="00E95E55">
        <w:rPr>
          <w:rFonts w:ascii="Times New Roman" w:hAnsi="Times New Roman"/>
          <w:highlight w:val="yellow"/>
        </w:rPr>
        <w:t>__</w:t>
      </w:r>
      <w:r w:rsidRPr="00E95E55">
        <w:rPr>
          <w:rFonts w:ascii="Times New Roman" w:hAnsi="Times New Roman"/>
        </w:rPr>
        <w:t xml:space="preserve"> in data </w:t>
      </w:r>
      <w:r w:rsidR="00B945AC" w:rsidRPr="00E95E55">
        <w:rPr>
          <w:rFonts w:ascii="Times New Roman" w:hAnsi="Times New Roman"/>
          <w:highlight w:val="yellow"/>
        </w:rPr>
        <w:t>__</w:t>
      </w:r>
      <w:r w:rsidR="00DD6FBF" w:rsidRPr="00E95E55">
        <w:rPr>
          <w:rFonts w:ascii="Times New Roman" w:hAnsi="Times New Roman"/>
        </w:rPr>
        <w:t>/</w:t>
      </w:r>
      <w:r w:rsidR="00B945AC" w:rsidRPr="00E95E55">
        <w:rPr>
          <w:rFonts w:ascii="Times New Roman" w:hAnsi="Times New Roman"/>
          <w:highlight w:val="yellow"/>
        </w:rPr>
        <w:t>__</w:t>
      </w:r>
      <w:r w:rsidRPr="00E95E55">
        <w:rPr>
          <w:rFonts w:ascii="Times New Roman" w:hAnsi="Times New Roman"/>
        </w:rPr>
        <w:t>/</w:t>
      </w:r>
      <w:r w:rsidR="00B945AC" w:rsidRPr="00E95E55">
        <w:rPr>
          <w:rFonts w:ascii="Times New Roman" w:hAnsi="Times New Roman"/>
          <w:highlight w:val="yellow"/>
        </w:rPr>
        <w:t>____</w:t>
      </w:r>
      <w:r w:rsidRPr="00E95E55">
        <w:rPr>
          <w:rFonts w:ascii="Times New Roman" w:hAnsi="Times New Roman"/>
        </w:rPr>
        <w:t xml:space="preserve"> esecutiva ai sensi di Legge.</w:t>
      </w:r>
    </w:p>
    <w:p w:rsidR="006F2DD0" w:rsidRPr="00A9552A" w:rsidRDefault="00A9552A" w:rsidP="001234F4">
      <w:pPr>
        <w:pStyle w:val="Corpodeltesto2"/>
        <w:keepNext/>
        <w:keepLines/>
        <w:spacing w:before="120" w:after="120" w:line="276" w:lineRule="auto"/>
        <w:ind w:left="142"/>
        <w:jc w:val="center"/>
        <w:outlineLvl w:val="4"/>
        <w:rPr>
          <w:b/>
          <w:bCs/>
          <w:smallCaps/>
        </w:rPr>
      </w:pPr>
      <w:r w:rsidRPr="00A9552A">
        <w:rPr>
          <w:b/>
          <w:bCs/>
          <w:smallCaps/>
        </w:rPr>
        <w:t>premesso che</w:t>
      </w:r>
    </w:p>
    <w:p w:rsidR="0017063B" w:rsidRPr="00E95E55" w:rsidRDefault="0017063B" w:rsidP="007F2690">
      <w:pPr>
        <w:keepLines/>
        <w:widowControl/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t>l'art. 9</w:t>
      </w:r>
      <w:r w:rsidR="0070568D">
        <w:rPr>
          <w:rFonts w:ascii="Times New Roman" w:hAnsi="Times New Roman"/>
          <w:sz w:val="24"/>
          <w:szCs w:val="24"/>
        </w:rPr>
        <w:t>, comma 12,</w:t>
      </w:r>
      <w:r w:rsidRPr="00E95E55">
        <w:rPr>
          <w:rFonts w:ascii="Times New Roman" w:hAnsi="Times New Roman"/>
          <w:sz w:val="24"/>
          <w:szCs w:val="24"/>
        </w:rPr>
        <w:t xml:space="preserve"> del decreto legge 30 dicembre 1993, n. 557, conver</w:t>
      </w:r>
      <w:r w:rsidR="00E0400E" w:rsidRPr="00E95E55">
        <w:rPr>
          <w:rFonts w:ascii="Times New Roman" w:hAnsi="Times New Roman"/>
          <w:sz w:val="24"/>
          <w:szCs w:val="24"/>
        </w:rPr>
        <w:t>tito, con modificazioni, dalla l</w:t>
      </w:r>
      <w:r w:rsidRPr="00E95E55">
        <w:rPr>
          <w:rFonts w:ascii="Times New Roman" w:hAnsi="Times New Roman"/>
          <w:sz w:val="24"/>
          <w:szCs w:val="24"/>
        </w:rPr>
        <w:t xml:space="preserve">egge 26 febbraio 1994, n. 133, </w:t>
      </w:r>
      <w:r w:rsidR="00FA2C4F">
        <w:rPr>
          <w:rFonts w:ascii="Times New Roman" w:hAnsi="Times New Roman"/>
          <w:sz w:val="24"/>
          <w:szCs w:val="24"/>
        </w:rPr>
        <w:t>ha istituito</w:t>
      </w:r>
      <w:r w:rsidRPr="00E95E55">
        <w:rPr>
          <w:rFonts w:ascii="Times New Roman" w:hAnsi="Times New Roman"/>
          <w:sz w:val="24"/>
          <w:szCs w:val="24"/>
        </w:rPr>
        <w:t xml:space="preserve"> un sistema </w:t>
      </w:r>
      <w:r w:rsidR="003B1742" w:rsidRPr="00E95E55">
        <w:rPr>
          <w:rFonts w:ascii="Times New Roman" w:hAnsi="Times New Roman"/>
          <w:sz w:val="24"/>
          <w:szCs w:val="24"/>
        </w:rPr>
        <w:t>d’</w:t>
      </w:r>
      <w:r w:rsidRPr="00E95E55">
        <w:rPr>
          <w:rFonts w:ascii="Times New Roman" w:hAnsi="Times New Roman"/>
          <w:sz w:val="24"/>
          <w:szCs w:val="24"/>
        </w:rPr>
        <w:t>interscambio informativo tra l’Amministrazione Finanziaria ed i Comuni;</w:t>
      </w:r>
    </w:p>
    <w:p w:rsidR="0017063B" w:rsidRPr="00E95E55" w:rsidRDefault="0017063B" w:rsidP="007F2690">
      <w:pPr>
        <w:keepLines/>
        <w:widowControl/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t xml:space="preserve">la legge 15 marzo 1997, n. 59, e successive modifiche, ha attribuito </w:t>
      </w:r>
      <w:r w:rsidR="00FA2C4F">
        <w:rPr>
          <w:rFonts w:ascii="Times New Roman" w:hAnsi="Times New Roman"/>
          <w:sz w:val="24"/>
          <w:szCs w:val="24"/>
        </w:rPr>
        <w:t xml:space="preserve">la </w:t>
      </w:r>
      <w:r w:rsidRPr="00E95E55">
        <w:rPr>
          <w:rFonts w:ascii="Times New Roman" w:hAnsi="Times New Roman"/>
          <w:sz w:val="24"/>
          <w:szCs w:val="24"/>
        </w:rPr>
        <w:t>"Delega al Governo per il conferimento di funzioni e compiti alle regioni ed enti locali, per la riforma della Pubblica Amministrazione e per la semplificazione amministrativa";</w:t>
      </w:r>
    </w:p>
    <w:p w:rsidR="0017063B" w:rsidRPr="00E95E55" w:rsidRDefault="0017063B" w:rsidP="007F2690">
      <w:pPr>
        <w:keepLines/>
        <w:widowControl/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t>il decreto legislativo 31 marzo 1998, n.</w:t>
      </w:r>
      <w:r w:rsidR="00E0400E" w:rsidRPr="00E95E55">
        <w:rPr>
          <w:rFonts w:ascii="Times New Roman" w:hAnsi="Times New Roman"/>
          <w:sz w:val="24"/>
          <w:szCs w:val="24"/>
        </w:rPr>
        <w:t xml:space="preserve"> </w:t>
      </w:r>
      <w:r w:rsidRPr="00E95E55">
        <w:rPr>
          <w:rFonts w:ascii="Times New Roman" w:hAnsi="Times New Roman"/>
          <w:sz w:val="24"/>
          <w:szCs w:val="24"/>
        </w:rPr>
        <w:t xml:space="preserve">112, e successive modifiche, ha disposto il "Conferimento di funzioni e compiti amministrativi dello Stato alle regioni ed agli enti locali, </w:t>
      </w:r>
      <w:r w:rsidR="00E0400E" w:rsidRPr="00E95E55">
        <w:rPr>
          <w:rFonts w:ascii="Times New Roman" w:hAnsi="Times New Roman"/>
          <w:sz w:val="24"/>
          <w:szCs w:val="24"/>
        </w:rPr>
        <w:t>in attuazione del capo I della l</w:t>
      </w:r>
      <w:r w:rsidRPr="00E95E55">
        <w:rPr>
          <w:rFonts w:ascii="Times New Roman" w:hAnsi="Times New Roman"/>
          <w:sz w:val="24"/>
          <w:szCs w:val="24"/>
        </w:rPr>
        <w:t>egge 15 marzo 1997, n. 59";</w:t>
      </w:r>
    </w:p>
    <w:p w:rsidR="0017063B" w:rsidRPr="00E95E55" w:rsidRDefault="0017063B" w:rsidP="007F2690">
      <w:pPr>
        <w:keepLines/>
        <w:widowControl/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t>il decreto legislativo 30 luglio 1999, n. 300, emanato in attuazione della delega contenuta nell’articolo 1</w:t>
      </w:r>
      <w:r w:rsidR="0095289F">
        <w:rPr>
          <w:rFonts w:ascii="Times New Roman" w:hAnsi="Times New Roman"/>
          <w:sz w:val="24"/>
          <w:szCs w:val="24"/>
        </w:rPr>
        <w:t>1</w:t>
      </w:r>
      <w:r w:rsidRPr="00E95E55">
        <w:rPr>
          <w:rFonts w:ascii="Times New Roman" w:hAnsi="Times New Roman"/>
          <w:sz w:val="24"/>
          <w:szCs w:val="24"/>
        </w:rPr>
        <w:t xml:space="preserve"> della citata legge n. 59 del </w:t>
      </w:r>
      <w:smartTag w:uri="urn:schemas-microsoft-com:office:smarttags" w:element="metricconverter">
        <w:smartTagPr>
          <w:attr w:name="ProductID" w:val="1997, ha"/>
        </w:smartTagPr>
        <w:r w:rsidRPr="00E95E55">
          <w:rPr>
            <w:rFonts w:ascii="Times New Roman" w:hAnsi="Times New Roman"/>
            <w:sz w:val="24"/>
            <w:szCs w:val="24"/>
          </w:rPr>
          <w:t>1997, ha</w:t>
        </w:r>
      </w:smartTag>
      <w:r w:rsidRPr="00E95E55">
        <w:rPr>
          <w:rFonts w:ascii="Times New Roman" w:hAnsi="Times New Roman"/>
          <w:sz w:val="24"/>
          <w:szCs w:val="24"/>
        </w:rPr>
        <w:t xml:space="preserve"> </w:t>
      </w:r>
      <w:r w:rsidR="0095289F">
        <w:rPr>
          <w:rFonts w:ascii="Times New Roman" w:hAnsi="Times New Roman"/>
          <w:sz w:val="24"/>
          <w:szCs w:val="24"/>
        </w:rPr>
        <w:t>introdotto</w:t>
      </w:r>
      <w:r w:rsidRPr="00E95E55">
        <w:rPr>
          <w:rFonts w:ascii="Times New Roman" w:hAnsi="Times New Roman"/>
          <w:sz w:val="24"/>
          <w:szCs w:val="24"/>
        </w:rPr>
        <w:t xml:space="preserve"> norme </w:t>
      </w:r>
      <w:r w:rsidR="0095289F" w:rsidRPr="0095289F">
        <w:rPr>
          <w:rFonts w:ascii="Times New Roman" w:hAnsi="Times New Roman"/>
          <w:sz w:val="24"/>
          <w:szCs w:val="24"/>
        </w:rPr>
        <w:t>per la razionalizzazione, il riordino, la soppressione e la fusione di ministeri, l'istituzione di agenzie, il riordino dell'amministrazione periferica dello Stato</w:t>
      </w:r>
      <w:r w:rsidRPr="00E95E55">
        <w:rPr>
          <w:rFonts w:ascii="Times New Roman" w:hAnsi="Times New Roman"/>
          <w:sz w:val="24"/>
          <w:szCs w:val="24"/>
        </w:rPr>
        <w:t>;</w:t>
      </w:r>
    </w:p>
    <w:p w:rsidR="0017063B" w:rsidRPr="00E95E55" w:rsidRDefault="0017063B" w:rsidP="007F2690">
      <w:pPr>
        <w:keepLines/>
        <w:widowControl/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t>i dati amministrativo-censuari delle banche dati del catasto terreni, del catasto edilizio urbano e cartografiche sono informatizzati e fruibili per via telematica;</w:t>
      </w:r>
    </w:p>
    <w:p w:rsidR="00D73078" w:rsidRPr="00E95E55" w:rsidRDefault="00B1230D" w:rsidP="007F2690">
      <w:pPr>
        <w:keepLines/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 w:after="120" w:line="276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t>l’art. 6, commi 5-</w:t>
      </w:r>
      <w:r w:rsidRPr="00E95E55">
        <w:rPr>
          <w:rFonts w:ascii="Times New Roman" w:hAnsi="Times New Roman"/>
          <w:i/>
          <w:sz w:val="24"/>
          <w:szCs w:val="24"/>
        </w:rPr>
        <w:t>septies</w:t>
      </w:r>
      <w:r w:rsidRPr="00E95E55">
        <w:rPr>
          <w:rFonts w:ascii="Times New Roman" w:hAnsi="Times New Roman"/>
          <w:sz w:val="24"/>
          <w:szCs w:val="24"/>
        </w:rPr>
        <w:t xml:space="preserve"> e seguenti, del decreto legge 2 marzo 2012, n. 16, convertito con modificazioni dalla legge 26 aprile 2012, n. 44, h</w:t>
      </w:r>
      <w:r w:rsidR="002B1737" w:rsidRPr="00E95E55">
        <w:rPr>
          <w:rFonts w:ascii="Times New Roman" w:hAnsi="Times New Roman"/>
          <w:sz w:val="24"/>
          <w:szCs w:val="24"/>
        </w:rPr>
        <w:t>a reintrodotto, a partire dal</w:t>
      </w:r>
      <w:r w:rsidR="00E57C19" w:rsidRPr="00E95E55">
        <w:rPr>
          <w:rFonts w:ascii="Times New Roman" w:hAnsi="Times New Roman"/>
          <w:sz w:val="24"/>
          <w:szCs w:val="24"/>
        </w:rPr>
        <w:t>l’</w:t>
      </w:r>
      <w:r w:rsidR="002B1737" w:rsidRPr="00E95E55">
        <w:rPr>
          <w:rFonts w:ascii="Times New Roman" w:hAnsi="Times New Roman"/>
          <w:sz w:val="24"/>
          <w:szCs w:val="24"/>
        </w:rPr>
        <w:t>1</w:t>
      </w:r>
      <w:r w:rsidRPr="00E95E55">
        <w:rPr>
          <w:rFonts w:ascii="Times New Roman" w:hAnsi="Times New Roman"/>
          <w:sz w:val="24"/>
          <w:szCs w:val="24"/>
        </w:rPr>
        <w:t xml:space="preserve"> ottobre 2012, i tributi speciali catastali per la consultazione delle banche dati del Catasto</w:t>
      </w:r>
      <w:r w:rsidR="00D73078" w:rsidRPr="00E95E55">
        <w:rPr>
          <w:rFonts w:ascii="Times New Roman" w:hAnsi="Times New Roman"/>
          <w:sz w:val="24"/>
          <w:szCs w:val="24"/>
        </w:rPr>
        <w:t>, con la conseguenza che</w:t>
      </w:r>
      <w:r w:rsidR="003B6C0C" w:rsidRPr="00E95E55">
        <w:rPr>
          <w:rFonts w:ascii="Times New Roman" w:hAnsi="Times New Roman"/>
          <w:sz w:val="24"/>
          <w:szCs w:val="24"/>
        </w:rPr>
        <w:t xml:space="preserve">, </w:t>
      </w:r>
      <w:r w:rsidR="005B525F" w:rsidRPr="00E95E55">
        <w:rPr>
          <w:rFonts w:ascii="Times New Roman" w:hAnsi="Times New Roman"/>
          <w:sz w:val="24"/>
          <w:szCs w:val="24"/>
        </w:rPr>
        <w:t>a decorrere da tale data,</w:t>
      </w:r>
      <w:r w:rsidR="00D73078" w:rsidRPr="00E95E55">
        <w:rPr>
          <w:rFonts w:ascii="Times New Roman" w:hAnsi="Times New Roman"/>
          <w:sz w:val="24"/>
          <w:szCs w:val="24"/>
        </w:rPr>
        <w:t xml:space="preserve"> </w:t>
      </w:r>
      <w:r w:rsidRPr="00E95E55">
        <w:rPr>
          <w:rFonts w:ascii="Times New Roman" w:hAnsi="Times New Roman"/>
          <w:sz w:val="24"/>
          <w:szCs w:val="24"/>
        </w:rPr>
        <w:t xml:space="preserve">anche le consultazioni catastali rilasciate dalle postazioni comunali </w:t>
      </w:r>
      <w:r w:rsidR="00047FAB" w:rsidRPr="00E95E55">
        <w:rPr>
          <w:rFonts w:ascii="Times New Roman" w:hAnsi="Times New Roman"/>
          <w:sz w:val="24"/>
          <w:szCs w:val="24"/>
        </w:rPr>
        <w:t>sono</w:t>
      </w:r>
      <w:r w:rsidRPr="00E95E55">
        <w:rPr>
          <w:rFonts w:ascii="Times New Roman" w:hAnsi="Times New Roman"/>
          <w:sz w:val="24"/>
          <w:szCs w:val="24"/>
        </w:rPr>
        <w:t xml:space="preserve"> soggette al pagamento dei predetti tributi, che </w:t>
      </w:r>
      <w:r w:rsidR="000A6C43" w:rsidRPr="00E95E55">
        <w:rPr>
          <w:rFonts w:ascii="Times New Roman" w:hAnsi="Times New Roman"/>
          <w:sz w:val="24"/>
          <w:szCs w:val="24"/>
        </w:rPr>
        <w:t>devono</w:t>
      </w:r>
      <w:r w:rsidRPr="00E95E55">
        <w:rPr>
          <w:rFonts w:ascii="Times New Roman" w:hAnsi="Times New Roman"/>
          <w:sz w:val="24"/>
          <w:szCs w:val="24"/>
        </w:rPr>
        <w:t>, pertanto, essere riscossi dagli stessi Enti locali e riversati all’Erario</w:t>
      </w:r>
      <w:r w:rsidR="00D73078" w:rsidRPr="00E95E55">
        <w:rPr>
          <w:rFonts w:ascii="Times New Roman" w:hAnsi="Times New Roman"/>
          <w:sz w:val="24"/>
          <w:szCs w:val="24"/>
        </w:rPr>
        <w:t>;</w:t>
      </w:r>
    </w:p>
    <w:p w:rsidR="00483906" w:rsidRPr="00E95E55" w:rsidRDefault="00890CE0" w:rsidP="007F2690">
      <w:pPr>
        <w:keepLines/>
        <w:widowControl/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lastRenderedPageBreak/>
        <w:t xml:space="preserve">l’Ente locale </w:t>
      </w:r>
      <w:r w:rsidR="00827CF6" w:rsidRPr="00E95E55">
        <w:rPr>
          <w:rFonts w:ascii="Times New Roman" w:hAnsi="Times New Roman"/>
          <w:sz w:val="24"/>
          <w:szCs w:val="24"/>
          <w:highlight w:val="yellow"/>
        </w:rPr>
        <w:t>[</w:t>
      </w:r>
      <w:r w:rsidR="00483906" w:rsidRPr="00E95E55">
        <w:rPr>
          <w:rFonts w:ascii="Times New Roman" w:hAnsi="Times New Roman"/>
          <w:sz w:val="24"/>
          <w:szCs w:val="24"/>
          <w:highlight w:val="yellow"/>
        </w:rPr>
        <w:t xml:space="preserve">ha chiesto l'attivazione di </w:t>
      </w:r>
      <w:r w:rsidR="0070568D">
        <w:rPr>
          <w:rFonts w:ascii="Times New Roman" w:hAnsi="Times New Roman"/>
          <w:sz w:val="24"/>
          <w:szCs w:val="24"/>
          <w:highlight w:val="yellow"/>
        </w:rPr>
        <w:t xml:space="preserve">uno </w:t>
      </w:r>
      <w:r w:rsidR="00827CF6" w:rsidRPr="00E95E55">
        <w:rPr>
          <w:rFonts w:ascii="Times New Roman" w:hAnsi="Times New Roman"/>
          <w:sz w:val="24"/>
          <w:szCs w:val="24"/>
          <w:highlight w:val="yellow"/>
        </w:rPr>
        <w:t xml:space="preserve">/ intende mantenere attivo </w:t>
      </w:r>
      <w:r w:rsidR="00B518D2">
        <w:rPr>
          <w:rFonts w:ascii="Times New Roman" w:hAnsi="Times New Roman"/>
          <w:sz w:val="24"/>
          <w:szCs w:val="24"/>
          <w:highlight w:val="yellow"/>
        </w:rPr>
        <w:t>lo</w:t>
      </w:r>
      <w:r w:rsidR="00827CF6" w:rsidRPr="00E95E55">
        <w:rPr>
          <w:rFonts w:ascii="Times New Roman" w:hAnsi="Times New Roman"/>
          <w:sz w:val="24"/>
          <w:szCs w:val="24"/>
          <w:highlight w:val="yellow"/>
        </w:rPr>
        <w:t>]</w:t>
      </w:r>
      <w:r w:rsidR="00827CF6" w:rsidRPr="00E95E55">
        <w:rPr>
          <w:rFonts w:ascii="Times New Roman" w:hAnsi="Times New Roman"/>
          <w:sz w:val="24"/>
          <w:szCs w:val="24"/>
        </w:rPr>
        <w:t xml:space="preserve"> </w:t>
      </w:r>
      <w:r w:rsidR="009B499A" w:rsidRPr="00E95E55">
        <w:rPr>
          <w:rFonts w:ascii="Times New Roman" w:hAnsi="Times New Roman"/>
          <w:sz w:val="24"/>
          <w:szCs w:val="24"/>
        </w:rPr>
        <w:t>S</w:t>
      </w:r>
      <w:r w:rsidR="00483906" w:rsidRPr="00E95E55">
        <w:rPr>
          <w:rFonts w:ascii="Times New Roman" w:hAnsi="Times New Roman"/>
          <w:sz w:val="24"/>
          <w:szCs w:val="24"/>
        </w:rPr>
        <w:t xml:space="preserve">portello </w:t>
      </w:r>
      <w:r w:rsidR="009B499A" w:rsidRPr="00E95E55">
        <w:rPr>
          <w:rFonts w:ascii="Times New Roman" w:hAnsi="Times New Roman"/>
          <w:sz w:val="24"/>
          <w:szCs w:val="24"/>
        </w:rPr>
        <w:t>C</w:t>
      </w:r>
      <w:r w:rsidR="00483906" w:rsidRPr="00E95E55">
        <w:rPr>
          <w:rFonts w:ascii="Times New Roman" w:hAnsi="Times New Roman"/>
          <w:sz w:val="24"/>
          <w:szCs w:val="24"/>
        </w:rPr>
        <w:t xml:space="preserve">atastale </w:t>
      </w:r>
      <w:r w:rsidR="009B499A" w:rsidRPr="00E95E55">
        <w:rPr>
          <w:rFonts w:ascii="Times New Roman" w:hAnsi="Times New Roman"/>
          <w:sz w:val="24"/>
          <w:szCs w:val="24"/>
        </w:rPr>
        <w:t xml:space="preserve">Decentrato </w:t>
      </w:r>
      <w:r w:rsidR="00483906" w:rsidRPr="00E95E55">
        <w:rPr>
          <w:rFonts w:ascii="Times New Roman" w:hAnsi="Times New Roman"/>
          <w:sz w:val="24"/>
          <w:szCs w:val="24"/>
        </w:rPr>
        <w:t xml:space="preserve">per i servizi catastali di consultazione e, con delibera n. </w:t>
      </w:r>
      <w:r w:rsidR="00B945AC" w:rsidRPr="00E95E55">
        <w:rPr>
          <w:rFonts w:ascii="Times New Roman" w:hAnsi="Times New Roman"/>
          <w:sz w:val="24"/>
          <w:szCs w:val="24"/>
          <w:highlight w:val="yellow"/>
        </w:rPr>
        <w:t>______</w:t>
      </w:r>
      <w:r w:rsidR="00483906" w:rsidRPr="00E95E55">
        <w:rPr>
          <w:rFonts w:ascii="Times New Roman" w:hAnsi="Times New Roman"/>
          <w:sz w:val="24"/>
          <w:szCs w:val="24"/>
        </w:rPr>
        <w:t xml:space="preserve"> del </w:t>
      </w:r>
      <w:r w:rsidR="00B945AC" w:rsidRPr="00E95E55">
        <w:rPr>
          <w:rFonts w:ascii="Times New Roman" w:hAnsi="Times New Roman"/>
          <w:sz w:val="24"/>
          <w:szCs w:val="24"/>
          <w:highlight w:val="yellow"/>
        </w:rPr>
        <w:t>__</w:t>
      </w:r>
      <w:r w:rsidR="00052F9D" w:rsidRPr="00E95E55">
        <w:rPr>
          <w:rFonts w:ascii="Times New Roman" w:hAnsi="Times New Roman"/>
          <w:sz w:val="24"/>
          <w:szCs w:val="24"/>
        </w:rPr>
        <w:t>/</w:t>
      </w:r>
      <w:r w:rsidR="00B945AC" w:rsidRPr="00E95E55">
        <w:rPr>
          <w:rFonts w:ascii="Times New Roman" w:hAnsi="Times New Roman"/>
          <w:sz w:val="24"/>
          <w:szCs w:val="24"/>
          <w:highlight w:val="yellow"/>
        </w:rPr>
        <w:t>__</w:t>
      </w:r>
      <w:r w:rsidR="00052F9D" w:rsidRPr="00E95E55">
        <w:rPr>
          <w:rFonts w:ascii="Times New Roman" w:hAnsi="Times New Roman"/>
          <w:sz w:val="24"/>
          <w:szCs w:val="24"/>
        </w:rPr>
        <w:t>/</w:t>
      </w:r>
      <w:r w:rsidR="00B945AC" w:rsidRPr="00E95E55">
        <w:rPr>
          <w:rFonts w:ascii="Times New Roman" w:hAnsi="Times New Roman"/>
          <w:sz w:val="24"/>
          <w:szCs w:val="24"/>
          <w:highlight w:val="yellow"/>
        </w:rPr>
        <w:t>____</w:t>
      </w:r>
      <w:r w:rsidR="00483906" w:rsidRPr="00E95E55">
        <w:rPr>
          <w:rFonts w:ascii="Times New Roman" w:hAnsi="Times New Roman"/>
          <w:sz w:val="24"/>
          <w:szCs w:val="24"/>
        </w:rPr>
        <w:t>, ha espresso formale intenzione di sottoscrivere</w:t>
      </w:r>
      <w:r w:rsidR="004B2A1D" w:rsidRPr="00E95E55">
        <w:rPr>
          <w:rFonts w:ascii="Times New Roman" w:hAnsi="Times New Roman"/>
          <w:sz w:val="24"/>
          <w:szCs w:val="24"/>
        </w:rPr>
        <w:t>,</w:t>
      </w:r>
      <w:r w:rsidR="00483906" w:rsidRPr="00E95E55">
        <w:rPr>
          <w:rFonts w:ascii="Times New Roman" w:hAnsi="Times New Roman"/>
          <w:sz w:val="24"/>
          <w:szCs w:val="24"/>
        </w:rPr>
        <w:t xml:space="preserve"> </w:t>
      </w:r>
      <w:r w:rsidR="004B2A1D" w:rsidRPr="00E95E55">
        <w:rPr>
          <w:rFonts w:ascii="Times New Roman" w:hAnsi="Times New Roman"/>
          <w:sz w:val="24"/>
          <w:szCs w:val="24"/>
        </w:rPr>
        <w:t>con l’Agenzia del</w:t>
      </w:r>
      <w:r w:rsidR="008A62F7" w:rsidRPr="00E95E55">
        <w:rPr>
          <w:rFonts w:ascii="Times New Roman" w:hAnsi="Times New Roman"/>
          <w:sz w:val="24"/>
          <w:szCs w:val="24"/>
        </w:rPr>
        <w:t>le Entrate</w:t>
      </w:r>
      <w:r w:rsidR="004B2A1D" w:rsidRPr="00E95E55">
        <w:rPr>
          <w:rFonts w:ascii="Times New Roman" w:hAnsi="Times New Roman"/>
          <w:sz w:val="24"/>
          <w:szCs w:val="24"/>
        </w:rPr>
        <w:t xml:space="preserve">, </w:t>
      </w:r>
      <w:r w:rsidR="00483906" w:rsidRPr="00E95E55">
        <w:rPr>
          <w:rFonts w:ascii="Times New Roman" w:hAnsi="Times New Roman"/>
          <w:sz w:val="24"/>
          <w:szCs w:val="24"/>
        </w:rPr>
        <w:t xml:space="preserve">il </w:t>
      </w:r>
      <w:r w:rsidR="004B2A1D" w:rsidRPr="00E95E55">
        <w:rPr>
          <w:rFonts w:ascii="Times New Roman" w:hAnsi="Times New Roman"/>
          <w:sz w:val="24"/>
          <w:szCs w:val="24"/>
        </w:rPr>
        <w:t>presente</w:t>
      </w:r>
      <w:r w:rsidR="00483906" w:rsidRPr="00E95E55">
        <w:rPr>
          <w:rFonts w:ascii="Times New Roman" w:hAnsi="Times New Roman"/>
          <w:sz w:val="24"/>
          <w:szCs w:val="24"/>
        </w:rPr>
        <w:t xml:space="preserve"> Protocollo d’intesa</w:t>
      </w:r>
      <w:r w:rsidR="004B2A1D" w:rsidRPr="00E95E55">
        <w:rPr>
          <w:rFonts w:ascii="Times New Roman" w:hAnsi="Times New Roman"/>
          <w:sz w:val="24"/>
          <w:szCs w:val="24"/>
        </w:rPr>
        <w:t xml:space="preserve"> e la Convenzione speciale, di cui al decreto del Direttore dell’Agenzia del Territorio 6 settembre 2005 (pubblicato nella G.U. n. 210 del 9 settembre 2005), emanato in attuazione dell’art. 11, comma 5, del decreto del Presidente della Repubblica 10 luglio 1991, n. 305</w:t>
      </w:r>
      <w:r w:rsidR="00483906" w:rsidRPr="00E95E55">
        <w:rPr>
          <w:rFonts w:ascii="Times New Roman" w:hAnsi="Times New Roman"/>
          <w:sz w:val="24"/>
          <w:szCs w:val="24"/>
        </w:rPr>
        <w:t>;</w:t>
      </w:r>
    </w:p>
    <w:p w:rsidR="0017063B" w:rsidRPr="00E95E55" w:rsidRDefault="0040648C" w:rsidP="007F2690">
      <w:pPr>
        <w:keepLines/>
        <w:widowControl/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t xml:space="preserve">l’Ente </w:t>
      </w:r>
      <w:r w:rsidR="00515353" w:rsidRPr="00E95E55">
        <w:rPr>
          <w:rFonts w:ascii="Times New Roman" w:hAnsi="Times New Roman"/>
          <w:sz w:val="24"/>
          <w:szCs w:val="24"/>
        </w:rPr>
        <w:t>l</w:t>
      </w:r>
      <w:r w:rsidRPr="00E95E55">
        <w:rPr>
          <w:rFonts w:ascii="Times New Roman" w:hAnsi="Times New Roman"/>
          <w:sz w:val="24"/>
          <w:szCs w:val="24"/>
        </w:rPr>
        <w:t>ocale</w:t>
      </w:r>
      <w:r w:rsidR="00331B87" w:rsidRPr="00E95E55">
        <w:rPr>
          <w:rFonts w:ascii="Times New Roman" w:hAnsi="Times New Roman"/>
          <w:sz w:val="24"/>
          <w:szCs w:val="24"/>
        </w:rPr>
        <w:t xml:space="preserve"> </w:t>
      </w:r>
      <w:r w:rsidR="00483906" w:rsidRPr="00E95E55">
        <w:rPr>
          <w:rFonts w:ascii="Times New Roman" w:hAnsi="Times New Roman"/>
          <w:sz w:val="24"/>
          <w:szCs w:val="24"/>
        </w:rPr>
        <w:t>me</w:t>
      </w:r>
      <w:r w:rsidR="00F55534" w:rsidRPr="00E95E55">
        <w:rPr>
          <w:rFonts w:ascii="Times New Roman" w:hAnsi="Times New Roman"/>
          <w:sz w:val="24"/>
          <w:szCs w:val="24"/>
        </w:rPr>
        <w:t>tte</w:t>
      </w:r>
      <w:r w:rsidR="0017063B" w:rsidRPr="00E95E55">
        <w:rPr>
          <w:rFonts w:ascii="Times New Roman" w:hAnsi="Times New Roman"/>
          <w:sz w:val="24"/>
          <w:szCs w:val="24"/>
        </w:rPr>
        <w:t xml:space="preserve"> a disposizione le strutture necessarie al buon funzionamento del servizio, ivi comprese quelle informatiche e le apparecchiature telefoniche;</w:t>
      </w:r>
    </w:p>
    <w:p w:rsidR="00C8064E" w:rsidRPr="00CF4047" w:rsidRDefault="00C8064E" w:rsidP="007F2690">
      <w:pPr>
        <w:keepLines/>
        <w:widowControl/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CF4047">
        <w:rPr>
          <w:rFonts w:ascii="Times New Roman" w:hAnsi="Times New Roman"/>
          <w:sz w:val="24"/>
          <w:szCs w:val="24"/>
        </w:rPr>
        <w:t xml:space="preserve">la Direzione Centrale Servizi Catastali, Cartografici e di Pubblicità Immobiliare ha autorizzato in data </w:t>
      </w:r>
      <w:r w:rsidR="00B945AC" w:rsidRPr="00CF4047">
        <w:rPr>
          <w:rFonts w:ascii="Times New Roman" w:hAnsi="Times New Roman"/>
          <w:sz w:val="24"/>
          <w:szCs w:val="24"/>
          <w:highlight w:val="yellow"/>
        </w:rPr>
        <w:t>__</w:t>
      </w:r>
      <w:r w:rsidR="00052F9D" w:rsidRPr="00CF4047">
        <w:rPr>
          <w:rFonts w:ascii="Times New Roman" w:hAnsi="Times New Roman"/>
          <w:sz w:val="24"/>
          <w:szCs w:val="24"/>
        </w:rPr>
        <w:t>/</w:t>
      </w:r>
      <w:r w:rsidR="00B945AC" w:rsidRPr="00CF4047">
        <w:rPr>
          <w:rFonts w:ascii="Times New Roman" w:hAnsi="Times New Roman"/>
          <w:sz w:val="24"/>
          <w:szCs w:val="24"/>
          <w:highlight w:val="yellow"/>
        </w:rPr>
        <w:t>__</w:t>
      </w:r>
      <w:r w:rsidR="00052F9D" w:rsidRPr="00CF4047">
        <w:rPr>
          <w:rFonts w:ascii="Times New Roman" w:hAnsi="Times New Roman"/>
          <w:sz w:val="24"/>
          <w:szCs w:val="24"/>
        </w:rPr>
        <w:t>/</w:t>
      </w:r>
      <w:r w:rsidR="00B945AC" w:rsidRPr="00CF4047">
        <w:rPr>
          <w:rFonts w:ascii="Times New Roman" w:hAnsi="Times New Roman"/>
          <w:sz w:val="24"/>
          <w:szCs w:val="24"/>
          <w:highlight w:val="yellow"/>
        </w:rPr>
        <w:t>____</w:t>
      </w:r>
      <w:r w:rsidRPr="00CF4047">
        <w:rPr>
          <w:rFonts w:ascii="Times New Roman" w:hAnsi="Times New Roman"/>
          <w:sz w:val="24"/>
          <w:szCs w:val="24"/>
        </w:rPr>
        <w:t xml:space="preserve"> </w:t>
      </w:r>
      <w:r w:rsidR="00DD3EFA" w:rsidRPr="00CF4047">
        <w:rPr>
          <w:rFonts w:ascii="Times New Roman" w:hAnsi="Times New Roman"/>
          <w:sz w:val="24"/>
          <w:szCs w:val="24"/>
        </w:rPr>
        <w:t>la sottoscrizione del</w:t>
      </w:r>
      <w:r w:rsidRPr="00CF4047">
        <w:rPr>
          <w:rFonts w:ascii="Times New Roman" w:hAnsi="Times New Roman"/>
          <w:sz w:val="24"/>
          <w:szCs w:val="24"/>
        </w:rPr>
        <w:t xml:space="preserve"> presente Protocollo d’Intesa</w:t>
      </w:r>
      <w:r w:rsidR="00CE5B73" w:rsidRPr="00CF4047">
        <w:rPr>
          <w:rFonts w:ascii="Times New Roman" w:hAnsi="Times New Roman"/>
          <w:sz w:val="24"/>
          <w:szCs w:val="24"/>
        </w:rPr>
        <w:t xml:space="preserve"> e la relativa Convenzione Speciale</w:t>
      </w:r>
      <w:r w:rsidRPr="00CF4047">
        <w:rPr>
          <w:rFonts w:ascii="Times New Roman" w:hAnsi="Times New Roman"/>
          <w:sz w:val="24"/>
          <w:szCs w:val="24"/>
        </w:rPr>
        <w:t>;</w:t>
      </w:r>
    </w:p>
    <w:p w:rsidR="00783C38" w:rsidRPr="005B7720" w:rsidRDefault="005B7720" w:rsidP="005B7720">
      <w:pPr>
        <w:keepLines/>
        <w:widowControl/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426" w:hanging="42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B7720">
        <w:rPr>
          <w:rFonts w:ascii="Times New Roman" w:hAnsi="Times New Roman"/>
          <w:sz w:val="24"/>
          <w:szCs w:val="24"/>
          <w:highlight w:val="yellow"/>
        </w:rPr>
        <w:t>[Il presente atto ha efficacia dal __/__/____, sostituendo da tale data il precedente Protocollo d’intesa del __/__/____.]</w:t>
      </w:r>
    </w:p>
    <w:p w:rsidR="00393503" w:rsidRPr="00A9552A" w:rsidRDefault="00A9552A" w:rsidP="001234F4">
      <w:pPr>
        <w:pStyle w:val="Corpodeltesto2"/>
        <w:keepNext/>
        <w:keepLines/>
        <w:spacing w:before="120" w:after="120" w:line="276" w:lineRule="auto"/>
        <w:ind w:left="360"/>
        <w:jc w:val="center"/>
        <w:outlineLvl w:val="4"/>
        <w:rPr>
          <w:b/>
          <w:bCs/>
          <w:smallCaps/>
        </w:rPr>
      </w:pPr>
      <w:r w:rsidRPr="00A9552A">
        <w:rPr>
          <w:b/>
          <w:bCs/>
          <w:smallCaps/>
        </w:rPr>
        <w:t>considerato infine che</w:t>
      </w:r>
    </w:p>
    <w:p w:rsidR="00393503" w:rsidRPr="00E95E55" w:rsidRDefault="00393503" w:rsidP="001234F4">
      <w:pPr>
        <w:keepLines/>
        <w:widowControl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t>ai sensi dell’articolo 23</w:t>
      </w:r>
      <w:r w:rsidRPr="00EA0E6F">
        <w:rPr>
          <w:rFonts w:ascii="Times New Roman" w:hAnsi="Times New Roman"/>
          <w:i/>
          <w:sz w:val="24"/>
          <w:szCs w:val="24"/>
        </w:rPr>
        <w:t>-quater</w:t>
      </w:r>
      <w:r w:rsidRPr="00E95E55">
        <w:rPr>
          <w:rFonts w:ascii="Times New Roman" w:hAnsi="Times New Roman"/>
          <w:sz w:val="24"/>
          <w:szCs w:val="24"/>
        </w:rPr>
        <w:t xml:space="preserve"> del decreto legge 6 luglio 2012, n. 95, inserito dalla legge di conversione 7 agosto </w:t>
      </w:r>
      <w:r w:rsidR="002B1737" w:rsidRPr="00E95E55">
        <w:rPr>
          <w:rFonts w:ascii="Times New Roman" w:hAnsi="Times New Roman"/>
          <w:sz w:val="24"/>
          <w:szCs w:val="24"/>
        </w:rPr>
        <w:t xml:space="preserve">2012, n. 135, a decorrere </w:t>
      </w:r>
      <w:r w:rsidR="00E57C19" w:rsidRPr="00E95E55">
        <w:rPr>
          <w:rFonts w:ascii="Times New Roman" w:hAnsi="Times New Roman"/>
          <w:sz w:val="24"/>
          <w:szCs w:val="24"/>
        </w:rPr>
        <w:t>dall’</w:t>
      </w:r>
      <w:r w:rsidR="002B1737" w:rsidRPr="00E95E55">
        <w:rPr>
          <w:rFonts w:ascii="Times New Roman" w:hAnsi="Times New Roman"/>
          <w:sz w:val="24"/>
          <w:szCs w:val="24"/>
        </w:rPr>
        <w:t>1</w:t>
      </w:r>
      <w:r w:rsidRPr="00E95E55">
        <w:rPr>
          <w:rFonts w:ascii="Times New Roman" w:hAnsi="Times New Roman"/>
          <w:sz w:val="24"/>
          <w:szCs w:val="24"/>
        </w:rPr>
        <w:t xml:space="preserve"> dicembre 2012 l’Agenzia del </w:t>
      </w:r>
      <w:r w:rsidR="00BE1DEF" w:rsidRPr="00E95E55">
        <w:rPr>
          <w:rFonts w:ascii="Times New Roman" w:hAnsi="Times New Roman"/>
          <w:sz w:val="24"/>
          <w:szCs w:val="24"/>
        </w:rPr>
        <w:t>T</w:t>
      </w:r>
      <w:r w:rsidRPr="00E95E55">
        <w:rPr>
          <w:rFonts w:ascii="Times New Roman" w:hAnsi="Times New Roman"/>
          <w:sz w:val="24"/>
          <w:szCs w:val="24"/>
        </w:rPr>
        <w:t xml:space="preserve">erritorio è stata incorporata nell’Agenzia delle </w:t>
      </w:r>
      <w:r w:rsidR="00BE1DEF" w:rsidRPr="00E95E55">
        <w:rPr>
          <w:rFonts w:ascii="Times New Roman" w:hAnsi="Times New Roman"/>
          <w:sz w:val="24"/>
          <w:szCs w:val="24"/>
        </w:rPr>
        <w:t>E</w:t>
      </w:r>
      <w:r w:rsidRPr="00E95E55">
        <w:rPr>
          <w:rFonts w:ascii="Times New Roman" w:hAnsi="Times New Roman"/>
          <w:sz w:val="24"/>
          <w:szCs w:val="24"/>
        </w:rPr>
        <w:t>ntrate, che dalla predetta data esercita le funzioni e i compiti facenti capo all’Ente incorporato.</w:t>
      </w:r>
    </w:p>
    <w:p w:rsidR="00527810" w:rsidRPr="00A9552A" w:rsidRDefault="00A9552A" w:rsidP="001234F4">
      <w:pPr>
        <w:pStyle w:val="Corpodeltesto2"/>
        <w:keepNext/>
        <w:keepLines/>
        <w:spacing w:before="120" w:after="120" w:line="276" w:lineRule="auto"/>
        <w:ind w:left="360"/>
        <w:jc w:val="center"/>
        <w:outlineLvl w:val="4"/>
        <w:rPr>
          <w:b/>
          <w:bCs/>
          <w:smallCaps/>
        </w:rPr>
      </w:pPr>
      <w:r w:rsidRPr="00A9552A">
        <w:rPr>
          <w:b/>
          <w:bCs/>
          <w:smallCaps/>
        </w:rPr>
        <w:t>tutto ciò premesso</w:t>
      </w:r>
    </w:p>
    <w:p w:rsidR="003B5508" w:rsidRPr="00E95E55" w:rsidRDefault="003B5508" w:rsidP="001234F4">
      <w:pPr>
        <w:pStyle w:val="Rientrocorpodeltesto"/>
        <w:keepLines/>
        <w:spacing w:before="120" w:after="120" w:line="276" w:lineRule="auto"/>
        <w:rPr>
          <w:rFonts w:ascii="Times New Roman" w:hAnsi="Times New Roman"/>
        </w:rPr>
      </w:pPr>
      <w:r w:rsidRPr="00E95E55">
        <w:rPr>
          <w:rFonts w:ascii="Times New Roman" w:hAnsi="Times New Roman"/>
        </w:rPr>
        <w:t xml:space="preserve">tra l’Agenzia </w:t>
      </w:r>
      <w:r w:rsidR="004A4183" w:rsidRPr="00E95E55">
        <w:rPr>
          <w:rFonts w:ascii="Times New Roman" w:hAnsi="Times New Roman"/>
        </w:rPr>
        <w:t xml:space="preserve">delle Entrate </w:t>
      </w:r>
      <w:r w:rsidRPr="00E95E55">
        <w:rPr>
          <w:rFonts w:ascii="Times New Roman" w:hAnsi="Times New Roman"/>
        </w:rPr>
        <w:t xml:space="preserve">e </w:t>
      </w:r>
      <w:r w:rsidR="008875FC" w:rsidRPr="00E95E55">
        <w:rPr>
          <w:rFonts w:ascii="Times New Roman" w:hAnsi="Times New Roman"/>
        </w:rPr>
        <w:t xml:space="preserve">l’Ente Locale </w:t>
      </w:r>
      <w:r w:rsidR="00331B87" w:rsidRPr="00E95E55">
        <w:rPr>
          <w:rFonts w:ascii="Times New Roman" w:hAnsi="Times New Roman"/>
        </w:rPr>
        <w:t>si stipula il presente P</w:t>
      </w:r>
      <w:r w:rsidRPr="00E95E55">
        <w:rPr>
          <w:rFonts w:ascii="Times New Roman" w:hAnsi="Times New Roman"/>
        </w:rPr>
        <w:t xml:space="preserve">rotocollo d'intesa per </w:t>
      </w:r>
      <w:r w:rsidR="009B499A" w:rsidRPr="00E95E55">
        <w:rPr>
          <w:rFonts w:ascii="Times New Roman" w:hAnsi="Times New Roman"/>
          <w:highlight w:val="yellow"/>
        </w:rPr>
        <w:t>[l’attivazione / la prosecuzione]</w:t>
      </w:r>
      <w:r w:rsidR="009B499A" w:rsidRPr="00E95E55">
        <w:rPr>
          <w:rFonts w:ascii="Times New Roman" w:hAnsi="Times New Roman"/>
        </w:rPr>
        <w:t xml:space="preserve"> del servizio di visura al pubblico presso lo Sportello Catastale Decentrato</w:t>
      </w:r>
      <w:r w:rsidRPr="00E95E55">
        <w:rPr>
          <w:rFonts w:ascii="Times New Roman" w:hAnsi="Times New Roman"/>
        </w:rPr>
        <w:t>, alle condizion</w:t>
      </w:r>
      <w:r w:rsidR="004156FD" w:rsidRPr="00E95E55">
        <w:rPr>
          <w:rFonts w:ascii="Times New Roman" w:hAnsi="Times New Roman"/>
        </w:rPr>
        <w:t>i di cui ai successivi articoli, ed a quelle della Convenz</w:t>
      </w:r>
      <w:r w:rsidR="00331B87" w:rsidRPr="00E95E55">
        <w:rPr>
          <w:rFonts w:ascii="Times New Roman" w:hAnsi="Times New Roman"/>
        </w:rPr>
        <w:t>ione speciale di cui al citato d</w:t>
      </w:r>
      <w:r w:rsidR="004156FD" w:rsidRPr="00E95E55">
        <w:rPr>
          <w:rFonts w:ascii="Times New Roman" w:hAnsi="Times New Roman"/>
        </w:rPr>
        <w:t>ecreto del Direttore</w:t>
      </w:r>
      <w:r w:rsidR="00331B87" w:rsidRPr="00E95E55">
        <w:rPr>
          <w:rFonts w:ascii="Times New Roman" w:hAnsi="Times New Roman"/>
        </w:rPr>
        <w:t xml:space="preserve"> dell’Agenzia del Territorio 6 s</w:t>
      </w:r>
      <w:r w:rsidR="004156FD" w:rsidRPr="00E95E55">
        <w:rPr>
          <w:rFonts w:ascii="Times New Roman" w:hAnsi="Times New Roman"/>
        </w:rPr>
        <w:t>ettem</w:t>
      </w:r>
      <w:r w:rsidR="00537DD2" w:rsidRPr="00E95E55">
        <w:rPr>
          <w:rFonts w:ascii="Times New Roman" w:hAnsi="Times New Roman"/>
        </w:rPr>
        <w:t>bre 2005 (</w:t>
      </w:r>
      <w:r w:rsidR="00331B87" w:rsidRPr="00E95E55">
        <w:rPr>
          <w:rFonts w:ascii="Times New Roman" w:hAnsi="Times New Roman"/>
        </w:rPr>
        <w:t xml:space="preserve">pubblicato nella G.U. n. 210 del </w:t>
      </w:r>
      <w:r w:rsidR="00537DD2" w:rsidRPr="00E95E55">
        <w:rPr>
          <w:rFonts w:ascii="Times New Roman" w:hAnsi="Times New Roman"/>
        </w:rPr>
        <w:t xml:space="preserve">9 settembre </w:t>
      </w:r>
      <w:r w:rsidR="004156FD" w:rsidRPr="00E95E55">
        <w:rPr>
          <w:rFonts w:ascii="Times New Roman" w:hAnsi="Times New Roman"/>
        </w:rPr>
        <w:t>2005)</w:t>
      </w:r>
      <w:r w:rsidR="00331B87" w:rsidRPr="00E95E55">
        <w:rPr>
          <w:rFonts w:ascii="Times New Roman" w:hAnsi="Times New Roman"/>
        </w:rPr>
        <w:t xml:space="preserve">, </w:t>
      </w:r>
      <w:r w:rsidR="00696591">
        <w:rPr>
          <w:rFonts w:ascii="Times New Roman" w:hAnsi="Times New Roman"/>
        </w:rPr>
        <w:t>stipulata contestualmente al presente Protocollo</w:t>
      </w:r>
      <w:r w:rsidR="004156FD" w:rsidRPr="00E95E55">
        <w:rPr>
          <w:rFonts w:ascii="Times New Roman" w:hAnsi="Times New Roman"/>
        </w:rPr>
        <w:t>.</w:t>
      </w:r>
    </w:p>
    <w:p w:rsidR="003B5508" w:rsidRPr="00E95E55" w:rsidRDefault="000A5859" w:rsidP="001234F4">
      <w:pPr>
        <w:pStyle w:val="Titolo5"/>
        <w:keepLines/>
        <w:spacing w:before="120" w:after="120" w:line="276" w:lineRule="auto"/>
        <w:rPr>
          <w:rFonts w:ascii="Times New Roman" w:hAnsi="Times New Roman"/>
          <w:b/>
        </w:rPr>
      </w:pPr>
      <w:r w:rsidRPr="00E95E55">
        <w:rPr>
          <w:rFonts w:ascii="Times New Roman" w:hAnsi="Times New Roman"/>
          <w:b/>
          <w:bCs/>
        </w:rPr>
        <w:t>Art</w:t>
      </w:r>
      <w:r w:rsidR="002658D1">
        <w:rPr>
          <w:rFonts w:ascii="Times New Roman" w:hAnsi="Times New Roman"/>
          <w:b/>
          <w:bCs/>
        </w:rPr>
        <w:t>icolo</w:t>
      </w:r>
      <w:r w:rsidRPr="00E95E55">
        <w:rPr>
          <w:rFonts w:ascii="Times New Roman" w:hAnsi="Times New Roman"/>
          <w:b/>
          <w:bCs/>
        </w:rPr>
        <w:t xml:space="preserve"> 1</w:t>
      </w:r>
      <w:r w:rsidR="00C40F46" w:rsidRPr="00E95E55">
        <w:rPr>
          <w:rFonts w:ascii="Times New Roman" w:hAnsi="Times New Roman"/>
          <w:b/>
          <w:bCs/>
        </w:rPr>
        <w:br w:type="textWrapping" w:clear="all"/>
      </w:r>
      <w:r w:rsidR="003B5508" w:rsidRPr="00E95E55">
        <w:rPr>
          <w:rFonts w:ascii="Times New Roman" w:hAnsi="Times New Roman"/>
          <w:b/>
        </w:rPr>
        <w:t>Gestione</w:t>
      </w:r>
    </w:p>
    <w:p w:rsidR="00331B87" w:rsidRPr="00E95E55" w:rsidRDefault="003B5508" w:rsidP="007F2690">
      <w:pPr>
        <w:pStyle w:val="Corpodeltesto2"/>
        <w:keepLines/>
        <w:numPr>
          <w:ilvl w:val="0"/>
          <w:numId w:val="12"/>
        </w:numPr>
        <w:spacing w:before="120" w:after="120" w:line="276" w:lineRule="auto"/>
        <w:ind w:left="426" w:hanging="425"/>
      </w:pPr>
      <w:r w:rsidRPr="00E95E55">
        <w:t xml:space="preserve">Lo sportello sarà gestito dal personale </w:t>
      </w:r>
      <w:r w:rsidR="00531A9C" w:rsidRPr="00E95E55">
        <w:t>dell’</w:t>
      </w:r>
      <w:r w:rsidR="00515353" w:rsidRPr="00E95E55">
        <w:t>Ente l</w:t>
      </w:r>
      <w:r w:rsidR="00531A9C" w:rsidRPr="00E95E55">
        <w:t>ocale</w:t>
      </w:r>
      <w:r w:rsidRPr="00E95E55">
        <w:t xml:space="preserve">, </w:t>
      </w:r>
      <w:r w:rsidR="00C0733B" w:rsidRPr="00E95E55">
        <w:t>il quale potrà richiedere all’Agenzia delle Entrate supporto per la relativa formazione</w:t>
      </w:r>
      <w:r w:rsidR="004A4183" w:rsidRPr="00E95E55">
        <w:t>.</w:t>
      </w:r>
    </w:p>
    <w:p w:rsidR="003B5508" w:rsidRPr="00E95E55" w:rsidRDefault="00331B87" w:rsidP="007F2690">
      <w:pPr>
        <w:pStyle w:val="Corpodeltesto2"/>
        <w:keepLines/>
        <w:numPr>
          <w:ilvl w:val="0"/>
          <w:numId w:val="12"/>
        </w:numPr>
        <w:spacing w:before="120" w:after="120" w:line="276" w:lineRule="auto"/>
        <w:ind w:left="426" w:hanging="425"/>
      </w:pPr>
      <w:r w:rsidRPr="00E95E55">
        <w:t>L’Agenzia del</w:t>
      </w:r>
      <w:r w:rsidR="008A62F7" w:rsidRPr="00E95E55">
        <w:t>le Entrate</w:t>
      </w:r>
      <w:r w:rsidR="003B5508" w:rsidRPr="00E95E55">
        <w:t xml:space="preserve"> si riserva la facoltà di </w:t>
      </w:r>
      <w:r w:rsidR="003B5508" w:rsidRPr="00E95E55">
        <w:rPr>
          <w:iCs/>
        </w:rPr>
        <w:t>sospendere temporaneamente</w:t>
      </w:r>
      <w:r w:rsidR="003B5508" w:rsidRPr="00E95E55">
        <w:t xml:space="preserve"> il servizio </w:t>
      </w:r>
      <w:r w:rsidRPr="00E95E55">
        <w:t>dello sportello</w:t>
      </w:r>
      <w:r w:rsidR="00312C67">
        <w:t xml:space="preserve"> per particolari esigenze</w:t>
      </w:r>
      <w:r w:rsidR="003B5508" w:rsidRPr="00E95E55">
        <w:t>.</w:t>
      </w:r>
    </w:p>
    <w:p w:rsidR="003B5508" w:rsidRPr="00E95E55" w:rsidRDefault="002658D1" w:rsidP="001234F4">
      <w:pPr>
        <w:pStyle w:val="Titolo5"/>
        <w:keepLines/>
        <w:spacing w:before="120" w:after="120" w:line="276" w:lineRule="auto"/>
        <w:rPr>
          <w:rFonts w:ascii="Times New Roman" w:hAnsi="Times New Roman"/>
          <w:b/>
        </w:rPr>
      </w:pPr>
      <w:r w:rsidRPr="00E95E55">
        <w:rPr>
          <w:rFonts w:ascii="Times New Roman" w:hAnsi="Times New Roman"/>
          <w:b/>
          <w:bCs/>
        </w:rPr>
        <w:t>Art</w:t>
      </w:r>
      <w:r>
        <w:rPr>
          <w:rFonts w:ascii="Times New Roman" w:hAnsi="Times New Roman"/>
          <w:b/>
          <w:bCs/>
        </w:rPr>
        <w:t>icolo</w:t>
      </w:r>
      <w:r w:rsidR="003B5508" w:rsidRPr="00E95E55">
        <w:rPr>
          <w:rFonts w:ascii="Times New Roman" w:hAnsi="Times New Roman"/>
          <w:b/>
          <w:bCs/>
        </w:rPr>
        <w:t xml:space="preserve"> 2</w:t>
      </w:r>
      <w:r w:rsidR="00C40F46" w:rsidRPr="00E95E55">
        <w:rPr>
          <w:rFonts w:ascii="Times New Roman" w:hAnsi="Times New Roman"/>
          <w:b/>
          <w:bCs/>
        </w:rPr>
        <w:br w:type="textWrapping" w:clear="all"/>
      </w:r>
      <w:r w:rsidR="003B5508" w:rsidRPr="00E95E55">
        <w:rPr>
          <w:rFonts w:ascii="Times New Roman" w:hAnsi="Times New Roman"/>
          <w:b/>
        </w:rPr>
        <w:t>Servizio</w:t>
      </w:r>
    </w:p>
    <w:p w:rsidR="001E0C48" w:rsidRPr="00E95E55" w:rsidRDefault="00331B87" w:rsidP="007F2690">
      <w:pPr>
        <w:pStyle w:val="Corpotesto"/>
        <w:keepLines/>
        <w:numPr>
          <w:ilvl w:val="0"/>
          <w:numId w:val="20"/>
        </w:numPr>
        <w:spacing w:before="120" w:after="120" w:line="276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t>Il servizio dello</w:t>
      </w:r>
      <w:r w:rsidR="003B5508" w:rsidRPr="00E95E55">
        <w:rPr>
          <w:rFonts w:ascii="Times New Roman" w:hAnsi="Times New Roman"/>
          <w:sz w:val="24"/>
          <w:szCs w:val="24"/>
        </w:rPr>
        <w:t xml:space="preserve"> sportello consiste nel rilascio al pubblico di visure catastali attraverso la consultazione della banca dati informatizzata catastale unitaria nazionale, nel rispetto della normativa in materia di protezione dei dati personali.</w:t>
      </w:r>
    </w:p>
    <w:p w:rsidR="00021CE2" w:rsidRPr="00E95E55" w:rsidRDefault="003B5508" w:rsidP="007F2690">
      <w:pPr>
        <w:pStyle w:val="Corpotesto"/>
        <w:keepLines/>
        <w:numPr>
          <w:ilvl w:val="0"/>
          <w:numId w:val="20"/>
        </w:numPr>
        <w:spacing w:before="120" w:after="120" w:line="276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t xml:space="preserve">Per l’erogazione del servizio è necessario che il richiedente, sotto la propria responsabilità, compili in ogni sua parte e sottoscriva l’apposito modulo di “richiesta di visura”, da tenere agli atti dell’Ente per una durata non inferiore ad un anno, il cui </w:t>
      </w:r>
      <w:r w:rsidRPr="00E95E55">
        <w:rPr>
          <w:rFonts w:ascii="Times New Roman" w:hAnsi="Times New Roman"/>
          <w:i/>
          <w:sz w:val="24"/>
          <w:szCs w:val="24"/>
        </w:rPr>
        <w:t>fac-simile</w:t>
      </w:r>
      <w:r w:rsidR="000849EF" w:rsidRPr="00E95E55">
        <w:rPr>
          <w:rFonts w:ascii="Times New Roman" w:hAnsi="Times New Roman"/>
          <w:sz w:val="24"/>
          <w:szCs w:val="24"/>
        </w:rPr>
        <w:t xml:space="preserve">, è </w:t>
      </w:r>
      <w:r w:rsidR="00516A44" w:rsidRPr="00E95E55">
        <w:rPr>
          <w:rFonts w:ascii="Times New Roman" w:hAnsi="Times New Roman"/>
          <w:sz w:val="24"/>
          <w:szCs w:val="24"/>
        </w:rPr>
        <w:t>predisposto dall’Agenzia</w:t>
      </w:r>
      <w:r w:rsidR="000849EF" w:rsidRPr="00E95E55">
        <w:rPr>
          <w:rFonts w:ascii="Times New Roman" w:hAnsi="Times New Roman"/>
          <w:sz w:val="24"/>
          <w:szCs w:val="24"/>
        </w:rPr>
        <w:t xml:space="preserve"> delle Entrate e reso disponibile sul sito della stessa</w:t>
      </w:r>
      <w:r w:rsidRPr="00E95E55">
        <w:rPr>
          <w:rFonts w:ascii="Times New Roman" w:hAnsi="Times New Roman"/>
          <w:sz w:val="24"/>
          <w:szCs w:val="24"/>
        </w:rPr>
        <w:t>.</w:t>
      </w:r>
    </w:p>
    <w:p w:rsidR="007F5A96" w:rsidRPr="00E95E55" w:rsidRDefault="002658D1" w:rsidP="001234F4">
      <w:pPr>
        <w:pStyle w:val="Titolo5"/>
        <w:keepLines/>
        <w:spacing w:before="120" w:after="120" w:line="276" w:lineRule="auto"/>
        <w:rPr>
          <w:rFonts w:ascii="Times New Roman" w:hAnsi="Times New Roman"/>
          <w:b/>
        </w:rPr>
      </w:pPr>
      <w:r w:rsidRPr="00E95E55">
        <w:rPr>
          <w:rFonts w:ascii="Times New Roman" w:hAnsi="Times New Roman"/>
          <w:b/>
          <w:bCs/>
        </w:rPr>
        <w:lastRenderedPageBreak/>
        <w:t>Art</w:t>
      </w:r>
      <w:r>
        <w:rPr>
          <w:rFonts w:ascii="Times New Roman" w:hAnsi="Times New Roman"/>
          <w:b/>
          <w:bCs/>
        </w:rPr>
        <w:t>icolo</w:t>
      </w:r>
      <w:r w:rsidR="007F5A96" w:rsidRPr="00E95E55">
        <w:rPr>
          <w:rFonts w:ascii="Times New Roman" w:hAnsi="Times New Roman"/>
          <w:b/>
          <w:bCs/>
        </w:rPr>
        <w:t xml:space="preserve"> 3</w:t>
      </w:r>
      <w:r w:rsidR="00C40F46" w:rsidRPr="00E95E55">
        <w:rPr>
          <w:rFonts w:ascii="Times New Roman" w:hAnsi="Times New Roman"/>
          <w:b/>
          <w:bCs/>
        </w:rPr>
        <w:br w:type="textWrapping" w:clear="all"/>
      </w:r>
      <w:r w:rsidR="007F5A96" w:rsidRPr="00E95E55">
        <w:rPr>
          <w:rFonts w:ascii="Times New Roman" w:hAnsi="Times New Roman"/>
          <w:b/>
        </w:rPr>
        <w:t>Riscossione e versamento dei tributi speciali catastali</w:t>
      </w:r>
    </w:p>
    <w:p w:rsidR="009F4337" w:rsidRPr="00E95E55" w:rsidRDefault="00FE7904" w:rsidP="007F2690">
      <w:pPr>
        <w:pStyle w:val="Corpotesto"/>
        <w:keepLines/>
        <w:numPr>
          <w:ilvl w:val="0"/>
          <w:numId w:val="13"/>
        </w:numPr>
        <w:spacing w:before="120" w:after="120" w:line="276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t>L’Ente locale</w:t>
      </w:r>
      <w:r w:rsidR="007F5A96" w:rsidRPr="00E95E55">
        <w:rPr>
          <w:rFonts w:ascii="Times New Roman" w:hAnsi="Times New Roman"/>
          <w:sz w:val="24"/>
          <w:szCs w:val="24"/>
        </w:rPr>
        <w:t xml:space="preserve"> </w:t>
      </w:r>
      <w:r w:rsidRPr="00E95E55">
        <w:rPr>
          <w:rFonts w:ascii="Times New Roman" w:hAnsi="Times New Roman"/>
          <w:sz w:val="24"/>
          <w:szCs w:val="24"/>
        </w:rPr>
        <w:t>riscuote</w:t>
      </w:r>
      <w:r w:rsidR="00BF792A" w:rsidRPr="00E95E55">
        <w:rPr>
          <w:rFonts w:ascii="Times New Roman" w:hAnsi="Times New Roman"/>
          <w:sz w:val="24"/>
          <w:szCs w:val="24"/>
        </w:rPr>
        <w:t>,</w:t>
      </w:r>
      <w:r w:rsidR="007F5A96" w:rsidRPr="00E95E55">
        <w:rPr>
          <w:rFonts w:ascii="Times New Roman" w:hAnsi="Times New Roman"/>
          <w:sz w:val="24"/>
          <w:szCs w:val="24"/>
        </w:rPr>
        <w:t xml:space="preserve"> per le visure effettuate</w:t>
      </w:r>
      <w:r w:rsidRPr="00E95E55">
        <w:rPr>
          <w:rFonts w:ascii="Times New Roman" w:hAnsi="Times New Roman"/>
          <w:sz w:val="24"/>
          <w:szCs w:val="24"/>
        </w:rPr>
        <w:t xml:space="preserve"> presso lo sportello</w:t>
      </w:r>
      <w:r w:rsidR="007F5A96" w:rsidRPr="00E95E55">
        <w:rPr>
          <w:rFonts w:ascii="Times New Roman" w:hAnsi="Times New Roman"/>
          <w:sz w:val="24"/>
          <w:szCs w:val="24"/>
        </w:rPr>
        <w:t>, i tributi spe</w:t>
      </w:r>
      <w:r w:rsidRPr="00E95E55">
        <w:rPr>
          <w:rFonts w:ascii="Times New Roman" w:hAnsi="Times New Roman"/>
          <w:sz w:val="24"/>
          <w:szCs w:val="24"/>
        </w:rPr>
        <w:t>ciali catastali di cui all’art. </w:t>
      </w:r>
      <w:r w:rsidR="007F5A96" w:rsidRPr="00E95E55">
        <w:rPr>
          <w:rFonts w:ascii="Times New Roman" w:hAnsi="Times New Roman"/>
          <w:sz w:val="24"/>
          <w:szCs w:val="24"/>
        </w:rPr>
        <w:t>1</w:t>
      </w:r>
      <w:r w:rsidR="00196073" w:rsidRPr="00E95E55">
        <w:rPr>
          <w:rFonts w:ascii="Times New Roman" w:hAnsi="Times New Roman"/>
          <w:sz w:val="24"/>
          <w:szCs w:val="24"/>
        </w:rPr>
        <w:t xml:space="preserve"> </w:t>
      </w:r>
      <w:r w:rsidR="00C30003">
        <w:rPr>
          <w:rFonts w:ascii="Times New Roman" w:hAnsi="Times New Roman"/>
          <w:sz w:val="24"/>
          <w:szCs w:val="24"/>
        </w:rPr>
        <w:t>della</w:t>
      </w:r>
      <w:r w:rsidR="00196073" w:rsidRPr="00E95E55">
        <w:rPr>
          <w:rFonts w:ascii="Times New Roman" w:hAnsi="Times New Roman"/>
          <w:sz w:val="24"/>
          <w:szCs w:val="24"/>
        </w:rPr>
        <w:t xml:space="preserve"> Convenzione speciale</w:t>
      </w:r>
      <w:r w:rsidR="00756A70" w:rsidRPr="00E95E55">
        <w:rPr>
          <w:rFonts w:ascii="Times New Roman" w:hAnsi="Times New Roman"/>
          <w:sz w:val="24"/>
          <w:szCs w:val="24"/>
        </w:rPr>
        <w:t xml:space="preserve">, </w:t>
      </w:r>
      <w:r w:rsidRPr="00E95E55">
        <w:rPr>
          <w:rFonts w:ascii="Times New Roman" w:hAnsi="Times New Roman"/>
          <w:sz w:val="24"/>
          <w:szCs w:val="24"/>
        </w:rPr>
        <w:t>e li riversa</w:t>
      </w:r>
      <w:r w:rsidR="00A65137" w:rsidRPr="00E95E55">
        <w:rPr>
          <w:rFonts w:ascii="Times New Roman" w:hAnsi="Times New Roman"/>
          <w:sz w:val="24"/>
          <w:szCs w:val="24"/>
        </w:rPr>
        <w:t xml:space="preserve"> </w:t>
      </w:r>
      <w:r w:rsidR="00A65137" w:rsidRPr="00E95E55">
        <w:rPr>
          <w:rFonts w:ascii="Times New Roman" w:hAnsi="Times New Roman"/>
          <w:sz w:val="24"/>
          <w:szCs w:val="24"/>
          <w:highlight w:val="yellow"/>
        </w:rPr>
        <w:t>[alla Direzione Provinciale / all’Ufficio Provinciale</w:t>
      </w:r>
      <w:r w:rsidR="00D2360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A65137" w:rsidRPr="00E95E55">
        <w:rPr>
          <w:rFonts w:ascii="Times New Roman" w:hAnsi="Times New Roman"/>
          <w:sz w:val="24"/>
          <w:szCs w:val="24"/>
          <w:highlight w:val="yellow"/>
        </w:rPr>
        <w:t>-</w:t>
      </w:r>
      <w:r w:rsidR="00D2360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A65137" w:rsidRPr="00E95E55">
        <w:rPr>
          <w:rFonts w:ascii="Times New Roman" w:hAnsi="Times New Roman"/>
          <w:sz w:val="24"/>
          <w:szCs w:val="24"/>
          <w:highlight w:val="yellow"/>
        </w:rPr>
        <w:t>Territorio]</w:t>
      </w:r>
      <w:r w:rsidR="00A65137" w:rsidRPr="00E95E55">
        <w:rPr>
          <w:rFonts w:ascii="Times New Roman" w:hAnsi="Times New Roman"/>
          <w:sz w:val="24"/>
          <w:szCs w:val="24"/>
        </w:rPr>
        <w:t xml:space="preserve"> di</w:t>
      </w:r>
      <w:r w:rsidRPr="00E95E55">
        <w:rPr>
          <w:rFonts w:ascii="Times New Roman" w:hAnsi="Times New Roman"/>
          <w:sz w:val="24"/>
          <w:szCs w:val="24"/>
        </w:rPr>
        <w:t xml:space="preserve"> </w:t>
      </w:r>
      <w:r w:rsidR="00A65137" w:rsidRPr="00E95E55">
        <w:rPr>
          <w:rFonts w:ascii="Times New Roman" w:hAnsi="Times New Roman"/>
          <w:sz w:val="24"/>
          <w:szCs w:val="24"/>
          <w:highlight w:val="yellow"/>
        </w:rPr>
        <w:t>________</w:t>
      </w:r>
      <w:r w:rsidR="00A65137" w:rsidRPr="00E95E55">
        <w:rPr>
          <w:rFonts w:ascii="Times New Roman" w:hAnsi="Times New Roman"/>
          <w:sz w:val="24"/>
          <w:szCs w:val="24"/>
        </w:rPr>
        <w:t xml:space="preserve"> </w:t>
      </w:r>
      <w:r w:rsidR="00E6392B">
        <w:rPr>
          <w:rFonts w:ascii="Times New Roman" w:hAnsi="Times New Roman"/>
          <w:sz w:val="24"/>
          <w:szCs w:val="24"/>
        </w:rPr>
        <w:t xml:space="preserve">dell’Agenzia delle Entrate </w:t>
      </w:r>
      <w:r w:rsidR="00756A70" w:rsidRPr="00E95E55">
        <w:rPr>
          <w:rFonts w:ascii="Times New Roman" w:hAnsi="Times New Roman"/>
          <w:sz w:val="24"/>
          <w:szCs w:val="24"/>
        </w:rPr>
        <w:t xml:space="preserve">sul </w:t>
      </w:r>
      <w:r w:rsidR="00D36D2C">
        <w:rPr>
          <w:rFonts w:ascii="Times New Roman" w:hAnsi="Times New Roman"/>
          <w:sz w:val="24"/>
          <w:szCs w:val="24"/>
        </w:rPr>
        <w:t>conto corrente</w:t>
      </w:r>
      <w:r w:rsidR="00756A70" w:rsidRPr="00E95E55">
        <w:rPr>
          <w:rFonts w:ascii="Times New Roman" w:hAnsi="Times New Roman"/>
          <w:sz w:val="24"/>
          <w:szCs w:val="24"/>
        </w:rPr>
        <w:t xml:space="preserve"> </w:t>
      </w:r>
      <w:r w:rsidR="00815BDE" w:rsidRPr="00E95E55">
        <w:rPr>
          <w:rFonts w:ascii="Times New Roman" w:hAnsi="Times New Roman"/>
          <w:sz w:val="24"/>
          <w:szCs w:val="24"/>
        </w:rPr>
        <w:t>dalla stessa indicato</w:t>
      </w:r>
      <w:r w:rsidR="000A5859" w:rsidRPr="00E95E55">
        <w:rPr>
          <w:rFonts w:ascii="Times New Roman" w:hAnsi="Times New Roman"/>
          <w:sz w:val="24"/>
          <w:szCs w:val="24"/>
        </w:rPr>
        <w:t>.</w:t>
      </w:r>
    </w:p>
    <w:p w:rsidR="00021CE2" w:rsidRPr="00E95E55" w:rsidRDefault="00756A70" w:rsidP="007F2690">
      <w:pPr>
        <w:pStyle w:val="Corpotesto"/>
        <w:keepLines/>
        <w:numPr>
          <w:ilvl w:val="0"/>
          <w:numId w:val="13"/>
        </w:numPr>
        <w:spacing w:before="120" w:after="120" w:line="276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t xml:space="preserve">A garanzia degli obblighi derivanti dalla </w:t>
      </w:r>
      <w:r w:rsidR="009833CE">
        <w:rPr>
          <w:rFonts w:ascii="Times New Roman" w:hAnsi="Times New Roman"/>
          <w:sz w:val="24"/>
          <w:szCs w:val="24"/>
        </w:rPr>
        <w:t>Convenzione</w:t>
      </w:r>
      <w:r w:rsidRPr="00E95E55">
        <w:rPr>
          <w:rFonts w:ascii="Times New Roman" w:hAnsi="Times New Roman"/>
          <w:sz w:val="24"/>
          <w:szCs w:val="24"/>
        </w:rPr>
        <w:t xml:space="preserve"> per l</w:t>
      </w:r>
      <w:r w:rsidR="00FE7904" w:rsidRPr="00E95E55">
        <w:rPr>
          <w:rFonts w:ascii="Times New Roman" w:hAnsi="Times New Roman"/>
          <w:sz w:val="24"/>
          <w:szCs w:val="24"/>
        </w:rPr>
        <w:t xml:space="preserve">’intera durata della </w:t>
      </w:r>
      <w:r w:rsidR="00FE7904" w:rsidRPr="00541710">
        <w:rPr>
          <w:rFonts w:ascii="Times New Roman" w:hAnsi="Times New Roman"/>
          <w:sz w:val="24"/>
          <w:szCs w:val="24"/>
        </w:rPr>
        <w:t>stessa</w:t>
      </w:r>
      <w:r w:rsidR="00D76DE5" w:rsidRPr="00541710">
        <w:rPr>
          <w:rFonts w:ascii="Times New Roman" w:hAnsi="Times New Roman"/>
          <w:sz w:val="24"/>
          <w:szCs w:val="24"/>
        </w:rPr>
        <w:t xml:space="preserve"> </w:t>
      </w:r>
      <w:r w:rsidR="00876FD8" w:rsidRPr="00541710">
        <w:rPr>
          <w:rFonts w:ascii="Times New Roman" w:hAnsi="Times New Roman"/>
          <w:sz w:val="24"/>
          <w:szCs w:val="24"/>
        </w:rPr>
        <w:t>ed</w:t>
      </w:r>
      <w:r w:rsidR="00D76DE5" w:rsidRPr="00541710">
        <w:rPr>
          <w:rFonts w:ascii="Times New Roman" w:hAnsi="Times New Roman"/>
          <w:sz w:val="24"/>
          <w:szCs w:val="24"/>
        </w:rPr>
        <w:t xml:space="preserve"> i duecentoquaranta giorni successivi</w:t>
      </w:r>
      <w:r w:rsidR="00FE7904" w:rsidRPr="00541710">
        <w:rPr>
          <w:rFonts w:ascii="Times New Roman" w:hAnsi="Times New Roman"/>
          <w:sz w:val="24"/>
          <w:szCs w:val="24"/>
        </w:rPr>
        <w:t xml:space="preserve">, l’Ente locale </w:t>
      </w:r>
      <w:r w:rsidR="00C17EF0" w:rsidRPr="00541710">
        <w:rPr>
          <w:rFonts w:ascii="Times New Roman" w:hAnsi="Times New Roman"/>
          <w:sz w:val="24"/>
          <w:szCs w:val="24"/>
        </w:rPr>
        <w:t>costituisce</w:t>
      </w:r>
      <w:r w:rsidR="00FE7904" w:rsidRPr="00541710">
        <w:rPr>
          <w:rFonts w:ascii="Times New Roman" w:hAnsi="Times New Roman"/>
          <w:sz w:val="24"/>
          <w:szCs w:val="24"/>
        </w:rPr>
        <w:t xml:space="preserve"> apposita </w:t>
      </w:r>
      <w:r w:rsidR="00C17EF0" w:rsidRPr="00541710">
        <w:rPr>
          <w:rFonts w:ascii="Times New Roman" w:hAnsi="Times New Roman"/>
          <w:sz w:val="24"/>
          <w:szCs w:val="24"/>
        </w:rPr>
        <w:t>cauzione</w:t>
      </w:r>
      <w:r w:rsidRPr="00541710">
        <w:rPr>
          <w:rFonts w:ascii="Times New Roman" w:hAnsi="Times New Roman"/>
          <w:sz w:val="24"/>
          <w:szCs w:val="24"/>
        </w:rPr>
        <w:t>, per l’importo</w:t>
      </w:r>
      <w:r w:rsidRPr="00E95E55">
        <w:rPr>
          <w:rFonts w:ascii="Times New Roman" w:hAnsi="Times New Roman"/>
          <w:sz w:val="24"/>
          <w:szCs w:val="24"/>
        </w:rPr>
        <w:t xml:space="preserve"> determinato ai sen</w:t>
      </w:r>
      <w:r w:rsidR="00FE7904" w:rsidRPr="00E95E55">
        <w:rPr>
          <w:rFonts w:ascii="Times New Roman" w:hAnsi="Times New Roman"/>
          <w:sz w:val="24"/>
          <w:szCs w:val="24"/>
        </w:rPr>
        <w:t>si dell’art. 2 del decreto del D</w:t>
      </w:r>
      <w:r w:rsidRPr="00E95E55">
        <w:rPr>
          <w:rFonts w:ascii="Times New Roman" w:hAnsi="Times New Roman"/>
          <w:sz w:val="24"/>
          <w:szCs w:val="24"/>
        </w:rPr>
        <w:t>irettore dell’Agenzia del Territorio 6 settemb</w:t>
      </w:r>
      <w:r w:rsidR="00BF792A" w:rsidRPr="00E95E55">
        <w:rPr>
          <w:rFonts w:ascii="Times New Roman" w:hAnsi="Times New Roman"/>
          <w:sz w:val="24"/>
          <w:szCs w:val="24"/>
        </w:rPr>
        <w:t>re 2005</w:t>
      </w:r>
      <w:r w:rsidR="00FE7904" w:rsidRPr="00E95E55">
        <w:rPr>
          <w:rFonts w:ascii="Times New Roman" w:hAnsi="Times New Roman"/>
          <w:sz w:val="24"/>
          <w:szCs w:val="24"/>
        </w:rPr>
        <w:t>, impegnandosi a</w:t>
      </w:r>
      <w:r w:rsidR="00BF792A" w:rsidRPr="00E95E55">
        <w:rPr>
          <w:rFonts w:ascii="Times New Roman" w:hAnsi="Times New Roman"/>
          <w:sz w:val="24"/>
          <w:szCs w:val="24"/>
        </w:rPr>
        <w:t xml:space="preserve"> prov</w:t>
      </w:r>
      <w:r w:rsidRPr="00E95E55">
        <w:rPr>
          <w:rFonts w:ascii="Times New Roman" w:hAnsi="Times New Roman"/>
          <w:sz w:val="24"/>
          <w:szCs w:val="24"/>
        </w:rPr>
        <w:t>vedere alle eventuali integrazioni previste</w:t>
      </w:r>
      <w:r w:rsidR="00FE7904" w:rsidRPr="00E95E55">
        <w:rPr>
          <w:rFonts w:ascii="Times New Roman" w:hAnsi="Times New Roman"/>
          <w:sz w:val="24"/>
          <w:szCs w:val="24"/>
        </w:rPr>
        <w:t xml:space="preserve"> ai sensi del medesimo decreto</w:t>
      </w:r>
      <w:r w:rsidRPr="00E95E55">
        <w:rPr>
          <w:rFonts w:ascii="Times New Roman" w:hAnsi="Times New Roman"/>
          <w:sz w:val="24"/>
          <w:szCs w:val="24"/>
        </w:rPr>
        <w:t>.</w:t>
      </w:r>
    </w:p>
    <w:p w:rsidR="003B5508" w:rsidRPr="00E95E55" w:rsidRDefault="002658D1" w:rsidP="001234F4">
      <w:pPr>
        <w:pStyle w:val="Titolo5"/>
        <w:keepLines/>
        <w:spacing w:before="120" w:after="120" w:line="276" w:lineRule="auto"/>
        <w:rPr>
          <w:rFonts w:ascii="Times New Roman" w:hAnsi="Times New Roman"/>
          <w:b/>
        </w:rPr>
      </w:pPr>
      <w:r w:rsidRPr="00E95E55">
        <w:rPr>
          <w:rFonts w:ascii="Times New Roman" w:hAnsi="Times New Roman"/>
          <w:b/>
          <w:bCs/>
        </w:rPr>
        <w:t>Art</w:t>
      </w:r>
      <w:r>
        <w:rPr>
          <w:rFonts w:ascii="Times New Roman" w:hAnsi="Times New Roman"/>
          <w:b/>
          <w:bCs/>
        </w:rPr>
        <w:t>icolo</w:t>
      </w:r>
      <w:r w:rsidR="003B5508" w:rsidRPr="00E95E55">
        <w:rPr>
          <w:rFonts w:ascii="Times New Roman" w:hAnsi="Times New Roman"/>
          <w:b/>
          <w:bCs/>
        </w:rPr>
        <w:t xml:space="preserve"> </w:t>
      </w:r>
      <w:r w:rsidR="00756A70" w:rsidRPr="00E95E55">
        <w:rPr>
          <w:rFonts w:ascii="Times New Roman" w:hAnsi="Times New Roman"/>
          <w:b/>
          <w:bCs/>
        </w:rPr>
        <w:t>4</w:t>
      </w:r>
      <w:r w:rsidR="00C40F46" w:rsidRPr="00E95E55">
        <w:rPr>
          <w:rFonts w:ascii="Times New Roman" w:hAnsi="Times New Roman"/>
          <w:b/>
          <w:bCs/>
        </w:rPr>
        <w:br w:type="textWrapping" w:clear="all"/>
      </w:r>
      <w:r w:rsidR="000A5859" w:rsidRPr="00E95E55">
        <w:rPr>
          <w:rFonts w:ascii="Times New Roman" w:hAnsi="Times New Roman"/>
          <w:b/>
        </w:rPr>
        <w:t>Attrezzature</w:t>
      </w:r>
    </w:p>
    <w:p w:rsidR="003B5508" w:rsidRPr="00E95E55" w:rsidRDefault="003B5508" w:rsidP="007F2690">
      <w:pPr>
        <w:pStyle w:val="Rientrocorpodeltesto"/>
        <w:keepLines/>
        <w:numPr>
          <w:ilvl w:val="0"/>
          <w:numId w:val="14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E95E55">
        <w:rPr>
          <w:rFonts w:ascii="Times New Roman" w:hAnsi="Times New Roman"/>
        </w:rPr>
        <w:t xml:space="preserve">L’Ente </w:t>
      </w:r>
      <w:r w:rsidR="00FE7904" w:rsidRPr="00E95E55">
        <w:rPr>
          <w:rFonts w:ascii="Times New Roman" w:hAnsi="Times New Roman"/>
        </w:rPr>
        <w:t xml:space="preserve">locale </w:t>
      </w:r>
      <w:r w:rsidRPr="00E95E55">
        <w:rPr>
          <w:rFonts w:ascii="Times New Roman" w:hAnsi="Times New Roman"/>
        </w:rPr>
        <w:t>si impegna a mettere a disposizione le strutture necessarie al buon funzionamento del servizio, ivi comprese quelle informatiche e le apparecchiature telefoniche, idonee, funzionali e adeguate alle normative vigenti, con particolare riguardo al decreto legislativo 9 aprile 2008, n. 81</w:t>
      </w:r>
      <w:r w:rsidR="004D7F02">
        <w:rPr>
          <w:rFonts w:ascii="Times New Roman" w:hAnsi="Times New Roman"/>
        </w:rPr>
        <w:t xml:space="preserve"> (</w:t>
      </w:r>
      <w:r w:rsidRPr="00E95E55">
        <w:rPr>
          <w:rFonts w:ascii="Times New Roman" w:hAnsi="Times New Roman"/>
        </w:rPr>
        <w:t xml:space="preserve">“Testo Unico </w:t>
      </w:r>
      <w:r w:rsidR="004D7F02">
        <w:rPr>
          <w:rFonts w:ascii="Times New Roman" w:hAnsi="Times New Roman"/>
        </w:rPr>
        <w:t>in materia di salute e sicurezza</w:t>
      </w:r>
      <w:r w:rsidRPr="00E95E55">
        <w:rPr>
          <w:rFonts w:ascii="Times New Roman" w:hAnsi="Times New Roman"/>
        </w:rPr>
        <w:t xml:space="preserve"> sul </w:t>
      </w:r>
      <w:r w:rsidR="004D7F02">
        <w:rPr>
          <w:rFonts w:ascii="Times New Roman" w:hAnsi="Times New Roman"/>
        </w:rPr>
        <w:t>l</w:t>
      </w:r>
      <w:r w:rsidRPr="00E95E55">
        <w:rPr>
          <w:rFonts w:ascii="Times New Roman" w:hAnsi="Times New Roman"/>
        </w:rPr>
        <w:t>avoro</w:t>
      </w:r>
      <w:r w:rsidR="004D7F02">
        <w:rPr>
          <w:rFonts w:ascii="Times New Roman" w:hAnsi="Times New Roman"/>
        </w:rPr>
        <w:t>”)</w:t>
      </w:r>
      <w:r w:rsidRPr="00E95E55">
        <w:rPr>
          <w:rFonts w:ascii="Times New Roman" w:hAnsi="Times New Roman"/>
        </w:rPr>
        <w:t>.</w:t>
      </w:r>
    </w:p>
    <w:p w:rsidR="003B5508" w:rsidRPr="00E95E55" w:rsidRDefault="002658D1" w:rsidP="001234F4">
      <w:pPr>
        <w:pStyle w:val="Titolo5"/>
        <w:keepLines/>
        <w:spacing w:before="120" w:after="120" w:line="276" w:lineRule="auto"/>
        <w:rPr>
          <w:rFonts w:ascii="Times New Roman" w:hAnsi="Times New Roman"/>
          <w:b/>
        </w:rPr>
      </w:pPr>
      <w:r w:rsidRPr="00E95E55">
        <w:rPr>
          <w:rFonts w:ascii="Times New Roman" w:hAnsi="Times New Roman"/>
          <w:b/>
          <w:bCs/>
        </w:rPr>
        <w:t>Art</w:t>
      </w:r>
      <w:r>
        <w:rPr>
          <w:rFonts w:ascii="Times New Roman" w:hAnsi="Times New Roman"/>
          <w:b/>
          <w:bCs/>
        </w:rPr>
        <w:t>icolo</w:t>
      </w:r>
      <w:r w:rsidR="003B5508" w:rsidRPr="00E95E55">
        <w:rPr>
          <w:rFonts w:ascii="Times New Roman" w:hAnsi="Times New Roman"/>
          <w:b/>
          <w:bCs/>
        </w:rPr>
        <w:t xml:space="preserve"> </w:t>
      </w:r>
      <w:r w:rsidR="00756A70" w:rsidRPr="00E95E55">
        <w:rPr>
          <w:rFonts w:ascii="Times New Roman" w:hAnsi="Times New Roman"/>
          <w:b/>
          <w:bCs/>
        </w:rPr>
        <w:t>5</w:t>
      </w:r>
      <w:r w:rsidR="00C40F46" w:rsidRPr="00E95E55">
        <w:rPr>
          <w:rFonts w:ascii="Times New Roman" w:hAnsi="Times New Roman"/>
          <w:b/>
          <w:bCs/>
        </w:rPr>
        <w:br w:type="textWrapping" w:clear="all"/>
      </w:r>
      <w:r w:rsidR="00C40F46" w:rsidRPr="00E95E55">
        <w:rPr>
          <w:rFonts w:ascii="Times New Roman" w:hAnsi="Times New Roman"/>
          <w:b/>
          <w:i/>
        </w:rPr>
        <w:t xml:space="preserve"> </w:t>
      </w:r>
      <w:r w:rsidR="003B5508" w:rsidRPr="00E95E55">
        <w:rPr>
          <w:rFonts w:ascii="Times New Roman" w:hAnsi="Times New Roman"/>
          <w:b/>
          <w:i/>
        </w:rPr>
        <w:t>“Responsabile del collegamento”</w:t>
      </w:r>
      <w:r w:rsidR="003B5508" w:rsidRPr="00E95E55">
        <w:rPr>
          <w:rFonts w:ascii="Times New Roman" w:hAnsi="Times New Roman"/>
          <w:b/>
        </w:rPr>
        <w:t xml:space="preserve"> ed </w:t>
      </w:r>
      <w:r w:rsidR="00C409D8">
        <w:rPr>
          <w:rFonts w:ascii="Times New Roman" w:hAnsi="Times New Roman"/>
          <w:b/>
        </w:rPr>
        <w:t>Addetti</w:t>
      </w:r>
    </w:p>
    <w:p w:rsidR="00A31169" w:rsidRPr="00E95E55" w:rsidRDefault="003B5508" w:rsidP="007F2690">
      <w:pPr>
        <w:pStyle w:val="Rientrocorpodeltesto"/>
        <w:keepLines/>
        <w:numPr>
          <w:ilvl w:val="0"/>
          <w:numId w:val="15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E95E55">
        <w:rPr>
          <w:rFonts w:ascii="Times New Roman" w:hAnsi="Times New Roman"/>
        </w:rPr>
        <w:t xml:space="preserve">Il collegamento telematico alle banche dati catastali dell’Agenzia </w:t>
      </w:r>
      <w:r w:rsidR="004A4183" w:rsidRPr="00E95E55">
        <w:rPr>
          <w:rFonts w:ascii="Times New Roman" w:hAnsi="Times New Roman"/>
        </w:rPr>
        <w:t xml:space="preserve">delle Entrate </w:t>
      </w:r>
      <w:r w:rsidRPr="00E95E55">
        <w:rPr>
          <w:rFonts w:ascii="Times New Roman" w:hAnsi="Times New Roman"/>
        </w:rPr>
        <w:t>avverrà mediante piattaforma SISTER.</w:t>
      </w:r>
    </w:p>
    <w:p w:rsidR="00A31169" w:rsidRPr="00E95E55" w:rsidRDefault="00EA763D" w:rsidP="007F2690">
      <w:pPr>
        <w:pStyle w:val="Rientrocorpodeltesto"/>
        <w:keepLines/>
        <w:numPr>
          <w:ilvl w:val="0"/>
          <w:numId w:val="15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E95E55">
        <w:rPr>
          <w:rFonts w:ascii="Times New Roman" w:hAnsi="Times New Roman"/>
        </w:rPr>
        <w:t>L’Ente locale,</w:t>
      </w:r>
      <w:r w:rsidR="003B5508" w:rsidRPr="00E95E55">
        <w:rPr>
          <w:rFonts w:ascii="Times New Roman" w:hAnsi="Times New Roman"/>
        </w:rPr>
        <w:t xml:space="preserve"> con Delibera o formale disposizione del rappresentante legale d</w:t>
      </w:r>
      <w:r w:rsidR="00D6095E" w:rsidRPr="00E95E55">
        <w:rPr>
          <w:rFonts w:ascii="Times New Roman" w:hAnsi="Times New Roman"/>
        </w:rPr>
        <w:t>e</w:t>
      </w:r>
      <w:r w:rsidR="003B5508" w:rsidRPr="00E95E55">
        <w:rPr>
          <w:rFonts w:ascii="Times New Roman" w:hAnsi="Times New Roman"/>
        </w:rPr>
        <w:t>ll’Ente stesso,</w:t>
      </w:r>
      <w:r w:rsidRPr="00E95E55">
        <w:rPr>
          <w:rFonts w:ascii="Times New Roman" w:hAnsi="Times New Roman"/>
        </w:rPr>
        <w:t xml:space="preserve"> nomina i</w:t>
      </w:r>
      <w:r w:rsidR="003B5508" w:rsidRPr="00E95E55">
        <w:rPr>
          <w:rFonts w:ascii="Times New Roman" w:hAnsi="Times New Roman"/>
        </w:rPr>
        <w:t>l “</w:t>
      </w:r>
      <w:r w:rsidR="003B5508" w:rsidRPr="00E95E55">
        <w:rPr>
          <w:rFonts w:ascii="Times New Roman" w:hAnsi="Times New Roman"/>
          <w:i/>
        </w:rPr>
        <w:t>Responsabile della gestione del collegamento</w:t>
      </w:r>
      <w:r w:rsidR="003B5508" w:rsidRPr="00E95E55">
        <w:rPr>
          <w:rFonts w:ascii="Times New Roman" w:hAnsi="Times New Roman"/>
        </w:rPr>
        <w:t>”, dipendente d</w:t>
      </w:r>
      <w:r w:rsidR="008755CF" w:rsidRPr="00E95E55">
        <w:rPr>
          <w:rFonts w:ascii="Times New Roman" w:hAnsi="Times New Roman"/>
        </w:rPr>
        <w:t>e</w:t>
      </w:r>
      <w:r w:rsidR="003B5508" w:rsidRPr="00E95E55">
        <w:rPr>
          <w:rFonts w:ascii="Times New Roman" w:hAnsi="Times New Roman"/>
        </w:rPr>
        <w:t xml:space="preserve">ll’Ente </w:t>
      </w:r>
      <w:r w:rsidR="00FE7904" w:rsidRPr="00E95E55">
        <w:rPr>
          <w:rFonts w:ascii="Times New Roman" w:hAnsi="Times New Roman"/>
        </w:rPr>
        <w:t xml:space="preserve">locale </w:t>
      </w:r>
      <w:r w:rsidR="0079650C" w:rsidRPr="00E95E55">
        <w:rPr>
          <w:rFonts w:ascii="Times New Roman" w:hAnsi="Times New Roman"/>
        </w:rPr>
        <w:t>contraente</w:t>
      </w:r>
      <w:r w:rsidR="00A15B47" w:rsidRPr="00E95E55">
        <w:rPr>
          <w:rFonts w:ascii="Times New Roman" w:hAnsi="Times New Roman"/>
        </w:rPr>
        <w:t>.</w:t>
      </w:r>
    </w:p>
    <w:p w:rsidR="003B5508" w:rsidRPr="00E95E55" w:rsidRDefault="0079650C" w:rsidP="007F2690">
      <w:pPr>
        <w:pStyle w:val="Rientrocorpodeltesto"/>
        <w:keepLines/>
        <w:numPr>
          <w:ilvl w:val="0"/>
          <w:numId w:val="15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E95E55">
        <w:rPr>
          <w:rFonts w:ascii="Times New Roman" w:hAnsi="Times New Roman"/>
        </w:rPr>
        <w:t>Il</w:t>
      </w:r>
      <w:r w:rsidR="00A15B47" w:rsidRPr="00E95E55">
        <w:rPr>
          <w:rFonts w:ascii="Times New Roman" w:hAnsi="Times New Roman"/>
        </w:rPr>
        <w:t xml:space="preserve"> “Responsabile”</w:t>
      </w:r>
      <w:r w:rsidR="003B5508" w:rsidRPr="00E95E55">
        <w:rPr>
          <w:rFonts w:ascii="Times New Roman" w:hAnsi="Times New Roman"/>
        </w:rPr>
        <w:t xml:space="preserve"> può abilitare un numero di operatori allo sportello, anch’essi dipendenti dell’Ente locale, entro il limite massimo indicato </w:t>
      </w:r>
      <w:r w:rsidR="004F32B8" w:rsidRPr="00E95E55">
        <w:rPr>
          <w:rFonts w:ascii="Times New Roman" w:hAnsi="Times New Roman"/>
        </w:rPr>
        <w:t>come</w:t>
      </w:r>
      <w:r w:rsidR="001D4779" w:rsidRPr="00E95E55">
        <w:rPr>
          <w:rFonts w:ascii="Times New Roman" w:hAnsi="Times New Roman"/>
        </w:rPr>
        <w:t xml:space="preserve"> nella nota di autorizzazione alla stipula</w:t>
      </w:r>
      <w:r w:rsidR="003B5508" w:rsidRPr="00E95E55">
        <w:rPr>
          <w:rFonts w:ascii="Times New Roman" w:hAnsi="Times New Roman"/>
        </w:rPr>
        <w:t>, nonché procedere alla loro disa</w:t>
      </w:r>
      <w:r w:rsidR="00AC756A" w:rsidRPr="00E95E55">
        <w:rPr>
          <w:rFonts w:ascii="Times New Roman" w:hAnsi="Times New Roman"/>
        </w:rPr>
        <w:t>ttivazione</w:t>
      </w:r>
      <w:r w:rsidR="003B5508" w:rsidRPr="00E95E55">
        <w:rPr>
          <w:rFonts w:ascii="Times New Roman" w:hAnsi="Times New Roman"/>
        </w:rPr>
        <w:t>.</w:t>
      </w:r>
    </w:p>
    <w:p w:rsidR="003B5508" w:rsidRPr="00E95E55" w:rsidRDefault="002658D1" w:rsidP="001234F4">
      <w:pPr>
        <w:pStyle w:val="Titolo5"/>
        <w:keepLines/>
        <w:spacing w:before="120" w:after="120" w:line="276" w:lineRule="auto"/>
        <w:rPr>
          <w:rFonts w:ascii="Times New Roman" w:hAnsi="Times New Roman"/>
          <w:b/>
        </w:rPr>
      </w:pPr>
      <w:r w:rsidRPr="00E95E55">
        <w:rPr>
          <w:rFonts w:ascii="Times New Roman" w:hAnsi="Times New Roman"/>
          <w:b/>
          <w:bCs/>
        </w:rPr>
        <w:t>Art</w:t>
      </w:r>
      <w:r>
        <w:rPr>
          <w:rFonts w:ascii="Times New Roman" w:hAnsi="Times New Roman"/>
          <w:b/>
          <w:bCs/>
        </w:rPr>
        <w:t>icolo</w:t>
      </w:r>
      <w:r w:rsidR="003B5508" w:rsidRPr="00E95E55">
        <w:rPr>
          <w:rFonts w:ascii="Times New Roman" w:hAnsi="Times New Roman"/>
          <w:b/>
          <w:bCs/>
        </w:rPr>
        <w:t xml:space="preserve"> </w:t>
      </w:r>
      <w:r w:rsidR="00756A70" w:rsidRPr="00E95E55">
        <w:rPr>
          <w:rFonts w:ascii="Times New Roman" w:hAnsi="Times New Roman"/>
          <w:b/>
          <w:bCs/>
        </w:rPr>
        <w:t>6</w:t>
      </w:r>
      <w:r w:rsidR="00C40F46" w:rsidRPr="00E95E55">
        <w:rPr>
          <w:rFonts w:ascii="Times New Roman" w:hAnsi="Times New Roman"/>
          <w:b/>
          <w:bCs/>
        </w:rPr>
        <w:br w:type="textWrapping" w:clear="all"/>
      </w:r>
      <w:r w:rsidR="003B5508" w:rsidRPr="00E95E55">
        <w:rPr>
          <w:rFonts w:ascii="Times New Roman" w:hAnsi="Times New Roman"/>
          <w:b/>
        </w:rPr>
        <w:t>Documentazione</w:t>
      </w:r>
    </w:p>
    <w:p w:rsidR="003B5508" w:rsidRPr="00E95E55" w:rsidRDefault="003B5508" w:rsidP="007F2690">
      <w:pPr>
        <w:pStyle w:val="Paragrafoelenco"/>
        <w:widowControl/>
        <w:numPr>
          <w:ilvl w:val="0"/>
          <w:numId w:val="16"/>
        </w:numPr>
        <w:spacing w:before="120" w:after="120" w:line="276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t xml:space="preserve">Al fine di procedere all’abilitazione del </w:t>
      </w:r>
      <w:r w:rsidRPr="00776160">
        <w:rPr>
          <w:rFonts w:ascii="Times New Roman" w:hAnsi="Times New Roman"/>
          <w:sz w:val="24"/>
          <w:szCs w:val="24"/>
        </w:rPr>
        <w:t>“Responsabile della gestione del collegamento”</w:t>
      </w:r>
      <w:r w:rsidRPr="00E95E55">
        <w:rPr>
          <w:rFonts w:ascii="Times New Roman" w:hAnsi="Times New Roman"/>
          <w:sz w:val="24"/>
          <w:szCs w:val="24"/>
        </w:rPr>
        <w:t xml:space="preserve"> alla piattaforma </w:t>
      </w:r>
      <w:r w:rsidRPr="00FE4221">
        <w:rPr>
          <w:rFonts w:ascii="Times New Roman" w:hAnsi="Times New Roman"/>
          <w:i/>
          <w:sz w:val="24"/>
          <w:szCs w:val="24"/>
        </w:rPr>
        <w:t>SISTER</w:t>
      </w:r>
      <w:r w:rsidRPr="00E95E55">
        <w:rPr>
          <w:rFonts w:ascii="Times New Roman" w:hAnsi="Times New Roman"/>
          <w:sz w:val="24"/>
          <w:szCs w:val="24"/>
        </w:rPr>
        <w:t>,</w:t>
      </w:r>
      <w:r w:rsidRPr="00776160">
        <w:rPr>
          <w:rFonts w:ascii="Times New Roman" w:hAnsi="Times New Roman"/>
          <w:sz w:val="24"/>
          <w:szCs w:val="24"/>
        </w:rPr>
        <w:t xml:space="preserve"> </w:t>
      </w:r>
      <w:r w:rsidRPr="00E95E55">
        <w:rPr>
          <w:rFonts w:ascii="Times New Roman" w:hAnsi="Times New Roman"/>
          <w:sz w:val="24"/>
          <w:szCs w:val="24"/>
        </w:rPr>
        <w:t xml:space="preserve">dovrà pervenire all’Agenzia </w:t>
      </w:r>
      <w:r w:rsidR="004A4183" w:rsidRPr="00E95E55">
        <w:rPr>
          <w:rFonts w:ascii="Times New Roman" w:hAnsi="Times New Roman"/>
          <w:sz w:val="24"/>
          <w:szCs w:val="24"/>
        </w:rPr>
        <w:t>delle Entrate</w:t>
      </w:r>
      <w:r w:rsidRPr="00E95E55">
        <w:rPr>
          <w:rFonts w:ascii="Times New Roman" w:hAnsi="Times New Roman"/>
          <w:sz w:val="24"/>
          <w:szCs w:val="24"/>
        </w:rPr>
        <w:t xml:space="preserve">, </w:t>
      </w:r>
      <w:r w:rsidR="00F8060C">
        <w:rPr>
          <w:rFonts w:ascii="Times New Roman" w:hAnsi="Times New Roman"/>
          <w:sz w:val="24"/>
          <w:szCs w:val="24"/>
        </w:rPr>
        <w:t xml:space="preserve">a mezzo di posta elettronica certificata, </w:t>
      </w:r>
      <w:r w:rsidRPr="00E95E55">
        <w:rPr>
          <w:rFonts w:ascii="Times New Roman" w:hAnsi="Times New Roman"/>
          <w:sz w:val="24"/>
          <w:szCs w:val="24"/>
        </w:rPr>
        <w:t>oltre alla delibera o alla formale dichiarazione del legale rappresentante dell’Ente, nella quale si attesta che il suddetto Responsabile è un dipendente dell’Ente</w:t>
      </w:r>
      <w:r w:rsidR="001D574C" w:rsidRPr="00E95E55">
        <w:rPr>
          <w:rFonts w:ascii="Times New Roman" w:hAnsi="Times New Roman"/>
          <w:sz w:val="24"/>
          <w:szCs w:val="24"/>
        </w:rPr>
        <w:t xml:space="preserve"> locale</w:t>
      </w:r>
      <w:r w:rsidRPr="00E95E55">
        <w:rPr>
          <w:rFonts w:ascii="Times New Roman" w:hAnsi="Times New Roman"/>
          <w:sz w:val="24"/>
          <w:szCs w:val="24"/>
        </w:rPr>
        <w:t xml:space="preserve">, anche copia </w:t>
      </w:r>
      <w:r w:rsidR="00EB3E2A">
        <w:rPr>
          <w:rFonts w:ascii="Times New Roman" w:hAnsi="Times New Roman"/>
          <w:sz w:val="24"/>
          <w:szCs w:val="24"/>
        </w:rPr>
        <w:t>del documento d’identità</w:t>
      </w:r>
      <w:r w:rsidRPr="00E95E55">
        <w:rPr>
          <w:rFonts w:ascii="Times New Roman" w:hAnsi="Times New Roman"/>
          <w:sz w:val="24"/>
          <w:szCs w:val="24"/>
        </w:rPr>
        <w:t xml:space="preserve">, </w:t>
      </w:r>
      <w:r w:rsidR="00EB3E2A">
        <w:rPr>
          <w:rFonts w:ascii="Times New Roman" w:hAnsi="Times New Roman"/>
          <w:sz w:val="24"/>
          <w:szCs w:val="24"/>
        </w:rPr>
        <w:t>del codice fiscale</w:t>
      </w:r>
      <w:r w:rsidRPr="00E95E55">
        <w:rPr>
          <w:rFonts w:ascii="Times New Roman" w:hAnsi="Times New Roman"/>
          <w:sz w:val="24"/>
          <w:szCs w:val="24"/>
        </w:rPr>
        <w:t xml:space="preserve"> del Responsabile e l’informativa </w:t>
      </w:r>
      <w:r w:rsidR="00776160" w:rsidRPr="00776160">
        <w:rPr>
          <w:rFonts w:ascii="Times New Roman" w:hAnsi="Times New Roman"/>
          <w:sz w:val="24"/>
          <w:szCs w:val="24"/>
        </w:rPr>
        <w:t>sul trattamento dei dati personali</w:t>
      </w:r>
      <w:r w:rsidRPr="00E95E55">
        <w:rPr>
          <w:rFonts w:ascii="Times New Roman" w:hAnsi="Times New Roman"/>
          <w:sz w:val="24"/>
          <w:szCs w:val="24"/>
        </w:rPr>
        <w:t>, debitam</w:t>
      </w:r>
      <w:r w:rsidR="000A5859" w:rsidRPr="00E95E55">
        <w:rPr>
          <w:rFonts w:ascii="Times New Roman" w:hAnsi="Times New Roman"/>
          <w:sz w:val="24"/>
          <w:szCs w:val="24"/>
        </w:rPr>
        <w:t>ente sottoscritte dallo stesso.</w:t>
      </w:r>
    </w:p>
    <w:p w:rsidR="00F93BA5" w:rsidRPr="00E95E55" w:rsidRDefault="003B5508" w:rsidP="007F2690">
      <w:pPr>
        <w:pStyle w:val="Paragrafoelenco"/>
        <w:keepLines/>
        <w:widowControl/>
        <w:numPr>
          <w:ilvl w:val="0"/>
          <w:numId w:val="16"/>
        </w:numPr>
        <w:spacing w:before="120" w:after="120" w:line="276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t xml:space="preserve">Ogni qualvolta </w:t>
      </w:r>
      <w:r w:rsidR="00F93BA5" w:rsidRPr="00E95E55">
        <w:rPr>
          <w:rFonts w:ascii="Times New Roman" w:hAnsi="Times New Roman"/>
          <w:sz w:val="24"/>
          <w:szCs w:val="24"/>
        </w:rPr>
        <w:t>sarà</w:t>
      </w:r>
      <w:r w:rsidRPr="00E95E55">
        <w:rPr>
          <w:rFonts w:ascii="Times New Roman" w:hAnsi="Times New Roman"/>
          <w:sz w:val="24"/>
          <w:szCs w:val="24"/>
        </w:rPr>
        <w:t xml:space="preserve"> effettuato </w:t>
      </w:r>
      <w:r w:rsidR="00117015">
        <w:rPr>
          <w:rFonts w:ascii="Times New Roman" w:hAnsi="Times New Roman"/>
          <w:sz w:val="24"/>
          <w:szCs w:val="24"/>
        </w:rPr>
        <w:t>l’abilitazione</w:t>
      </w:r>
      <w:r w:rsidRPr="00E95E55">
        <w:rPr>
          <w:rFonts w:ascii="Times New Roman" w:hAnsi="Times New Roman"/>
          <w:sz w:val="24"/>
          <w:szCs w:val="24"/>
        </w:rPr>
        <w:t xml:space="preserve"> o la </w:t>
      </w:r>
      <w:r w:rsidR="009E67EB" w:rsidRPr="00E95E55">
        <w:rPr>
          <w:rFonts w:ascii="Times New Roman" w:hAnsi="Times New Roman"/>
          <w:sz w:val="24"/>
          <w:szCs w:val="24"/>
        </w:rPr>
        <w:t>disattivazione</w:t>
      </w:r>
      <w:r w:rsidRPr="00E95E55">
        <w:rPr>
          <w:rFonts w:ascii="Times New Roman" w:hAnsi="Times New Roman"/>
          <w:sz w:val="24"/>
          <w:szCs w:val="24"/>
        </w:rPr>
        <w:t xml:space="preserve"> di un utente, sarà cura del “</w:t>
      </w:r>
      <w:r w:rsidRPr="00E95E55">
        <w:rPr>
          <w:rFonts w:ascii="Times New Roman" w:hAnsi="Times New Roman"/>
          <w:i/>
          <w:sz w:val="24"/>
          <w:szCs w:val="24"/>
        </w:rPr>
        <w:t>Responsabile della gestione del collegamento</w:t>
      </w:r>
      <w:r w:rsidRPr="00E95E55">
        <w:rPr>
          <w:rFonts w:ascii="Times New Roman" w:hAnsi="Times New Roman"/>
          <w:sz w:val="24"/>
          <w:szCs w:val="24"/>
        </w:rPr>
        <w:t>” inviare contestuale comuni</w:t>
      </w:r>
      <w:r w:rsidR="008A62F7" w:rsidRPr="00E95E55">
        <w:rPr>
          <w:rFonts w:ascii="Times New Roman" w:hAnsi="Times New Roman"/>
          <w:sz w:val="24"/>
          <w:szCs w:val="24"/>
        </w:rPr>
        <w:t xml:space="preserve">cazione formale alla </w:t>
      </w:r>
      <w:r w:rsidR="00D15862" w:rsidRPr="00E95E55">
        <w:rPr>
          <w:rFonts w:ascii="Times New Roman" w:hAnsi="Times New Roman"/>
          <w:sz w:val="24"/>
          <w:szCs w:val="24"/>
        </w:rPr>
        <w:t xml:space="preserve">Direzione Centrale </w:t>
      </w:r>
      <w:r w:rsidR="00F431C4" w:rsidRPr="00E95E55">
        <w:rPr>
          <w:rFonts w:ascii="Times New Roman" w:hAnsi="Times New Roman"/>
          <w:sz w:val="24"/>
          <w:szCs w:val="24"/>
        </w:rPr>
        <w:t>Servizi Catastali, Cartografici e di</w:t>
      </w:r>
      <w:r w:rsidR="00D15862" w:rsidRPr="00E95E55">
        <w:rPr>
          <w:rFonts w:ascii="Times New Roman" w:hAnsi="Times New Roman"/>
          <w:sz w:val="24"/>
          <w:szCs w:val="24"/>
        </w:rPr>
        <w:t xml:space="preserve"> Pubblicità Immobiliare</w:t>
      </w:r>
      <w:r w:rsidR="00C21A1C" w:rsidRPr="00E95E55">
        <w:rPr>
          <w:rFonts w:ascii="Times New Roman" w:hAnsi="Times New Roman"/>
          <w:sz w:val="24"/>
          <w:szCs w:val="24"/>
        </w:rPr>
        <w:t xml:space="preserve"> </w:t>
      </w:r>
      <w:r w:rsidRPr="00E95E55">
        <w:rPr>
          <w:rFonts w:ascii="Times New Roman" w:hAnsi="Times New Roman"/>
          <w:sz w:val="24"/>
          <w:szCs w:val="24"/>
        </w:rPr>
        <w:t xml:space="preserve">e, </w:t>
      </w:r>
      <w:r w:rsidR="008A62F7" w:rsidRPr="00E95E55">
        <w:rPr>
          <w:rFonts w:ascii="Times New Roman" w:hAnsi="Times New Roman"/>
          <w:sz w:val="24"/>
          <w:szCs w:val="24"/>
        </w:rPr>
        <w:t xml:space="preserve">per conoscenza, </w:t>
      </w:r>
      <w:r w:rsidRPr="00E95E55">
        <w:rPr>
          <w:rFonts w:ascii="Times New Roman" w:hAnsi="Times New Roman"/>
          <w:sz w:val="24"/>
          <w:szCs w:val="24"/>
        </w:rPr>
        <w:t>all</w:t>
      </w:r>
      <w:r w:rsidR="009D020E" w:rsidRPr="00E95E55">
        <w:rPr>
          <w:rFonts w:ascii="Times New Roman" w:hAnsi="Times New Roman"/>
          <w:sz w:val="24"/>
          <w:szCs w:val="24"/>
        </w:rPr>
        <w:t>a</w:t>
      </w:r>
      <w:r w:rsidRPr="00E95E55">
        <w:rPr>
          <w:rFonts w:ascii="Times New Roman" w:hAnsi="Times New Roman"/>
          <w:sz w:val="24"/>
          <w:szCs w:val="24"/>
        </w:rPr>
        <w:t xml:space="preserve"> Direzion</w:t>
      </w:r>
      <w:r w:rsidR="009D020E" w:rsidRPr="00E95E55">
        <w:rPr>
          <w:rFonts w:ascii="Times New Roman" w:hAnsi="Times New Roman"/>
          <w:sz w:val="24"/>
          <w:szCs w:val="24"/>
        </w:rPr>
        <w:t>e</w:t>
      </w:r>
      <w:r w:rsidR="005D1FCF" w:rsidRPr="00E95E55">
        <w:rPr>
          <w:rFonts w:ascii="Times New Roman" w:hAnsi="Times New Roman"/>
          <w:sz w:val="24"/>
          <w:szCs w:val="24"/>
        </w:rPr>
        <w:t xml:space="preserve"> Regionale </w:t>
      </w:r>
      <w:r w:rsidR="008A62F7" w:rsidRPr="00E95E55">
        <w:rPr>
          <w:rFonts w:ascii="Times New Roman" w:hAnsi="Times New Roman"/>
          <w:sz w:val="24"/>
          <w:szCs w:val="24"/>
        </w:rPr>
        <w:t>e</w:t>
      </w:r>
      <w:r w:rsidR="009D020E" w:rsidRPr="00E95E55">
        <w:rPr>
          <w:rFonts w:ascii="Times New Roman" w:hAnsi="Times New Roman"/>
          <w:sz w:val="24"/>
          <w:szCs w:val="24"/>
        </w:rPr>
        <w:t xml:space="preserve">d </w:t>
      </w:r>
      <w:r w:rsidR="004C3A82" w:rsidRPr="00E95E55">
        <w:rPr>
          <w:rFonts w:ascii="Times New Roman" w:hAnsi="Times New Roman"/>
          <w:sz w:val="24"/>
          <w:szCs w:val="24"/>
          <w:highlight w:val="yellow"/>
        </w:rPr>
        <w:t>[</w:t>
      </w:r>
      <w:r w:rsidR="009D020E" w:rsidRPr="00E95E55">
        <w:rPr>
          <w:rFonts w:ascii="Times New Roman" w:hAnsi="Times New Roman"/>
          <w:sz w:val="24"/>
          <w:szCs w:val="24"/>
          <w:highlight w:val="yellow"/>
        </w:rPr>
        <w:t>alla Direzione</w:t>
      </w:r>
      <w:r w:rsidR="008A62F7" w:rsidRPr="00E95E55">
        <w:rPr>
          <w:rFonts w:ascii="Times New Roman" w:hAnsi="Times New Roman"/>
          <w:sz w:val="24"/>
          <w:szCs w:val="24"/>
          <w:highlight w:val="yellow"/>
        </w:rPr>
        <w:t xml:space="preserve"> P</w:t>
      </w:r>
      <w:r w:rsidRPr="00E95E55">
        <w:rPr>
          <w:rFonts w:ascii="Times New Roman" w:hAnsi="Times New Roman"/>
          <w:sz w:val="24"/>
          <w:szCs w:val="24"/>
          <w:highlight w:val="yellow"/>
        </w:rPr>
        <w:t>rovinciale</w:t>
      </w:r>
      <w:r w:rsidR="004C3A82" w:rsidRPr="00E95E55">
        <w:rPr>
          <w:rFonts w:ascii="Times New Roman" w:hAnsi="Times New Roman"/>
          <w:sz w:val="24"/>
          <w:szCs w:val="24"/>
          <w:highlight w:val="yellow"/>
        </w:rPr>
        <w:t xml:space="preserve"> / all’Ufficio Provinciale</w:t>
      </w:r>
      <w:r w:rsidR="00D2360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4C3A82" w:rsidRPr="00E95E55">
        <w:rPr>
          <w:rFonts w:ascii="Times New Roman" w:hAnsi="Times New Roman"/>
          <w:sz w:val="24"/>
          <w:szCs w:val="24"/>
          <w:highlight w:val="yellow"/>
        </w:rPr>
        <w:t>-</w:t>
      </w:r>
      <w:r w:rsidR="00D2360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4C3A82" w:rsidRPr="00E95E55">
        <w:rPr>
          <w:rFonts w:ascii="Times New Roman" w:hAnsi="Times New Roman"/>
          <w:sz w:val="24"/>
          <w:szCs w:val="24"/>
          <w:highlight w:val="yellow"/>
        </w:rPr>
        <w:t>Territorio]</w:t>
      </w:r>
      <w:r w:rsidRPr="00E95E55">
        <w:rPr>
          <w:rFonts w:ascii="Times New Roman" w:hAnsi="Times New Roman"/>
          <w:sz w:val="24"/>
          <w:szCs w:val="24"/>
        </w:rPr>
        <w:t>.</w:t>
      </w:r>
    </w:p>
    <w:p w:rsidR="003B5508" w:rsidRPr="00E95E55" w:rsidRDefault="003B5508" w:rsidP="007F2690">
      <w:pPr>
        <w:pStyle w:val="Paragrafoelenco"/>
        <w:keepLines/>
        <w:widowControl/>
        <w:numPr>
          <w:ilvl w:val="0"/>
          <w:numId w:val="16"/>
        </w:numPr>
        <w:spacing w:before="120" w:after="120" w:line="276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lastRenderedPageBreak/>
        <w:t xml:space="preserve">Per i nuovi utenti abilitati devono, comunque, essere allegate alla suddetta comunicazione, le copie </w:t>
      </w:r>
      <w:r w:rsidR="00EB3E2A">
        <w:rPr>
          <w:rFonts w:ascii="Times New Roman" w:hAnsi="Times New Roman"/>
          <w:sz w:val="24"/>
          <w:szCs w:val="24"/>
        </w:rPr>
        <w:t xml:space="preserve">dei documenti </w:t>
      </w:r>
      <w:r w:rsidR="00775F5A">
        <w:rPr>
          <w:rFonts w:ascii="Times New Roman" w:hAnsi="Times New Roman"/>
          <w:sz w:val="24"/>
          <w:szCs w:val="24"/>
        </w:rPr>
        <w:t>d’</w:t>
      </w:r>
      <w:r w:rsidR="00EB3E2A">
        <w:rPr>
          <w:rFonts w:ascii="Times New Roman" w:hAnsi="Times New Roman"/>
          <w:sz w:val="24"/>
          <w:szCs w:val="24"/>
        </w:rPr>
        <w:t>identità</w:t>
      </w:r>
      <w:r w:rsidRPr="00E95E55">
        <w:rPr>
          <w:rFonts w:ascii="Times New Roman" w:hAnsi="Times New Roman"/>
          <w:sz w:val="24"/>
          <w:szCs w:val="24"/>
        </w:rPr>
        <w:t xml:space="preserve">, </w:t>
      </w:r>
      <w:r w:rsidR="00EB3E2A">
        <w:rPr>
          <w:rFonts w:ascii="Times New Roman" w:hAnsi="Times New Roman"/>
          <w:sz w:val="24"/>
          <w:szCs w:val="24"/>
        </w:rPr>
        <w:t>dei codici fiscali</w:t>
      </w:r>
      <w:r w:rsidRPr="00E95E55">
        <w:rPr>
          <w:rFonts w:ascii="Times New Roman" w:hAnsi="Times New Roman"/>
          <w:sz w:val="24"/>
          <w:szCs w:val="24"/>
        </w:rPr>
        <w:t xml:space="preserve"> e </w:t>
      </w:r>
      <w:r w:rsidR="00187933" w:rsidRPr="00E95E55">
        <w:rPr>
          <w:rFonts w:ascii="Times New Roman" w:hAnsi="Times New Roman"/>
          <w:sz w:val="24"/>
          <w:szCs w:val="24"/>
        </w:rPr>
        <w:t>le informati</w:t>
      </w:r>
      <w:r w:rsidR="00187933">
        <w:rPr>
          <w:rFonts w:ascii="Times New Roman" w:hAnsi="Times New Roman"/>
          <w:sz w:val="24"/>
          <w:szCs w:val="24"/>
        </w:rPr>
        <w:t>ve</w:t>
      </w:r>
      <w:r w:rsidRPr="00E95E55">
        <w:rPr>
          <w:rFonts w:ascii="Times New Roman" w:hAnsi="Times New Roman"/>
          <w:sz w:val="24"/>
          <w:szCs w:val="24"/>
        </w:rPr>
        <w:t xml:space="preserve"> </w:t>
      </w:r>
      <w:r w:rsidR="00776160" w:rsidRPr="00776160">
        <w:rPr>
          <w:rFonts w:ascii="Times New Roman" w:hAnsi="Times New Roman"/>
          <w:sz w:val="24"/>
          <w:szCs w:val="24"/>
        </w:rPr>
        <w:t>sul trattamento dei dati personali</w:t>
      </w:r>
      <w:r w:rsidRPr="00E95E55">
        <w:rPr>
          <w:rFonts w:ascii="Times New Roman" w:hAnsi="Times New Roman"/>
          <w:sz w:val="24"/>
          <w:szCs w:val="24"/>
        </w:rPr>
        <w:t>, debitamente sottoscritte dagli interessati, nonché la dichiarazione sostitutiva dell’atto di notorietà, resa dal “</w:t>
      </w:r>
      <w:r w:rsidRPr="00776160">
        <w:rPr>
          <w:rFonts w:ascii="Times New Roman" w:hAnsi="Times New Roman"/>
          <w:sz w:val="24"/>
          <w:szCs w:val="24"/>
        </w:rPr>
        <w:t>Responsabile</w:t>
      </w:r>
      <w:r w:rsidRPr="00E95E55">
        <w:rPr>
          <w:rFonts w:ascii="Times New Roman" w:hAnsi="Times New Roman"/>
          <w:sz w:val="24"/>
          <w:szCs w:val="24"/>
        </w:rPr>
        <w:t>”, ai sensi dell’art. 47 del decreto del Presidente della Repubblica 28 dicembre 2000, n. 445, attestante l’appartenenza all’Ente dell’utente da abilitare.</w:t>
      </w:r>
    </w:p>
    <w:p w:rsidR="003B5508" w:rsidRPr="00E95E55" w:rsidRDefault="002658D1" w:rsidP="001234F4">
      <w:pPr>
        <w:pStyle w:val="Titolo5"/>
        <w:keepLines/>
        <w:spacing w:before="120" w:after="120" w:line="276" w:lineRule="auto"/>
        <w:rPr>
          <w:rFonts w:ascii="Times New Roman" w:hAnsi="Times New Roman"/>
          <w:b/>
        </w:rPr>
      </w:pPr>
      <w:r w:rsidRPr="00E95E55">
        <w:rPr>
          <w:rFonts w:ascii="Times New Roman" w:hAnsi="Times New Roman"/>
          <w:b/>
          <w:bCs/>
        </w:rPr>
        <w:t>Art</w:t>
      </w:r>
      <w:r>
        <w:rPr>
          <w:rFonts w:ascii="Times New Roman" w:hAnsi="Times New Roman"/>
          <w:b/>
          <w:bCs/>
        </w:rPr>
        <w:t>icolo</w:t>
      </w:r>
      <w:r w:rsidR="003B5508" w:rsidRPr="00E95E55">
        <w:rPr>
          <w:rFonts w:ascii="Times New Roman" w:hAnsi="Times New Roman"/>
          <w:b/>
          <w:bCs/>
        </w:rPr>
        <w:t xml:space="preserve"> </w:t>
      </w:r>
      <w:r w:rsidR="00756A70" w:rsidRPr="00E95E55">
        <w:rPr>
          <w:rFonts w:ascii="Times New Roman" w:hAnsi="Times New Roman"/>
          <w:b/>
          <w:bCs/>
        </w:rPr>
        <w:t>7</w:t>
      </w:r>
      <w:r w:rsidR="00C40F46" w:rsidRPr="00E95E55">
        <w:rPr>
          <w:rFonts w:ascii="Times New Roman" w:hAnsi="Times New Roman"/>
          <w:b/>
          <w:bCs/>
        </w:rPr>
        <w:br w:type="textWrapping" w:clear="all"/>
      </w:r>
      <w:r w:rsidR="003B5508" w:rsidRPr="00E95E55">
        <w:rPr>
          <w:rFonts w:ascii="Times New Roman" w:hAnsi="Times New Roman"/>
          <w:b/>
        </w:rPr>
        <w:t>Monitoraggio</w:t>
      </w:r>
    </w:p>
    <w:p w:rsidR="001E0C48" w:rsidRPr="00E95E55" w:rsidRDefault="00066397" w:rsidP="007F2690">
      <w:pPr>
        <w:pStyle w:val="Paragrafoelenco"/>
        <w:keepLines/>
        <w:widowControl/>
        <w:numPr>
          <w:ilvl w:val="0"/>
          <w:numId w:val="17"/>
        </w:numPr>
        <w:spacing w:before="120" w:after="120" w:line="276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t xml:space="preserve">Con cadenza </w:t>
      </w:r>
      <w:r w:rsidR="00756A70" w:rsidRPr="00E95E55">
        <w:rPr>
          <w:rFonts w:ascii="Times New Roman" w:hAnsi="Times New Roman"/>
          <w:sz w:val="24"/>
          <w:szCs w:val="24"/>
        </w:rPr>
        <w:t>annuale</w:t>
      </w:r>
      <w:r w:rsidRPr="00E95E55">
        <w:rPr>
          <w:rFonts w:ascii="Times New Roman" w:hAnsi="Times New Roman"/>
          <w:sz w:val="24"/>
          <w:szCs w:val="24"/>
        </w:rPr>
        <w:t xml:space="preserve">, </w:t>
      </w:r>
      <w:r w:rsidR="00756A70" w:rsidRPr="00E95E55">
        <w:rPr>
          <w:rFonts w:ascii="Times New Roman" w:hAnsi="Times New Roman"/>
          <w:sz w:val="24"/>
          <w:szCs w:val="24"/>
        </w:rPr>
        <w:t>sarà effettuata una verifica congiunta, debitamente sottoscritta d</w:t>
      </w:r>
      <w:r w:rsidR="00BA67EB" w:rsidRPr="00E95E55">
        <w:rPr>
          <w:rFonts w:ascii="Times New Roman" w:hAnsi="Times New Roman"/>
          <w:sz w:val="24"/>
          <w:szCs w:val="24"/>
        </w:rPr>
        <w:t xml:space="preserve">al rappresentante </w:t>
      </w:r>
      <w:r w:rsidR="004C3A82" w:rsidRPr="00E95E55">
        <w:rPr>
          <w:rFonts w:ascii="Times New Roman" w:hAnsi="Times New Roman"/>
          <w:sz w:val="24"/>
          <w:szCs w:val="24"/>
          <w:highlight w:val="yellow"/>
        </w:rPr>
        <w:t>[della Direzione Provinciale / dell’Ufficio Provinciale</w:t>
      </w:r>
      <w:r w:rsidR="00D2360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4C3A82" w:rsidRPr="00E95E55">
        <w:rPr>
          <w:rFonts w:ascii="Times New Roman" w:hAnsi="Times New Roman"/>
          <w:sz w:val="24"/>
          <w:szCs w:val="24"/>
          <w:highlight w:val="yellow"/>
        </w:rPr>
        <w:t>-</w:t>
      </w:r>
      <w:r w:rsidR="00D23600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4C3A82" w:rsidRPr="00E95E55">
        <w:rPr>
          <w:rFonts w:ascii="Times New Roman" w:hAnsi="Times New Roman"/>
          <w:sz w:val="24"/>
          <w:szCs w:val="24"/>
          <w:highlight w:val="yellow"/>
        </w:rPr>
        <w:t>Territorio]</w:t>
      </w:r>
      <w:r w:rsidR="00756A70" w:rsidRPr="00E95E55">
        <w:rPr>
          <w:rFonts w:ascii="Times New Roman" w:hAnsi="Times New Roman"/>
          <w:sz w:val="24"/>
          <w:szCs w:val="24"/>
        </w:rPr>
        <w:t>, dal relativo agente contabile e dal “Responsabile della gestione del collegamento”,</w:t>
      </w:r>
      <w:r w:rsidR="00AA369C" w:rsidRPr="00E95E55">
        <w:rPr>
          <w:rFonts w:ascii="Times New Roman" w:hAnsi="Times New Roman"/>
          <w:sz w:val="24"/>
          <w:szCs w:val="24"/>
        </w:rPr>
        <w:t xml:space="preserve"> da trasmettere all</w:t>
      </w:r>
      <w:r w:rsidR="00D743EF" w:rsidRPr="00E95E55">
        <w:rPr>
          <w:rFonts w:ascii="Times New Roman" w:hAnsi="Times New Roman"/>
          <w:sz w:val="24"/>
          <w:szCs w:val="24"/>
        </w:rPr>
        <w:t>a</w:t>
      </w:r>
      <w:r w:rsidR="00AA369C" w:rsidRPr="00E95E55">
        <w:rPr>
          <w:rFonts w:ascii="Times New Roman" w:hAnsi="Times New Roman"/>
          <w:sz w:val="24"/>
          <w:szCs w:val="24"/>
        </w:rPr>
        <w:t xml:space="preserve"> </w:t>
      </w:r>
      <w:r w:rsidR="00D743EF" w:rsidRPr="00E95E55">
        <w:rPr>
          <w:rFonts w:ascii="Times New Roman" w:hAnsi="Times New Roman"/>
          <w:sz w:val="24"/>
          <w:szCs w:val="24"/>
        </w:rPr>
        <w:t xml:space="preserve">Direzione Centrale Servizi Catastali, Cartografici e di Pubblicità Immobiliare </w:t>
      </w:r>
      <w:r w:rsidR="00212B93" w:rsidRPr="00E95E55">
        <w:rPr>
          <w:rFonts w:ascii="Times New Roman" w:hAnsi="Times New Roman"/>
          <w:sz w:val="24"/>
          <w:szCs w:val="24"/>
        </w:rPr>
        <w:t xml:space="preserve">ed alla Direzione Regionale, </w:t>
      </w:r>
      <w:r w:rsidR="00D743EF" w:rsidRPr="00E95E55">
        <w:rPr>
          <w:rFonts w:ascii="Times New Roman" w:hAnsi="Times New Roman"/>
          <w:sz w:val="24"/>
          <w:szCs w:val="24"/>
        </w:rPr>
        <w:t>c</w:t>
      </w:r>
      <w:r w:rsidR="00212B93" w:rsidRPr="00E95E55">
        <w:rPr>
          <w:rFonts w:ascii="Times New Roman" w:hAnsi="Times New Roman"/>
          <w:sz w:val="24"/>
          <w:szCs w:val="24"/>
        </w:rPr>
        <w:t>ompetente per territorio.</w:t>
      </w:r>
    </w:p>
    <w:p w:rsidR="008E4BF4" w:rsidRPr="00E95E55" w:rsidRDefault="001D574C" w:rsidP="007F2690">
      <w:pPr>
        <w:pStyle w:val="Paragrafoelenco"/>
        <w:keepLines/>
        <w:widowControl/>
        <w:numPr>
          <w:ilvl w:val="0"/>
          <w:numId w:val="17"/>
        </w:numPr>
        <w:spacing w:before="120" w:after="120" w:line="276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t xml:space="preserve">In tale </w:t>
      </w:r>
      <w:r w:rsidR="00756A70" w:rsidRPr="00E95E55">
        <w:rPr>
          <w:rFonts w:ascii="Times New Roman" w:hAnsi="Times New Roman"/>
          <w:sz w:val="24"/>
          <w:szCs w:val="24"/>
        </w:rPr>
        <w:t>occasione</w:t>
      </w:r>
      <w:r w:rsidRPr="00E95E55">
        <w:rPr>
          <w:rFonts w:ascii="Times New Roman" w:hAnsi="Times New Roman"/>
          <w:sz w:val="24"/>
          <w:szCs w:val="24"/>
        </w:rPr>
        <w:t>,</w:t>
      </w:r>
      <w:r w:rsidR="008A62F7" w:rsidRPr="00E95E55">
        <w:rPr>
          <w:rFonts w:ascii="Times New Roman" w:hAnsi="Times New Roman"/>
          <w:sz w:val="24"/>
          <w:szCs w:val="24"/>
        </w:rPr>
        <w:t xml:space="preserve"> </w:t>
      </w:r>
      <w:r w:rsidR="00756A70" w:rsidRPr="00E95E55">
        <w:rPr>
          <w:rFonts w:ascii="Times New Roman" w:hAnsi="Times New Roman"/>
          <w:sz w:val="24"/>
          <w:szCs w:val="24"/>
        </w:rPr>
        <w:t xml:space="preserve">l’Agenzia </w:t>
      </w:r>
      <w:r w:rsidR="004A4183" w:rsidRPr="00E95E55">
        <w:rPr>
          <w:rFonts w:ascii="Times New Roman" w:hAnsi="Times New Roman"/>
          <w:sz w:val="24"/>
          <w:szCs w:val="24"/>
        </w:rPr>
        <w:t>delle Entrate</w:t>
      </w:r>
      <w:r w:rsidR="00756A70" w:rsidRPr="00E95E55">
        <w:rPr>
          <w:rFonts w:ascii="Times New Roman" w:hAnsi="Times New Roman"/>
          <w:sz w:val="24"/>
          <w:szCs w:val="24"/>
        </w:rPr>
        <w:t xml:space="preserve"> provvederà alla rideterminazione dell’introito trimestrale </w:t>
      </w:r>
      <w:r w:rsidR="008E4BF4" w:rsidRPr="00E95E55">
        <w:rPr>
          <w:rFonts w:ascii="Times New Roman" w:hAnsi="Times New Roman"/>
          <w:sz w:val="24"/>
          <w:szCs w:val="24"/>
        </w:rPr>
        <w:t xml:space="preserve">di riferimento </w:t>
      </w:r>
      <w:r w:rsidRPr="00E95E55">
        <w:rPr>
          <w:rFonts w:ascii="Times New Roman" w:hAnsi="Times New Roman"/>
          <w:sz w:val="24"/>
          <w:szCs w:val="24"/>
        </w:rPr>
        <w:t xml:space="preserve">ai fini della </w:t>
      </w:r>
      <w:r w:rsidR="004673A5">
        <w:rPr>
          <w:rFonts w:ascii="Times New Roman" w:hAnsi="Times New Roman"/>
          <w:sz w:val="24"/>
          <w:szCs w:val="24"/>
        </w:rPr>
        <w:t>quantificazione dell’importo</w:t>
      </w:r>
      <w:r w:rsidRPr="00E95E55">
        <w:rPr>
          <w:rFonts w:ascii="Times New Roman" w:hAnsi="Times New Roman"/>
          <w:sz w:val="24"/>
          <w:szCs w:val="24"/>
        </w:rPr>
        <w:t xml:space="preserve"> della </w:t>
      </w:r>
      <w:r w:rsidR="00D8549B">
        <w:rPr>
          <w:rFonts w:ascii="Times New Roman" w:hAnsi="Times New Roman"/>
          <w:sz w:val="24"/>
          <w:szCs w:val="24"/>
        </w:rPr>
        <w:t>cauzione</w:t>
      </w:r>
      <w:r w:rsidRPr="00E95E55">
        <w:rPr>
          <w:rFonts w:ascii="Times New Roman" w:hAnsi="Times New Roman"/>
          <w:sz w:val="24"/>
          <w:szCs w:val="24"/>
        </w:rPr>
        <w:t xml:space="preserve"> di cui all’art. 2 del decreto del Direttore dell’Agenzia </w:t>
      </w:r>
      <w:r w:rsidR="004A4183" w:rsidRPr="00E95E55">
        <w:rPr>
          <w:rFonts w:ascii="Times New Roman" w:hAnsi="Times New Roman"/>
          <w:sz w:val="24"/>
          <w:szCs w:val="24"/>
        </w:rPr>
        <w:t>del</w:t>
      </w:r>
      <w:r w:rsidR="008A62F7" w:rsidRPr="00E95E55">
        <w:rPr>
          <w:rFonts w:ascii="Times New Roman" w:hAnsi="Times New Roman"/>
          <w:sz w:val="24"/>
          <w:szCs w:val="24"/>
        </w:rPr>
        <w:t xml:space="preserve"> Territorio 6 </w:t>
      </w:r>
      <w:r w:rsidRPr="00E95E55">
        <w:rPr>
          <w:rFonts w:ascii="Times New Roman" w:hAnsi="Times New Roman"/>
          <w:sz w:val="24"/>
          <w:szCs w:val="24"/>
        </w:rPr>
        <w:t xml:space="preserve">settembre 2005. </w:t>
      </w:r>
      <w:r w:rsidR="008E4BF4" w:rsidRPr="00E95E55">
        <w:rPr>
          <w:rFonts w:ascii="Times New Roman" w:hAnsi="Times New Roman"/>
          <w:sz w:val="24"/>
          <w:szCs w:val="24"/>
        </w:rPr>
        <w:t xml:space="preserve">L’eventuale integrazione della </w:t>
      </w:r>
      <w:r w:rsidR="00DA7C54" w:rsidRPr="00E95E55">
        <w:rPr>
          <w:rFonts w:ascii="Times New Roman" w:hAnsi="Times New Roman"/>
          <w:sz w:val="24"/>
          <w:szCs w:val="24"/>
        </w:rPr>
        <w:t>garanzia</w:t>
      </w:r>
      <w:r w:rsidR="008E4BF4" w:rsidRPr="00E95E55">
        <w:rPr>
          <w:rFonts w:ascii="Times New Roman" w:hAnsi="Times New Roman"/>
          <w:sz w:val="24"/>
          <w:szCs w:val="24"/>
        </w:rPr>
        <w:t>, calcolata sulla base dell’introito trimestrale di riferimento</w:t>
      </w:r>
      <w:r w:rsidRPr="00E95E55">
        <w:rPr>
          <w:rFonts w:ascii="Times New Roman" w:hAnsi="Times New Roman"/>
          <w:sz w:val="24"/>
          <w:szCs w:val="24"/>
        </w:rPr>
        <w:t>, dovrà essere effettuata dall’E</w:t>
      </w:r>
      <w:r w:rsidR="008E4BF4" w:rsidRPr="00E95E55">
        <w:rPr>
          <w:rFonts w:ascii="Times New Roman" w:hAnsi="Times New Roman"/>
          <w:sz w:val="24"/>
          <w:szCs w:val="24"/>
        </w:rPr>
        <w:t>nte locale, entro trenta giorni dalla ri</w:t>
      </w:r>
      <w:r w:rsidR="008A62F7" w:rsidRPr="00E95E55">
        <w:rPr>
          <w:rFonts w:ascii="Times New Roman" w:hAnsi="Times New Roman"/>
          <w:sz w:val="24"/>
          <w:szCs w:val="24"/>
        </w:rPr>
        <w:t>chiesta del</w:t>
      </w:r>
      <w:r w:rsidR="00131D2A" w:rsidRPr="00E95E55">
        <w:rPr>
          <w:rFonts w:ascii="Times New Roman" w:hAnsi="Times New Roman"/>
          <w:sz w:val="24"/>
          <w:szCs w:val="24"/>
        </w:rPr>
        <w:t>l’Agenzia</w:t>
      </w:r>
      <w:r w:rsidR="00D743EF" w:rsidRPr="00E95E55">
        <w:rPr>
          <w:rFonts w:ascii="Times New Roman" w:hAnsi="Times New Roman"/>
          <w:sz w:val="24"/>
          <w:szCs w:val="24"/>
        </w:rPr>
        <w:t xml:space="preserve"> delle Entrate</w:t>
      </w:r>
      <w:r w:rsidR="008E4BF4" w:rsidRPr="00E95E55">
        <w:rPr>
          <w:rFonts w:ascii="Times New Roman" w:hAnsi="Times New Roman"/>
          <w:sz w:val="24"/>
          <w:szCs w:val="24"/>
        </w:rPr>
        <w:t>.</w:t>
      </w:r>
    </w:p>
    <w:p w:rsidR="00D20064" w:rsidRPr="003D7090" w:rsidRDefault="00D20064" w:rsidP="00D20064">
      <w:pPr>
        <w:pStyle w:val="Titolo5"/>
        <w:keepLines/>
        <w:spacing w:before="120" w:after="120" w:line="276" w:lineRule="auto"/>
        <w:rPr>
          <w:rFonts w:ascii="Times New Roman" w:hAnsi="Times New Roman"/>
          <w:b/>
          <w:bCs/>
        </w:rPr>
      </w:pPr>
      <w:r w:rsidRPr="00E95E55">
        <w:rPr>
          <w:rFonts w:ascii="Times New Roman" w:hAnsi="Times New Roman"/>
          <w:b/>
          <w:bCs/>
        </w:rPr>
        <w:t>Art</w:t>
      </w:r>
      <w:r w:rsidR="00397693">
        <w:rPr>
          <w:rFonts w:ascii="Times New Roman" w:hAnsi="Times New Roman"/>
          <w:b/>
          <w:bCs/>
        </w:rPr>
        <w:t>icolo</w:t>
      </w:r>
      <w:r w:rsidRPr="00E95E55">
        <w:rPr>
          <w:rFonts w:ascii="Times New Roman" w:hAnsi="Times New Roman"/>
          <w:b/>
          <w:bCs/>
        </w:rPr>
        <w:t xml:space="preserve"> 8</w:t>
      </w:r>
      <w:r>
        <w:rPr>
          <w:rFonts w:ascii="Times New Roman" w:hAnsi="Times New Roman"/>
          <w:b/>
          <w:bCs/>
        </w:rPr>
        <w:br w:type="textWrapping" w:clear="all"/>
      </w:r>
      <w:r w:rsidRPr="003D7090">
        <w:rPr>
          <w:rFonts w:ascii="Times New Roman" w:hAnsi="Times New Roman"/>
          <w:b/>
          <w:bCs/>
        </w:rPr>
        <w:t>Trattamento dei dati personali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18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Lo svolgimento delle attività dedotte nel presente Protocollo implica un trattamento di dati personali – in specie riferibili a dati anagrafici ed economici</w:t>
      </w:r>
      <w:r w:rsidR="00FF14BA">
        <w:rPr>
          <w:rFonts w:ascii="Times New Roman" w:hAnsi="Times New Roman"/>
        </w:rPr>
        <w:t xml:space="preserve"> </w:t>
      </w:r>
      <w:r w:rsidRPr="00D20064">
        <w:rPr>
          <w:rFonts w:ascii="Times New Roman" w:hAnsi="Times New Roman"/>
        </w:rPr>
        <w:t>– dell’interessato e/o di eventuali cointestatari della medesima unità immobiliare ovvero di soggetti terzi i cui dati anagrafici potrebbero risultare in parte analoghi o simili a quelli propri dell’interessato.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18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 xml:space="preserve">Con la sottoscrizione del presente Protocollo e per la durata del medesimo, il </w:t>
      </w:r>
      <w:r w:rsidR="007E2B09" w:rsidRPr="00E95E55">
        <w:rPr>
          <w:rFonts w:ascii="Times New Roman" w:hAnsi="Times New Roman"/>
          <w:highlight w:val="yellow"/>
        </w:rPr>
        <w:t>[il Comune</w:t>
      </w:r>
      <w:r w:rsidR="007E2B09">
        <w:rPr>
          <w:rFonts w:ascii="Times New Roman" w:hAnsi="Times New Roman"/>
          <w:highlight w:val="yellow"/>
        </w:rPr>
        <w:t xml:space="preserve"> </w:t>
      </w:r>
      <w:r w:rsidR="007E2B09" w:rsidRPr="00E95E55">
        <w:rPr>
          <w:rFonts w:ascii="Times New Roman" w:hAnsi="Times New Roman"/>
          <w:highlight w:val="yellow"/>
        </w:rPr>
        <w:t>/</w:t>
      </w:r>
      <w:r w:rsidR="007E2B09">
        <w:rPr>
          <w:rFonts w:ascii="Times New Roman" w:hAnsi="Times New Roman"/>
          <w:highlight w:val="yellow"/>
        </w:rPr>
        <w:t xml:space="preserve"> </w:t>
      </w:r>
      <w:r w:rsidR="007E2B09" w:rsidRPr="00E95E55">
        <w:rPr>
          <w:rFonts w:ascii="Times New Roman" w:hAnsi="Times New Roman"/>
          <w:highlight w:val="yellow"/>
        </w:rPr>
        <w:t>l’Unione dei Comuni]</w:t>
      </w:r>
      <w:r w:rsidR="007E2B09" w:rsidRPr="00E95E55">
        <w:rPr>
          <w:rFonts w:ascii="Times New Roman" w:hAnsi="Times New Roman"/>
        </w:rPr>
        <w:t xml:space="preserve"> di </w:t>
      </w:r>
      <w:r w:rsidR="007E2B09" w:rsidRPr="00E95E55">
        <w:rPr>
          <w:rFonts w:ascii="Times New Roman" w:hAnsi="Times New Roman"/>
          <w:highlight w:val="yellow"/>
        </w:rPr>
        <w:t>_____________</w:t>
      </w:r>
      <w:r w:rsidR="007E2B09" w:rsidRPr="00E95E55">
        <w:rPr>
          <w:rFonts w:ascii="Times New Roman" w:hAnsi="Times New Roman"/>
        </w:rPr>
        <w:t xml:space="preserve"> </w:t>
      </w:r>
      <w:r w:rsidRPr="00D20064">
        <w:rPr>
          <w:rFonts w:ascii="Times New Roman" w:hAnsi="Times New Roman"/>
        </w:rPr>
        <w:t xml:space="preserve"> assume la qualifica di Responsabile del trattamento dei predetti dati, ai sensi dell’articolo 28 del Regolamento (UE) 2016/679 del Parlamento europeo e del Consiglio del 27 aprile 2016 (Regolamento generale sulla protezione dei dati – di seguito “</w:t>
      </w:r>
      <w:r w:rsidRPr="00A572D3">
        <w:rPr>
          <w:rFonts w:ascii="Times New Roman" w:hAnsi="Times New Roman"/>
          <w:i/>
        </w:rPr>
        <w:t>Regolamento</w:t>
      </w:r>
      <w:r w:rsidRPr="00D20064">
        <w:rPr>
          <w:rFonts w:ascii="Times New Roman" w:hAnsi="Times New Roman"/>
        </w:rPr>
        <w:t>”), come meglio dettagliato nell’articolo seguente, avente ad oggetto la “Designazione del Responsabile del trattamento”.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18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Le Parti si impegnano a trattare i dati personali relativi al presente Protocollo secondo i princìpi</w:t>
      </w:r>
      <w:r>
        <w:rPr>
          <w:rFonts w:ascii="Times New Roman" w:hAnsi="Times New Roman"/>
        </w:rPr>
        <w:t xml:space="preserve"> </w:t>
      </w:r>
      <w:r w:rsidRPr="00D20064">
        <w:rPr>
          <w:rFonts w:ascii="Times New Roman" w:hAnsi="Times New Roman"/>
        </w:rPr>
        <w:t xml:space="preserve">di liceità, necessità, correttezza, pertinenza e non eccedenza, esclusivamente per le finalità del presente atto nel rispetto di quanto previsto dalla normativa vigente in materia di protezione dei dati personali di cui al </w:t>
      </w:r>
      <w:r w:rsidRPr="00A572D3">
        <w:rPr>
          <w:rFonts w:ascii="Times New Roman" w:hAnsi="Times New Roman"/>
          <w:i/>
        </w:rPr>
        <w:t>Regolamento</w:t>
      </w:r>
      <w:r w:rsidRPr="00D20064">
        <w:rPr>
          <w:rFonts w:ascii="Times New Roman" w:hAnsi="Times New Roman"/>
        </w:rPr>
        <w:t xml:space="preserve"> e al D. </w:t>
      </w:r>
      <w:proofErr w:type="spellStart"/>
      <w:r w:rsidRPr="00D20064">
        <w:rPr>
          <w:rFonts w:ascii="Times New Roman" w:hAnsi="Times New Roman"/>
        </w:rPr>
        <w:t>Lgs</w:t>
      </w:r>
      <w:proofErr w:type="spellEnd"/>
      <w:r w:rsidRPr="00D20064">
        <w:rPr>
          <w:rFonts w:ascii="Times New Roman" w:hAnsi="Times New Roman"/>
        </w:rPr>
        <w:t>. n. 196 del 2003, recante il “Codice in materia di protezione dei dati personali” (di seguito “</w:t>
      </w:r>
      <w:r w:rsidRPr="00887BEC">
        <w:rPr>
          <w:rFonts w:ascii="Times New Roman" w:hAnsi="Times New Roman"/>
          <w:i/>
        </w:rPr>
        <w:t>Codice</w:t>
      </w:r>
      <w:r w:rsidRPr="00D20064">
        <w:rPr>
          <w:rFonts w:ascii="Times New Roman" w:hAnsi="Times New Roman"/>
        </w:rPr>
        <w:t xml:space="preserve">”) come modificato dal D. </w:t>
      </w:r>
      <w:proofErr w:type="spellStart"/>
      <w:r w:rsidRPr="00D20064">
        <w:rPr>
          <w:rFonts w:ascii="Times New Roman" w:hAnsi="Times New Roman"/>
        </w:rPr>
        <w:t>Lgs</w:t>
      </w:r>
      <w:proofErr w:type="spellEnd"/>
      <w:r w:rsidRPr="00D20064">
        <w:rPr>
          <w:rFonts w:ascii="Times New Roman" w:hAnsi="Times New Roman"/>
        </w:rPr>
        <w:t>. n. 10 agosto</w:t>
      </w:r>
      <w:r>
        <w:rPr>
          <w:rFonts w:ascii="Times New Roman" w:hAnsi="Times New Roman"/>
        </w:rPr>
        <w:t xml:space="preserve"> </w:t>
      </w:r>
      <w:r w:rsidRPr="00D20064">
        <w:rPr>
          <w:rFonts w:ascii="Times New Roman" w:hAnsi="Times New Roman"/>
        </w:rPr>
        <w:t>2018, n. 101.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18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Le Parti si impegnano a collaborare fra loro al fine di consentire, nella maniera più agevole possibile, l’esercizio del diritto di accesso ai propri dati e degli ulteriori diritti in materia di protezione dei dati personali da parte dei soggetti interessati.</w:t>
      </w:r>
    </w:p>
    <w:p w:rsidR="00D20064" w:rsidRDefault="00D20064" w:rsidP="00D20064">
      <w:pPr>
        <w:pStyle w:val="Rientrocorpodeltesto"/>
        <w:keepLines/>
        <w:numPr>
          <w:ilvl w:val="0"/>
          <w:numId w:val="18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Le Parti si impegnano a non comunicare i dati personali a soggetti terzi, se non ai fini dell’esecuzione del presente Protocollo o nei casi espressamente previsti dalla legge, nel rispetto delle vigenti disposizioni in materia di protezione dei dati personali, ovvero per adempiere ad un ordine dell’Autorità Giudiziaria.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18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lastRenderedPageBreak/>
        <w:t xml:space="preserve">Le Parti </w:t>
      </w:r>
      <w:r w:rsidR="00A14100" w:rsidRPr="00D20064">
        <w:rPr>
          <w:rFonts w:ascii="Times New Roman" w:hAnsi="Times New Roman"/>
        </w:rPr>
        <w:t>s’</w:t>
      </w:r>
      <w:r w:rsidRPr="00D20064">
        <w:rPr>
          <w:rFonts w:ascii="Times New Roman" w:hAnsi="Times New Roman"/>
        </w:rPr>
        <w:t xml:space="preserve">impegnano, altresì, ad adottare tutte le misure tecniche ed organizzative richieste dall’articolo 32 del </w:t>
      </w:r>
      <w:r w:rsidRPr="00A572D3">
        <w:rPr>
          <w:rFonts w:ascii="Times New Roman" w:hAnsi="Times New Roman"/>
          <w:i/>
        </w:rPr>
        <w:t>Regolamento</w:t>
      </w:r>
      <w:r w:rsidRPr="00D20064">
        <w:rPr>
          <w:rFonts w:ascii="Times New Roman" w:hAnsi="Times New Roman"/>
        </w:rPr>
        <w:t xml:space="preserve">, necessarie a garantire la correttezza e sicurezza del trattamento dei dati personali, nonché la conformità di esso agli obblighi di legge e al </w:t>
      </w:r>
      <w:r w:rsidRPr="00A572D3">
        <w:rPr>
          <w:rFonts w:ascii="Times New Roman" w:hAnsi="Times New Roman"/>
          <w:i/>
        </w:rPr>
        <w:t>Regolamento</w:t>
      </w:r>
      <w:r w:rsidRPr="00D20064">
        <w:rPr>
          <w:rFonts w:ascii="Times New Roman" w:hAnsi="Times New Roman"/>
        </w:rPr>
        <w:t>.</w:t>
      </w:r>
    </w:p>
    <w:p w:rsidR="00D20064" w:rsidRDefault="00D20064" w:rsidP="00D20064">
      <w:pPr>
        <w:pStyle w:val="Rientrocorpodeltesto"/>
        <w:keepLines/>
        <w:numPr>
          <w:ilvl w:val="0"/>
          <w:numId w:val="18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 xml:space="preserve">Le Parti provvedono, per il tramite dei rispettivi rappresentanti, ciascuna per la propria parte, a fornire al rappresentante dell’altro contraente l’informativa di cui all’articolo 13 del </w:t>
      </w:r>
      <w:r w:rsidRPr="00A572D3">
        <w:rPr>
          <w:rFonts w:ascii="Times New Roman" w:hAnsi="Times New Roman"/>
          <w:i/>
        </w:rPr>
        <w:t>Regolamento</w:t>
      </w:r>
      <w:r w:rsidRPr="00D20064">
        <w:rPr>
          <w:rFonts w:ascii="Times New Roman" w:hAnsi="Times New Roman"/>
        </w:rPr>
        <w:t>.</w:t>
      </w:r>
    </w:p>
    <w:p w:rsidR="00D20064" w:rsidRDefault="00D20064" w:rsidP="00D20064">
      <w:pPr>
        <w:pStyle w:val="Rientrocorpodeltesto"/>
        <w:keepLines/>
        <w:numPr>
          <w:ilvl w:val="0"/>
          <w:numId w:val="18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I dati personali necessari per la stipulazione e l’esecuzione del presente Protocollo verranno trattati esclusivamente ai fini della conclusione e dell’esecuzione di esso, nonché per gli adempimenti strettamente connessi alla gestione dello stesso e degli obblighi legali e fiscali ad esso correlati, in ottemperanza agli obblighi di legge.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18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I dati potranno essere comunicati ai soggetti designati dal Titolare in qualità di Responsabili ovvero alle persone autorizzate al trattamento dei dati personali che operano sotto l’autorità diretta del titolare o del responsabile.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18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L’Agenzia delle Entrate potrà procedere alla diffusione delle informazioni di cui alla presente convenzione tramite il sito internet www.agenziaentrate.gov.it, in ottemperanza degli obblighi espressamente previsti dalla legge.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18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 xml:space="preserve">L’Agenzia delle Entrate si avvale di </w:t>
      </w:r>
      <w:proofErr w:type="spellStart"/>
      <w:r w:rsidRPr="00D20064">
        <w:rPr>
          <w:rFonts w:ascii="Times New Roman" w:hAnsi="Times New Roman"/>
        </w:rPr>
        <w:t>Sogei</w:t>
      </w:r>
      <w:proofErr w:type="spellEnd"/>
      <w:r w:rsidRPr="00D20064">
        <w:rPr>
          <w:rFonts w:ascii="Times New Roman" w:hAnsi="Times New Roman"/>
        </w:rPr>
        <w:t xml:space="preserve"> S.p.a., con sede in Roma, quale “Responsabile del trattamento” dei dati conferiti per la gestione e l’esecuzione della</w:t>
      </w:r>
      <w:r>
        <w:rPr>
          <w:rFonts w:ascii="Times New Roman" w:hAnsi="Times New Roman"/>
        </w:rPr>
        <w:t xml:space="preserve"> </w:t>
      </w:r>
      <w:r w:rsidRPr="00D20064">
        <w:rPr>
          <w:rFonts w:ascii="Times New Roman" w:hAnsi="Times New Roman"/>
        </w:rPr>
        <w:t>convenzione.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18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I Responsabili della protezione dei dati personali sono:</w:t>
      </w:r>
    </w:p>
    <w:p w:rsidR="00D20064" w:rsidRPr="00D20064" w:rsidRDefault="00D20064" w:rsidP="008136E9">
      <w:pPr>
        <w:pStyle w:val="Rientrocorpodeltesto"/>
        <w:keepLines/>
        <w:numPr>
          <w:ilvl w:val="1"/>
          <w:numId w:val="29"/>
        </w:numPr>
        <w:spacing w:before="120" w:after="120" w:line="276" w:lineRule="auto"/>
        <w:ind w:left="993" w:hanging="567"/>
        <w:rPr>
          <w:rFonts w:ascii="Times New Roman" w:hAnsi="Times New Roman"/>
        </w:rPr>
      </w:pPr>
      <w:r w:rsidRPr="00D20064">
        <w:rPr>
          <w:rFonts w:ascii="Times New Roman" w:hAnsi="Times New Roman"/>
        </w:rPr>
        <w:t xml:space="preserve">per l’Agenzia delle Entrate, il dott. Matteo Piperno, il cui dato di contatto è: </w:t>
      </w:r>
      <w:hyperlink r:id="rId9" w:history="1">
        <w:r w:rsidRPr="00A42B63">
          <w:rPr>
            <w:rFonts w:ascii="Times New Roman" w:hAnsi="Times New Roman"/>
            <w:i/>
          </w:rPr>
          <w:t>entrate.dpo.@agenziaentrate.it</w:t>
        </w:r>
      </w:hyperlink>
      <w:r w:rsidRPr="00D20064">
        <w:rPr>
          <w:rFonts w:ascii="Times New Roman" w:hAnsi="Times New Roman"/>
        </w:rPr>
        <w:t>;</w:t>
      </w:r>
    </w:p>
    <w:p w:rsidR="00D20064" w:rsidRDefault="00D20064" w:rsidP="008136E9">
      <w:pPr>
        <w:pStyle w:val="Rientrocorpodeltesto"/>
        <w:keepLines/>
        <w:numPr>
          <w:ilvl w:val="1"/>
          <w:numId w:val="29"/>
        </w:numPr>
        <w:spacing w:before="120" w:after="120" w:line="276" w:lineRule="auto"/>
        <w:ind w:left="993" w:hanging="567"/>
        <w:rPr>
          <w:rFonts w:ascii="Times New Roman" w:hAnsi="Times New Roman"/>
        </w:rPr>
      </w:pPr>
      <w:r w:rsidRPr="00D20064">
        <w:rPr>
          <w:rFonts w:ascii="Times New Roman" w:hAnsi="Times New Roman"/>
        </w:rPr>
        <w:t xml:space="preserve">per il </w:t>
      </w:r>
      <w:r w:rsidR="007E2B09" w:rsidRPr="00E95E55">
        <w:rPr>
          <w:rFonts w:ascii="Times New Roman" w:hAnsi="Times New Roman"/>
          <w:highlight w:val="yellow"/>
        </w:rPr>
        <w:t>[il Comune</w:t>
      </w:r>
      <w:r w:rsidR="007E2B09">
        <w:rPr>
          <w:rFonts w:ascii="Times New Roman" w:hAnsi="Times New Roman"/>
          <w:highlight w:val="yellow"/>
        </w:rPr>
        <w:t xml:space="preserve"> </w:t>
      </w:r>
      <w:r w:rsidR="007E2B09" w:rsidRPr="00E95E55">
        <w:rPr>
          <w:rFonts w:ascii="Times New Roman" w:hAnsi="Times New Roman"/>
          <w:highlight w:val="yellow"/>
        </w:rPr>
        <w:t>/</w:t>
      </w:r>
      <w:r w:rsidR="007E2B09">
        <w:rPr>
          <w:rFonts w:ascii="Times New Roman" w:hAnsi="Times New Roman"/>
          <w:highlight w:val="yellow"/>
        </w:rPr>
        <w:t xml:space="preserve"> </w:t>
      </w:r>
      <w:r w:rsidR="007E2B09" w:rsidRPr="00E95E55">
        <w:rPr>
          <w:rFonts w:ascii="Times New Roman" w:hAnsi="Times New Roman"/>
          <w:highlight w:val="yellow"/>
        </w:rPr>
        <w:t>l’Unione dei Comuni]</w:t>
      </w:r>
      <w:r w:rsidR="007E2B09" w:rsidRPr="00E95E55">
        <w:rPr>
          <w:rFonts w:ascii="Times New Roman" w:hAnsi="Times New Roman"/>
        </w:rPr>
        <w:t xml:space="preserve"> di </w:t>
      </w:r>
      <w:r w:rsidR="007E2B09" w:rsidRPr="00E95E55">
        <w:rPr>
          <w:rFonts w:ascii="Times New Roman" w:hAnsi="Times New Roman"/>
          <w:highlight w:val="yellow"/>
        </w:rPr>
        <w:t>_____________</w:t>
      </w:r>
      <w:r>
        <w:rPr>
          <w:rFonts w:ascii="Times New Roman" w:hAnsi="Times New Roman"/>
        </w:rPr>
        <w:t xml:space="preserve">, il </w:t>
      </w:r>
      <w:r w:rsidR="007E2B09">
        <w:rPr>
          <w:rFonts w:ascii="Times New Roman" w:hAnsi="Times New Roman"/>
        </w:rPr>
        <w:t>sig</w:t>
      </w:r>
      <w:r>
        <w:rPr>
          <w:rFonts w:ascii="Times New Roman" w:hAnsi="Times New Roman"/>
        </w:rPr>
        <w:t>.</w:t>
      </w:r>
      <w:r w:rsidR="007E2B09">
        <w:rPr>
          <w:rFonts w:ascii="Times New Roman" w:hAnsi="Times New Roman"/>
        </w:rPr>
        <w:t xml:space="preserve"> </w:t>
      </w:r>
      <w:r w:rsidRPr="00E54BC3">
        <w:rPr>
          <w:rFonts w:ascii="Times New Roman" w:hAnsi="Times New Roman"/>
          <w:highlight w:val="yellow"/>
        </w:rPr>
        <w:t>_____</w:t>
      </w:r>
      <w:r w:rsidR="007E2B09" w:rsidRPr="00E54BC3">
        <w:rPr>
          <w:rFonts w:ascii="Times New Roman" w:hAnsi="Times New Roman"/>
          <w:highlight w:val="yellow"/>
        </w:rPr>
        <w:t>___</w:t>
      </w:r>
      <w:r w:rsidRPr="00E54BC3">
        <w:rPr>
          <w:rFonts w:ascii="Times New Roman" w:hAnsi="Times New Roman"/>
          <w:highlight w:val="yellow"/>
        </w:rPr>
        <w:t>_</w:t>
      </w:r>
      <w:r w:rsidRPr="00D20064">
        <w:rPr>
          <w:rFonts w:ascii="Times New Roman" w:hAnsi="Times New Roman"/>
        </w:rPr>
        <w:t xml:space="preserve">, il cui dato di contatto è: </w:t>
      </w:r>
      <w:r w:rsidRPr="00E54BC3">
        <w:rPr>
          <w:rFonts w:ascii="Times New Roman" w:hAnsi="Times New Roman"/>
          <w:highlight w:val="yellow"/>
        </w:rPr>
        <w:t>_________</w:t>
      </w:r>
      <w:r w:rsidR="00A42B63" w:rsidRPr="00E54BC3">
        <w:rPr>
          <w:rFonts w:ascii="Times New Roman" w:hAnsi="Times New Roman"/>
          <w:highlight w:val="yellow"/>
        </w:rPr>
        <w:t>@</w:t>
      </w:r>
      <w:r w:rsidRPr="00E54BC3">
        <w:rPr>
          <w:rFonts w:ascii="Times New Roman" w:hAnsi="Times New Roman"/>
          <w:highlight w:val="yellow"/>
        </w:rPr>
        <w:t>________</w:t>
      </w:r>
      <w:r w:rsidRPr="00D20064">
        <w:rPr>
          <w:rFonts w:ascii="Times New Roman" w:hAnsi="Times New Roman"/>
        </w:rPr>
        <w:t>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18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La eventuale variazione della persona del Responsabile della protezione dei dati personali (</w:t>
      </w:r>
      <w:r w:rsidRPr="00A42B63">
        <w:rPr>
          <w:rFonts w:ascii="Times New Roman" w:hAnsi="Times New Roman"/>
          <w:i/>
        </w:rPr>
        <w:t xml:space="preserve">Data </w:t>
      </w:r>
      <w:proofErr w:type="spellStart"/>
      <w:r w:rsidRPr="00A42B63">
        <w:rPr>
          <w:rFonts w:ascii="Times New Roman" w:hAnsi="Times New Roman"/>
          <w:i/>
        </w:rPr>
        <w:t>Protection</w:t>
      </w:r>
      <w:proofErr w:type="spellEnd"/>
      <w:r w:rsidRPr="00A42B63">
        <w:rPr>
          <w:rFonts w:ascii="Times New Roman" w:hAnsi="Times New Roman"/>
          <w:i/>
        </w:rPr>
        <w:t xml:space="preserve"> </w:t>
      </w:r>
      <w:proofErr w:type="spellStart"/>
      <w:r w:rsidRPr="00A42B63">
        <w:rPr>
          <w:rFonts w:ascii="Times New Roman" w:hAnsi="Times New Roman"/>
          <w:i/>
        </w:rPr>
        <w:t>Officer</w:t>
      </w:r>
      <w:proofErr w:type="spellEnd"/>
      <w:r w:rsidRPr="00D20064">
        <w:rPr>
          <w:rFonts w:ascii="Times New Roman" w:hAnsi="Times New Roman"/>
        </w:rPr>
        <w:t>), dovrà essere formalmente e tempestivamente comunicata all’altra Parte, mediante trasmissione del nuovo nominativo tramite posta elettronica certificata.</w:t>
      </w:r>
    </w:p>
    <w:p w:rsidR="00D20064" w:rsidRPr="00D20064" w:rsidRDefault="00D20064" w:rsidP="00D20064">
      <w:pPr>
        <w:pStyle w:val="Titolo5"/>
        <w:keepLines/>
        <w:spacing w:before="120" w:after="12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Art</w:t>
      </w:r>
      <w:r w:rsidR="00397693">
        <w:rPr>
          <w:rFonts w:ascii="Times New Roman" w:hAnsi="Times New Roman"/>
          <w:b/>
          <w:bCs/>
        </w:rPr>
        <w:t>icolo</w:t>
      </w:r>
      <w:r>
        <w:rPr>
          <w:rFonts w:ascii="Times New Roman" w:hAnsi="Times New Roman"/>
          <w:b/>
          <w:bCs/>
        </w:rPr>
        <w:t xml:space="preserve"> 9</w:t>
      </w:r>
      <w:r>
        <w:rPr>
          <w:rFonts w:ascii="Times New Roman" w:hAnsi="Times New Roman"/>
          <w:b/>
          <w:bCs/>
        </w:rPr>
        <w:br w:type="textWrapping" w:clear="all"/>
      </w:r>
      <w:r w:rsidRPr="00D20064">
        <w:rPr>
          <w:rFonts w:ascii="Times New Roman" w:hAnsi="Times New Roman"/>
          <w:b/>
          <w:bCs/>
        </w:rPr>
        <w:t>Designazione del Responsabile del trattamento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26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 xml:space="preserve">Il </w:t>
      </w:r>
      <w:r w:rsidR="007E2B09" w:rsidRPr="00E95E55">
        <w:rPr>
          <w:rFonts w:ascii="Times New Roman" w:hAnsi="Times New Roman"/>
          <w:highlight w:val="yellow"/>
        </w:rPr>
        <w:t>[il Comune</w:t>
      </w:r>
      <w:r w:rsidR="007E2B09">
        <w:rPr>
          <w:rFonts w:ascii="Times New Roman" w:hAnsi="Times New Roman"/>
          <w:highlight w:val="yellow"/>
        </w:rPr>
        <w:t xml:space="preserve"> </w:t>
      </w:r>
      <w:r w:rsidR="007E2B09" w:rsidRPr="00E95E55">
        <w:rPr>
          <w:rFonts w:ascii="Times New Roman" w:hAnsi="Times New Roman"/>
          <w:highlight w:val="yellow"/>
        </w:rPr>
        <w:t>/</w:t>
      </w:r>
      <w:r w:rsidR="007E2B09">
        <w:rPr>
          <w:rFonts w:ascii="Times New Roman" w:hAnsi="Times New Roman"/>
          <w:highlight w:val="yellow"/>
        </w:rPr>
        <w:t xml:space="preserve"> </w:t>
      </w:r>
      <w:r w:rsidR="007E2B09" w:rsidRPr="00E95E55">
        <w:rPr>
          <w:rFonts w:ascii="Times New Roman" w:hAnsi="Times New Roman"/>
          <w:highlight w:val="yellow"/>
        </w:rPr>
        <w:t>l’Unione dei Comuni]</w:t>
      </w:r>
      <w:r w:rsidR="007E2B09" w:rsidRPr="00E95E55">
        <w:rPr>
          <w:rFonts w:ascii="Times New Roman" w:hAnsi="Times New Roman"/>
        </w:rPr>
        <w:t xml:space="preserve"> di </w:t>
      </w:r>
      <w:r w:rsidR="007E2B09" w:rsidRPr="00E95E55">
        <w:rPr>
          <w:rFonts w:ascii="Times New Roman" w:hAnsi="Times New Roman"/>
          <w:highlight w:val="yellow"/>
        </w:rPr>
        <w:t>_____________</w:t>
      </w:r>
      <w:r w:rsidR="007E2B09" w:rsidRPr="00E95E55">
        <w:rPr>
          <w:rFonts w:ascii="Times New Roman" w:hAnsi="Times New Roman"/>
        </w:rPr>
        <w:t xml:space="preserve"> </w:t>
      </w:r>
      <w:r w:rsidRPr="00D20064">
        <w:rPr>
          <w:rFonts w:ascii="Times New Roman" w:hAnsi="Times New Roman"/>
        </w:rPr>
        <w:t>è designato dall’Agenzia delle Entrate Responsabile del trattamento ai sensi dell’articolo 28 del Regolamento UE 679/2016. Di seguito sono fornite le istruzioni che il Responsabile è tenuto ad osservare per le finalità strettamente legate all’esecuzione del Protocollo.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26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Il Responsabile, accettando la designazione, conferma la sua diretta ed approfondita conoscenza degli obblighi che si assume e si impegna a procedere al trattamento dei dati attenendosi alle istruzioni che seguono e a quanto, in generale, imposto dalla vigente normativa e dai provvedimenti del Garante per la protezione dei dati personali.</w:t>
      </w:r>
    </w:p>
    <w:p w:rsidR="00D20064" w:rsidRDefault="00D20064" w:rsidP="00D20064">
      <w:pPr>
        <w:pStyle w:val="Rientrocorpodeltesto"/>
        <w:keepLines/>
        <w:numPr>
          <w:ilvl w:val="0"/>
          <w:numId w:val="26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lastRenderedPageBreak/>
        <w:t>Il Responsabile è autorizzato, per conto del Titolare, a trattare tutti i dati personali necessari per l’esecuzione delle prestazioni per le sole finalità connesse allo svolgimento dell’attività oggetto del Protocollo e degli obblighi legali e fiscali ad esso correlati, in ottemperanza alle prescrizioni di legge con divieto di qualsiasi altra diversa utilizzazione.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26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I dati personali devono essere protetti in maniera conforme a quanto disposto dalla normativa vigente e in conformità a quanto riportato nel Protocollo.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26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Il Responsabile non produce copie dei dati personali e non esegue nessun altro tipo di trattamento che non sia attinente allo scopo dei servizi offerti; non può, inoltre, diffondere né comunicare dati, oltre ai casi previsti nel Protocollo o necessari per l’adempimento dello stesso. In nessun caso il Responsabile acquisisce la proprietà intellettuale di dati e informazioni trattati nell’ambito di svolgimento del Protocollo.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26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 xml:space="preserve">Il Responsabile </w:t>
      </w:r>
      <w:r w:rsidR="00A14100" w:rsidRPr="00D20064">
        <w:rPr>
          <w:rFonts w:ascii="Times New Roman" w:hAnsi="Times New Roman"/>
        </w:rPr>
        <w:t>s’</w:t>
      </w:r>
      <w:r w:rsidRPr="00D20064">
        <w:rPr>
          <w:rFonts w:ascii="Times New Roman" w:hAnsi="Times New Roman"/>
        </w:rPr>
        <w:t xml:space="preserve">impegna a osservare e far osservare ai propri dipendenti, autorizzati al trattamento dei dati, le disposizioni in materia di protezione dati personali al fine di ridurre i rischi di distruzione o perdita, anche accidentale, dei dati, di accesso ai dati non autorizzato, di trattamento non consentito o non conforme alle finalità della raccolta ed in tal senso si impegna a formare adeguatamente i propri dipendenti in materia di protezione dei dati personali. Il Responsabile </w:t>
      </w:r>
      <w:r w:rsidR="00990BEB" w:rsidRPr="00D20064">
        <w:rPr>
          <w:rFonts w:ascii="Times New Roman" w:hAnsi="Times New Roman"/>
        </w:rPr>
        <w:t>s’</w:t>
      </w:r>
      <w:r w:rsidRPr="00D20064">
        <w:rPr>
          <w:rFonts w:ascii="Times New Roman" w:hAnsi="Times New Roman"/>
        </w:rPr>
        <w:t>impegna a mantenere riservati i dati e le informazioni di cui venga in possesso o comunque a conoscenza nel corso dell’esecuzione del Protocollo, a non divulgarli in alcun modo e a non farne oggetto di utilizzazione se non per le esigenze strettamente connesse all’esecuzione delle prestazioni del Protocollo medesimo</w:t>
      </w:r>
      <w:r>
        <w:rPr>
          <w:rFonts w:ascii="Times New Roman" w:hAnsi="Times New Roman"/>
        </w:rPr>
        <w:t>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26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Ove il Responsabile rilevi la sua impossibilità a rispettare le istruzioni impartite dal Titolare, anche per fatti imprevisti (danneggiamenti, anomalia di funzionamento delle protezioni e controllo accessi, ecc.), è suo dovere avvertire immediatamente il Titolare ed attuare, comunque, le possibili e ragionevoli misure di salvaguardia, nonché concordare eventuali ulteriori misure di protezione.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26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 xml:space="preserve">Il Responsabile </w:t>
      </w:r>
      <w:r w:rsidR="00990BEB" w:rsidRPr="00D20064">
        <w:rPr>
          <w:rFonts w:ascii="Times New Roman" w:hAnsi="Times New Roman"/>
        </w:rPr>
        <w:t>s’</w:t>
      </w:r>
      <w:r w:rsidRPr="00D20064">
        <w:rPr>
          <w:rFonts w:ascii="Times New Roman" w:hAnsi="Times New Roman"/>
        </w:rPr>
        <w:t>impegna ad attuare la protezione dei dati personali sin dal momento della progettazione e per impostazione predefinita, adottando le misure di sicurezza previste dall’articolo 32 del Regolamento UE 679/2016 e mettendo in atto misure tecniche e organizzative adeguate al trattamento dei dati.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26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Il Responsabile dichiara di adottare,</w:t>
      </w:r>
      <w:r>
        <w:rPr>
          <w:rFonts w:ascii="Times New Roman" w:hAnsi="Times New Roman"/>
        </w:rPr>
        <w:t xml:space="preserve"> </w:t>
      </w:r>
      <w:r w:rsidRPr="00D20064">
        <w:rPr>
          <w:rFonts w:ascii="Times New Roman" w:hAnsi="Times New Roman"/>
        </w:rPr>
        <w:t xml:space="preserve">nell’utilizzo di tutti i servizi informatici, tutti gli accorgimenti di sicurezza informatica in linea con i più elevati standard e </w:t>
      </w:r>
      <w:r w:rsidRPr="00990BEB">
        <w:rPr>
          <w:rFonts w:ascii="Times New Roman" w:hAnsi="Times New Roman"/>
          <w:i/>
        </w:rPr>
        <w:t xml:space="preserve">best </w:t>
      </w:r>
      <w:proofErr w:type="spellStart"/>
      <w:r w:rsidRPr="00990BEB">
        <w:rPr>
          <w:rFonts w:ascii="Times New Roman" w:hAnsi="Times New Roman"/>
          <w:i/>
        </w:rPr>
        <w:t>practice</w:t>
      </w:r>
      <w:proofErr w:type="spellEnd"/>
      <w:r w:rsidRPr="00D20064">
        <w:rPr>
          <w:rFonts w:ascii="Times New Roman" w:hAnsi="Times New Roman"/>
        </w:rPr>
        <w:t>, idonei a garantire i più elevati livelli di protezione delle informazioni (per gli aspetti di riservatezza, integrità e disponibilità), ivi incluso il livello di trasporto dei dati, nel loro intero ciclo di vita: invio, acquisizione e memorizzazione, trattamento ed elaborazione e di tutte le eventuali ulteriori operazioni.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26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Il Responsabile dichiara di aver posto in essere idonee procedure tecniche per la verifica di eventuali vulnerabilità del sistema in tutte le sue componenti e di avere attuato tutte le misure tecniche necessarie al loro superamento.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26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 xml:space="preserve">Il Responsabile dichiara di aver adottato specifiche procedure tecniche e organizzative al fine di garantire: a) che i dati siano accessibili al solo personale specificatamente incaricato ed esplicitamente autorizzato; b) il monitoraggio e mantenimento del livello di sicurezza del servizio (rilevazione di vulnerabilità, </w:t>
      </w:r>
      <w:proofErr w:type="spellStart"/>
      <w:r w:rsidRPr="00D20064">
        <w:rPr>
          <w:rFonts w:ascii="Times New Roman" w:hAnsi="Times New Roman"/>
        </w:rPr>
        <w:t>patching</w:t>
      </w:r>
      <w:proofErr w:type="spellEnd"/>
      <w:r w:rsidRPr="00D20064">
        <w:rPr>
          <w:rFonts w:ascii="Times New Roman" w:hAnsi="Times New Roman"/>
        </w:rPr>
        <w:t>, rilevazione di intrusioni,…).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26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lastRenderedPageBreak/>
        <w:t>Il Responsabile mette a disposizione del Titolare la documentazione necessaria per dimostrare il rispetto dei propri obblighi e per contribuire alla relativa attività di verifica.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26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 xml:space="preserve">Il Titolare comunica che il Responsabile della protezione dati personali è il dott. Matteo Piperno, il cui dato di contatto è </w:t>
      </w:r>
      <w:hyperlink r:id="rId10" w:history="1">
        <w:r w:rsidRPr="00E54BC3">
          <w:rPr>
            <w:rFonts w:ascii="Times New Roman" w:hAnsi="Times New Roman"/>
            <w:i/>
          </w:rPr>
          <w:t>entrate.dpo.@agenziaentrate.it</w:t>
        </w:r>
      </w:hyperlink>
      <w:r w:rsidRPr="00D20064">
        <w:rPr>
          <w:rFonts w:ascii="Times New Roman" w:hAnsi="Times New Roman"/>
        </w:rPr>
        <w:t>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26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Il Responsabile comunica al Titolare che Responsabile della protezione dei dati (</w:t>
      </w:r>
      <w:r w:rsidRPr="00E54BC3">
        <w:rPr>
          <w:rFonts w:ascii="Times New Roman" w:hAnsi="Times New Roman"/>
          <w:i/>
        </w:rPr>
        <w:t xml:space="preserve">Data </w:t>
      </w:r>
      <w:proofErr w:type="spellStart"/>
      <w:r w:rsidRPr="00E54BC3">
        <w:rPr>
          <w:rFonts w:ascii="Times New Roman" w:hAnsi="Times New Roman"/>
          <w:i/>
        </w:rPr>
        <w:t>Protection</w:t>
      </w:r>
      <w:proofErr w:type="spellEnd"/>
      <w:r w:rsidRPr="00E54BC3">
        <w:rPr>
          <w:rFonts w:ascii="Times New Roman" w:hAnsi="Times New Roman"/>
          <w:i/>
        </w:rPr>
        <w:t xml:space="preserve"> </w:t>
      </w:r>
      <w:proofErr w:type="spellStart"/>
      <w:r w:rsidRPr="00E54BC3">
        <w:rPr>
          <w:rFonts w:ascii="Times New Roman" w:hAnsi="Times New Roman"/>
          <w:i/>
        </w:rPr>
        <w:t>Officer</w:t>
      </w:r>
      <w:proofErr w:type="spellEnd"/>
      <w:r w:rsidRPr="00D20064">
        <w:rPr>
          <w:rFonts w:ascii="Times New Roman" w:hAnsi="Times New Roman"/>
        </w:rPr>
        <w:t xml:space="preserve">) è il </w:t>
      </w:r>
      <w:r w:rsidR="00C23155">
        <w:rPr>
          <w:rFonts w:ascii="Times New Roman" w:hAnsi="Times New Roman"/>
        </w:rPr>
        <w:t>sig</w:t>
      </w:r>
      <w:r w:rsidRPr="00D20064">
        <w:rPr>
          <w:rFonts w:ascii="Times New Roman" w:hAnsi="Times New Roman"/>
        </w:rPr>
        <w:t xml:space="preserve">. </w:t>
      </w:r>
      <w:r w:rsidRPr="004753EA">
        <w:rPr>
          <w:rFonts w:ascii="Times New Roman" w:hAnsi="Times New Roman"/>
          <w:i/>
          <w:highlight w:val="yellow"/>
        </w:rPr>
        <w:t>__________________</w:t>
      </w:r>
      <w:r>
        <w:rPr>
          <w:rFonts w:ascii="Times New Roman" w:hAnsi="Times New Roman"/>
        </w:rPr>
        <w:t>.</w:t>
      </w:r>
    </w:p>
    <w:p w:rsidR="00D20064" w:rsidRPr="00D20064" w:rsidRDefault="00F11DD9" w:rsidP="00D20064">
      <w:pPr>
        <w:pStyle w:val="Rientrocorpodeltesto"/>
        <w:keepLines/>
        <w:numPr>
          <w:ilvl w:val="0"/>
          <w:numId w:val="26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L’</w:t>
      </w:r>
      <w:r w:rsidR="00D20064" w:rsidRPr="00D20064">
        <w:rPr>
          <w:rFonts w:ascii="Times New Roman" w:hAnsi="Times New Roman"/>
        </w:rPr>
        <w:t>eventuale variazione della persona del Responsabile della protezione dei dati personali (</w:t>
      </w:r>
      <w:r w:rsidR="00D20064" w:rsidRPr="00E54BC3">
        <w:rPr>
          <w:rFonts w:ascii="Times New Roman" w:hAnsi="Times New Roman"/>
          <w:i/>
        </w:rPr>
        <w:t xml:space="preserve">Data </w:t>
      </w:r>
      <w:proofErr w:type="spellStart"/>
      <w:r w:rsidR="00D20064" w:rsidRPr="00E54BC3">
        <w:rPr>
          <w:rFonts w:ascii="Times New Roman" w:hAnsi="Times New Roman"/>
          <w:i/>
        </w:rPr>
        <w:t>Protection</w:t>
      </w:r>
      <w:proofErr w:type="spellEnd"/>
      <w:r w:rsidR="00D20064" w:rsidRPr="00E54BC3">
        <w:rPr>
          <w:rFonts w:ascii="Times New Roman" w:hAnsi="Times New Roman"/>
          <w:i/>
        </w:rPr>
        <w:t xml:space="preserve"> </w:t>
      </w:r>
      <w:proofErr w:type="spellStart"/>
      <w:r w:rsidR="00D20064" w:rsidRPr="00E54BC3">
        <w:rPr>
          <w:rFonts w:ascii="Times New Roman" w:hAnsi="Times New Roman"/>
          <w:i/>
        </w:rPr>
        <w:t>Officer</w:t>
      </w:r>
      <w:proofErr w:type="spellEnd"/>
      <w:r w:rsidR="00D20064" w:rsidRPr="00D20064">
        <w:rPr>
          <w:rFonts w:ascii="Times New Roman" w:hAnsi="Times New Roman"/>
        </w:rPr>
        <w:t>), dovrà essere formalmente e tempestivamente comunicata al Titolare, mediante trasmissione del nuovo nominativo tramite posta elettronica certificata.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26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Il Responsabile comunica al Titolare ogni violazione di dati personali senza ingiustificato ritardo (</w:t>
      </w:r>
      <w:r w:rsidRPr="00E54BC3">
        <w:rPr>
          <w:rFonts w:ascii="Times New Roman" w:hAnsi="Times New Roman"/>
          <w:i/>
        </w:rPr>
        <w:t xml:space="preserve">data </w:t>
      </w:r>
      <w:proofErr w:type="spellStart"/>
      <w:r w:rsidRPr="00E54BC3">
        <w:rPr>
          <w:rFonts w:ascii="Times New Roman" w:hAnsi="Times New Roman"/>
          <w:i/>
        </w:rPr>
        <w:t>breach</w:t>
      </w:r>
      <w:proofErr w:type="spellEnd"/>
      <w:r w:rsidRPr="00D20064">
        <w:rPr>
          <w:rFonts w:ascii="Times New Roman" w:hAnsi="Times New Roman"/>
        </w:rPr>
        <w:t>). Tale comunicazione è accompagnata da ogni documentazione utile a permettere al Titolare, se necessario, di notificare la violazione al Garante per la Protezione Dati Personali.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26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Al fine di soddisfare l’obbligo del Titolare di dare seguito alle richieste per l’esercizio dei diritti dell’interessato, il Responsabile deve assistere il Titolare, con misure tecniche organizzative adeguate.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26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Il Responsabile dichiara di tenere per iscritto un Registro di tutte le categorie di attività di trattamento effettuate per conto del Titolare e le relative misure di sicurezza tecniche-organizzative adottate.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26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L’Agenzia ha la piena titolarità delle informazioni memorizzate.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26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L’Agenzia conserva l'esclusiva competenza di gestire, definire e/o modificare i sistemi di elaborazione, ricerca, rappresentazione ed organizzazione dei dati. Ha altresì l’assoluta facoltà di variare la base informativa in relazione alle proprie esigenze istituzionali e strutturali ed alle innovazioni tecniche relative al proprio sistema informatico. Nessuna responsabilità può gravare sull’Agenzia per le suddette variazioni.</w:t>
      </w:r>
    </w:p>
    <w:p w:rsidR="00D20064" w:rsidRDefault="00D20064" w:rsidP="00D20064">
      <w:pPr>
        <w:pStyle w:val="Titolo5"/>
        <w:keepLines/>
        <w:spacing w:before="120" w:after="12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Art</w:t>
      </w:r>
      <w:r w:rsidR="00397693">
        <w:rPr>
          <w:rFonts w:ascii="Times New Roman" w:hAnsi="Times New Roman"/>
          <w:b/>
          <w:bCs/>
        </w:rPr>
        <w:t>icolo</w:t>
      </w:r>
      <w:r>
        <w:rPr>
          <w:rFonts w:ascii="Times New Roman" w:hAnsi="Times New Roman"/>
          <w:b/>
          <w:bCs/>
        </w:rPr>
        <w:t xml:space="preserve"> 10</w:t>
      </w:r>
      <w:r>
        <w:rPr>
          <w:rFonts w:ascii="Times New Roman" w:hAnsi="Times New Roman"/>
          <w:b/>
          <w:bCs/>
        </w:rPr>
        <w:br w:type="textWrapping" w:clear="all"/>
      </w:r>
      <w:r w:rsidRPr="007830BB">
        <w:rPr>
          <w:rFonts w:ascii="Times New Roman" w:hAnsi="Times New Roman"/>
          <w:b/>
          <w:bCs/>
        </w:rPr>
        <w:t>Tutela della riservatezza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27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Le Parti hanno l’obbligo di garantire la massima riservatezza e segretezza dei dati e delle informazioni, di cui verranno in possesso o, comunque, a conoscenza, in ragione dell’esecuzione del presente Protocollo, anche in osservanza della v</w:t>
      </w:r>
      <w:r w:rsidR="00A14100">
        <w:rPr>
          <w:rFonts w:ascii="Times New Roman" w:hAnsi="Times New Roman"/>
        </w:rPr>
        <w:t>igente normativa sulla privacy</w:t>
      </w:r>
      <w:r w:rsidRPr="00D20064">
        <w:rPr>
          <w:rFonts w:ascii="Times New Roman" w:hAnsi="Times New Roman"/>
        </w:rPr>
        <w:t xml:space="preserve"> ai sens</w:t>
      </w:r>
      <w:r w:rsidR="00A14100">
        <w:rPr>
          <w:rFonts w:ascii="Times New Roman" w:hAnsi="Times New Roman"/>
        </w:rPr>
        <w:t xml:space="preserve">i del </w:t>
      </w:r>
      <w:r w:rsidR="00A14100" w:rsidRPr="00887BEC">
        <w:rPr>
          <w:rFonts w:ascii="Times New Roman" w:hAnsi="Times New Roman"/>
          <w:i/>
        </w:rPr>
        <w:t>Regolamento</w:t>
      </w:r>
      <w:r w:rsidR="00A14100">
        <w:rPr>
          <w:rFonts w:ascii="Times New Roman" w:hAnsi="Times New Roman"/>
        </w:rPr>
        <w:t xml:space="preserve"> e del </w:t>
      </w:r>
      <w:r w:rsidR="00A14100" w:rsidRPr="00887BEC">
        <w:rPr>
          <w:rFonts w:ascii="Times New Roman" w:hAnsi="Times New Roman"/>
          <w:i/>
        </w:rPr>
        <w:t>Codice</w:t>
      </w:r>
      <w:r w:rsidRPr="00D20064">
        <w:rPr>
          <w:rFonts w:ascii="Times New Roman" w:hAnsi="Times New Roman"/>
        </w:rPr>
        <w:t>.</w:t>
      </w:r>
    </w:p>
    <w:p w:rsidR="00D20064" w:rsidRDefault="00D20064" w:rsidP="00D20064">
      <w:pPr>
        <w:pStyle w:val="Rientrocorpodeltesto"/>
        <w:keepLines/>
        <w:numPr>
          <w:ilvl w:val="0"/>
          <w:numId w:val="27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I dati e le informazioni di cui al comma 1 non potranno essere divulgati in alcun modo e non potranno essere oggetto di utilizzazione, se non per finalità strettamente connesse all’esecuzione del Protocollo e con modalità che non compromettano in alcun modo il carattere della riservatezza o arrechino altrimenti danno alle Parti.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27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Le informazioni e i dati non potranno essere copiati o riprodotti - in tutto o in parte - se non per esigenze operative strettamente connesse allo svolgimento delle attività specificate nel presente</w:t>
      </w:r>
      <w:r>
        <w:rPr>
          <w:rFonts w:ascii="Times New Roman" w:hAnsi="Times New Roman"/>
        </w:rPr>
        <w:t xml:space="preserve"> </w:t>
      </w:r>
      <w:r w:rsidRPr="00D20064">
        <w:rPr>
          <w:rFonts w:ascii="Times New Roman" w:hAnsi="Times New Roman"/>
        </w:rPr>
        <w:t>Protocollo.</w:t>
      </w:r>
    </w:p>
    <w:p w:rsidR="00D20064" w:rsidRPr="00D20064" w:rsidRDefault="00D20064" w:rsidP="00D20064">
      <w:pPr>
        <w:pStyle w:val="Rientrocorpodeltesto"/>
        <w:keepLines/>
        <w:numPr>
          <w:ilvl w:val="0"/>
          <w:numId w:val="27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20064">
        <w:rPr>
          <w:rFonts w:ascii="Times New Roman" w:hAnsi="Times New Roman"/>
        </w:rPr>
        <w:t>Le Parti sono inoltre responsabili dell’osservanza degli obblighi di riservatezza e segretezza di cui a precedenti commi da parte dei propri dipendenti e/o consulenti di cui dovessero avvalersi.</w:t>
      </w:r>
    </w:p>
    <w:p w:rsidR="003B5508" w:rsidRPr="00E95E55" w:rsidRDefault="002658D1" w:rsidP="001234F4">
      <w:pPr>
        <w:pStyle w:val="Titolo5"/>
        <w:keepLines/>
        <w:spacing w:before="120" w:after="120" w:line="276" w:lineRule="auto"/>
        <w:rPr>
          <w:rFonts w:ascii="Times New Roman" w:hAnsi="Times New Roman"/>
          <w:b/>
        </w:rPr>
      </w:pPr>
      <w:r w:rsidRPr="00E95E55">
        <w:rPr>
          <w:rFonts w:ascii="Times New Roman" w:hAnsi="Times New Roman"/>
          <w:b/>
          <w:bCs/>
        </w:rPr>
        <w:lastRenderedPageBreak/>
        <w:t>Art</w:t>
      </w:r>
      <w:r>
        <w:rPr>
          <w:rFonts w:ascii="Times New Roman" w:hAnsi="Times New Roman"/>
          <w:b/>
          <w:bCs/>
        </w:rPr>
        <w:t>icolo</w:t>
      </w:r>
      <w:r w:rsidR="003B5508" w:rsidRPr="00E95E55">
        <w:rPr>
          <w:rFonts w:ascii="Times New Roman" w:hAnsi="Times New Roman"/>
          <w:b/>
          <w:bCs/>
        </w:rPr>
        <w:t xml:space="preserve"> </w:t>
      </w:r>
      <w:r w:rsidR="00D20064">
        <w:rPr>
          <w:rFonts w:ascii="Times New Roman" w:hAnsi="Times New Roman"/>
          <w:b/>
          <w:bCs/>
        </w:rPr>
        <w:t>11</w:t>
      </w:r>
      <w:r w:rsidR="00C40F46" w:rsidRPr="00E95E55">
        <w:rPr>
          <w:rFonts w:ascii="Times New Roman" w:hAnsi="Times New Roman"/>
          <w:b/>
          <w:bCs/>
        </w:rPr>
        <w:br w:type="textWrapping" w:clear="all"/>
      </w:r>
      <w:r w:rsidR="003B5508" w:rsidRPr="00E95E55">
        <w:rPr>
          <w:rFonts w:ascii="Times New Roman" w:hAnsi="Times New Roman"/>
          <w:b/>
        </w:rPr>
        <w:t>Durata</w:t>
      </w:r>
    </w:p>
    <w:p w:rsidR="00030C1F" w:rsidRPr="00DF3BE9" w:rsidRDefault="00DF3BE9" w:rsidP="00D20064">
      <w:pPr>
        <w:pStyle w:val="Rientrocorpodeltesto"/>
        <w:keepLines/>
        <w:numPr>
          <w:ilvl w:val="0"/>
          <w:numId w:val="28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DF3BE9">
        <w:rPr>
          <w:rFonts w:ascii="Times New Roman" w:hAnsi="Times New Roman"/>
        </w:rPr>
        <w:t xml:space="preserve">Il presente Protocollo d'Intesa e la relativa Convenzione Speciale avranno durata fino al 31 dicembre del </w:t>
      </w:r>
      <w:r w:rsidRPr="00D20064">
        <w:rPr>
          <w:rFonts w:ascii="Times New Roman" w:hAnsi="Times New Roman"/>
          <w:highlight w:val="yellow"/>
        </w:rPr>
        <w:t>____</w:t>
      </w:r>
      <w:r w:rsidR="008E4BF4" w:rsidRPr="00DF3BE9">
        <w:rPr>
          <w:rFonts w:ascii="Times New Roman" w:hAnsi="Times New Roman"/>
        </w:rPr>
        <w:t>.</w:t>
      </w:r>
    </w:p>
    <w:p w:rsidR="008E4BF4" w:rsidRPr="00E95E55" w:rsidRDefault="00471D59" w:rsidP="00D20064">
      <w:pPr>
        <w:pStyle w:val="Rientrocorpodeltesto"/>
        <w:keepLines/>
        <w:numPr>
          <w:ilvl w:val="0"/>
          <w:numId w:val="28"/>
        </w:numPr>
        <w:spacing w:before="120" w:after="120" w:line="276" w:lineRule="auto"/>
        <w:ind w:left="426" w:hanging="425"/>
        <w:rPr>
          <w:rFonts w:ascii="Times New Roman" w:hAnsi="Times New Roman"/>
        </w:rPr>
      </w:pPr>
      <w:r w:rsidRPr="00E95E55">
        <w:rPr>
          <w:rFonts w:ascii="Times New Roman" w:hAnsi="Times New Roman"/>
        </w:rPr>
        <w:t>I</w:t>
      </w:r>
      <w:r w:rsidR="008E4BF4" w:rsidRPr="00E95E55">
        <w:rPr>
          <w:rFonts w:ascii="Times New Roman" w:hAnsi="Times New Roman"/>
        </w:rPr>
        <w:t>l tacito rinnovo</w:t>
      </w:r>
      <w:r w:rsidRPr="00E95E55">
        <w:rPr>
          <w:rFonts w:ascii="Times New Roman" w:hAnsi="Times New Roman"/>
        </w:rPr>
        <w:t xml:space="preserve"> è escluso</w:t>
      </w:r>
      <w:r w:rsidR="008E4BF4" w:rsidRPr="00E95E55">
        <w:rPr>
          <w:rFonts w:ascii="Times New Roman" w:hAnsi="Times New Roman"/>
        </w:rPr>
        <w:t>.</w:t>
      </w:r>
    </w:p>
    <w:p w:rsidR="00CA7B3C" w:rsidRPr="00E95E55" w:rsidRDefault="00CA7B3C" w:rsidP="001234F4">
      <w:pPr>
        <w:pStyle w:val="Rientrocorpodeltesto"/>
        <w:keepLines/>
        <w:spacing w:before="120" w:after="120" w:line="276" w:lineRule="auto"/>
        <w:rPr>
          <w:rFonts w:ascii="Times New Roman" w:hAnsi="Times New Roman"/>
        </w:rPr>
      </w:pPr>
    </w:p>
    <w:p w:rsidR="00E12FB7" w:rsidRPr="00E95E55" w:rsidRDefault="00E12FB7" w:rsidP="001234F4">
      <w:pPr>
        <w:pStyle w:val="Titolo5"/>
        <w:spacing w:before="120" w:after="120" w:line="276" w:lineRule="auto"/>
        <w:jc w:val="both"/>
        <w:rPr>
          <w:rFonts w:ascii="Times New Roman" w:hAnsi="Times New Roman"/>
        </w:rPr>
      </w:pPr>
      <w:r w:rsidRPr="00E95E55">
        <w:rPr>
          <w:rFonts w:ascii="Times New Roman" w:hAnsi="Times New Roman"/>
        </w:rPr>
        <w:t>Letto, approvato e sottoscritto</w:t>
      </w:r>
    </w:p>
    <w:p w:rsidR="00E21C02" w:rsidRDefault="00B945AC" w:rsidP="001234F4">
      <w:pPr>
        <w:keepLines/>
        <w:widowControl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  <w:highlight w:val="yellow"/>
        </w:rPr>
        <w:t>___________</w:t>
      </w:r>
      <w:r w:rsidR="00E12FB7" w:rsidRPr="00E95E55">
        <w:rPr>
          <w:rFonts w:ascii="Times New Roman" w:hAnsi="Times New Roman"/>
          <w:sz w:val="24"/>
          <w:szCs w:val="24"/>
        </w:rPr>
        <w:t xml:space="preserve">, </w:t>
      </w:r>
      <w:r w:rsidRPr="00E95E55">
        <w:rPr>
          <w:rFonts w:ascii="Times New Roman" w:hAnsi="Times New Roman"/>
          <w:sz w:val="24"/>
          <w:szCs w:val="24"/>
          <w:highlight w:val="yellow"/>
        </w:rPr>
        <w:t>__</w:t>
      </w:r>
      <w:r w:rsidR="00E12FB7" w:rsidRPr="00E95E55">
        <w:rPr>
          <w:rFonts w:ascii="Times New Roman" w:hAnsi="Times New Roman"/>
          <w:sz w:val="24"/>
          <w:szCs w:val="24"/>
        </w:rPr>
        <w:t>/</w:t>
      </w:r>
      <w:r w:rsidRPr="00E95E55">
        <w:rPr>
          <w:rFonts w:ascii="Times New Roman" w:hAnsi="Times New Roman"/>
          <w:sz w:val="24"/>
          <w:szCs w:val="24"/>
          <w:highlight w:val="yellow"/>
        </w:rPr>
        <w:t>__</w:t>
      </w:r>
      <w:r w:rsidR="00E12FB7" w:rsidRPr="00E95E55">
        <w:rPr>
          <w:rFonts w:ascii="Times New Roman" w:hAnsi="Times New Roman"/>
          <w:sz w:val="24"/>
          <w:szCs w:val="24"/>
        </w:rPr>
        <w:t>/</w:t>
      </w:r>
      <w:r w:rsidRPr="00E95E55">
        <w:rPr>
          <w:rFonts w:ascii="Times New Roman" w:hAnsi="Times New Roman"/>
          <w:sz w:val="24"/>
          <w:szCs w:val="24"/>
          <w:highlight w:val="yellow"/>
        </w:rPr>
        <w:t>____</w:t>
      </w:r>
    </w:p>
    <w:p w:rsidR="00CA7B3C" w:rsidRDefault="00CA7B3C" w:rsidP="001234F4">
      <w:pPr>
        <w:keepLines/>
        <w:widowControl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CA7B3C" w:rsidRDefault="00CA7B3C" w:rsidP="001234F4">
      <w:pPr>
        <w:keepLines/>
        <w:widowControl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  <w:sectPr w:rsidR="00CA7B3C" w:rsidSect="00873518">
          <w:footerReference w:type="default" r:id="rId11"/>
          <w:footnotePr>
            <w:numRestart w:val="eachPage"/>
          </w:footnotePr>
          <w:type w:val="continuous"/>
          <w:pgSz w:w="11908" w:h="16838" w:code="9"/>
          <w:pgMar w:top="1418" w:right="1134" w:bottom="1134" w:left="1134" w:header="964" w:footer="964" w:gutter="0"/>
          <w:pgNumType w:start="1"/>
          <w:cols w:space="720"/>
          <w:noEndnote/>
          <w:docGrid w:linePitch="272"/>
        </w:sectPr>
      </w:pPr>
    </w:p>
    <w:p w:rsidR="00CA7B3C" w:rsidRDefault="00E12FB7" w:rsidP="00CA7B3C">
      <w:pPr>
        <w:keepLines/>
        <w:widowControl/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lastRenderedPageBreak/>
        <w:t>Per l’Agenzia delle Entrate</w:t>
      </w:r>
    </w:p>
    <w:p w:rsidR="00D20064" w:rsidRDefault="00D75388" w:rsidP="00CA7B3C">
      <w:pPr>
        <w:keepLines/>
        <w:widowControl/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t>Il Direttore Provinciale</w:t>
      </w:r>
    </w:p>
    <w:p w:rsidR="00CA7B3C" w:rsidRPr="00E95E55" w:rsidRDefault="00CA7B3C" w:rsidP="00CA7B3C">
      <w:pPr>
        <w:keepLines/>
        <w:widowControl/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  <w:highlight w:val="yellow"/>
        </w:rPr>
        <w:t>_________________</w:t>
      </w:r>
    </w:p>
    <w:p w:rsidR="00E12FB7" w:rsidRPr="00E95E55" w:rsidRDefault="00CA7B3C" w:rsidP="00CA7B3C">
      <w:pPr>
        <w:keepLines/>
        <w:widowControl/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t>(Firmato digitalmente)</w:t>
      </w:r>
    </w:p>
    <w:p w:rsidR="00CA7B3C" w:rsidRDefault="00CA7B3C" w:rsidP="00CA7B3C">
      <w:pPr>
        <w:keepLines/>
        <w:widowControl/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D75388" w:rsidRPr="00E95E55">
        <w:rPr>
          <w:rFonts w:ascii="Times New Roman" w:hAnsi="Times New Roman"/>
          <w:sz w:val="24"/>
          <w:szCs w:val="24"/>
        </w:rPr>
        <w:lastRenderedPageBreak/>
        <w:t xml:space="preserve">Per </w:t>
      </w:r>
      <w:r w:rsidR="00D75388" w:rsidRPr="00E95E55">
        <w:rPr>
          <w:rFonts w:ascii="Times New Roman" w:hAnsi="Times New Roman"/>
          <w:sz w:val="24"/>
          <w:szCs w:val="24"/>
          <w:highlight w:val="yellow"/>
        </w:rPr>
        <w:t>[il Comune</w:t>
      </w:r>
      <w:r w:rsidR="00D7538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75388" w:rsidRPr="00E95E55">
        <w:rPr>
          <w:rFonts w:ascii="Times New Roman" w:hAnsi="Times New Roman"/>
          <w:sz w:val="24"/>
          <w:szCs w:val="24"/>
          <w:highlight w:val="yellow"/>
        </w:rPr>
        <w:t>/</w:t>
      </w:r>
      <w:r w:rsidR="00D7538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75388" w:rsidRPr="00E95E55">
        <w:rPr>
          <w:rFonts w:ascii="Times New Roman" w:hAnsi="Times New Roman"/>
          <w:sz w:val="24"/>
          <w:szCs w:val="24"/>
          <w:highlight w:val="yellow"/>
        </w:rPr>
        <w:t xml:space="preserve">l’Unione </w:t>
      </w:r>
      <w:r w:rsidR="00D75388" w:rsidRPr="00D75388">
        <w:rPr>
          <w:rFonts w:ascii="Times New Roman" w:hAnsi="Times New Roman"/>
          <w:sz w:val="24"/>
          <w:szCs w:val="24"/>
          <w:highlight w:val="yellow"/>
        </w:rPr>
        <w:t>dei Comuni]</w:t>
      </w:r>
    </w:p>
    <w:p w:rsidR="00E12FB7" w:rsidRPr="00E95E55" w:rsidRDefault="00E12FB7" w:rsidP="00CA7B3C">
      <w:pPr>
        <w:keepLines/>
        <w:widowControl/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t xml:space="preserve">Il </w:t>
      </w:r>
      <w:r w:rsidR="00682DEE" w:rsidRPr="00E95E55">
        <w:rPr>
          <w:rFonts w:ascii="Times New Roman" w:hAnsi="Times New Roman"/>
          <w:sz w:val="24"/>
          <w:szCs w:val="24"/>
          <w:highlight w:val="yellow"/>
        </w:rPr>
        <w:t>[</w:t>
      </w:r>
      <w:r w:rsidRPr="00E95E55">
        <w:rPr>
          <w:rFonts w:ascii="Times New Roman" w:hAnsi="Times New Roman"/>
          <w:sz w:val="24"/>
          <w:szCs w:val="24"/>
          <w:highlight w:val="yellow"/>
        </w:rPr>
        <w:t>Sindaco</w:t>
      </w:r>
      <w:r w:rsidR="00952E51" w:rsidRPr="00E95E5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E95E55">
        <w:rPr>
          <w:rFonts w:ascii="Times New Roman" w:hAnsi="Times New Roman"/>
          <w:sz w:val="24"/>
          <w:szCs w:val="24"/>
          <w:highlight w:val="yellow"/>
        </w:rPr>
        <w:t>/</w:t>
      </w:r>
      <w:r w:rsidR="00952E51" w:rsidRPr="00E95E5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E95E55">
        <w:rPr>
          <w:rFonts w:ascii="Times New Roman" w:hAnsi="Times New Roman"/>
          <w:sz w:val="24"/>
          <w:szCs w:val="24"/>
          <w:highlight w:val="yellow"/>
        </w:rPr>
        <w:t>Presidente</w:t>
      </w:r>
      <w:r w:rsidR="00682DEE" w:rsidRPr="00E95E55">
        <w:rPr>
          <w:rFonts w:ascii="Times New Roman" w:hAnsi="Times New Roman"/>
          <w:sz w:val="24"/>
          <w:szCs w:val="24"/>
          <w:highlight w:val="yellow"/>
        </w:rPr>
        <w:t>]</w:t>
      </w:r>
    </w:p>
    <w:p w:rsidR="00815BDE" w:rsidRPr="00E95E55" w:rsidRDefault="00E21C02" w:rsidP="00CA7B3C">
      <w:pPr>
        <w:keepLines/>
        <w:widowControl/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  <w:highlight w:val="yellow"/>
        </w:rPr>
        <w:t>_________________</w:t>
      </w:r>
    </w:p>
    <w:p w:rsidR="00E12FB7" w:rsidRPr="00E95E55" w:rsidRDefault="00E12FB7" w:rsidP="00CA7B3C">
      <w:pPr>
        <w:keepLines/>
        <w:widowControl/>
        <w:spacing w:before="120" w:after="120" w:line="276" w:lineRule="auto"/>
        <w:jc w:val="center"/>
        <w:rPr>
          <w:rFonts w:ascii="Times New Roman" w:hAnsi="Times New Roman"/>
          <w:sz w:val="24"/>
          <w:szCs w:val="24"/>
        </w:rPr>
      </w:pPr>
      <w:r w:rsidRPr="00E95E55">
        <w:rPr>
          <w:rFonts w:ascii="Times New Roman" w:hAnsi="Times New Roman"/>
          <w:sz w:val="24"/>
          <w:szCs w:val="24"/>
        </w:rPr>
        <w:t>(Firmato digitalmente)</w:t>
      </w:r>
    </w:p>
    <w:sectPr w:rsidR="00E12FB7" w:rsidRPr="00E95E55" w:rsidSect="00CA7B3C">
      <w:footnotePr>
        <w:numRestart w:val="eachPage"/>
      </w:footnotePr>
      <w:type w:val="continuous"/>
      <w:pgSz w:w="11908" w:h="16838" w:code="9"/>
      <w:pgMar w:top="1418" w:right="1134" w:bottom="1134" w:left="1134" w:header="964" w:footer="964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3C" w:rsidRDefault="0090433C">
      <w:r>
        <w:separator/>
      </w:r>
    </w:p>
  </w:endnote>
  <w:endnote w:type="continuationSeparator" w:id="0">
    <w:p w:rsidR="0090433C" w:rsidRDefault="0090433C">
      <w:r>
        <w:continuationSeparator/>
      </w:r>
    </w:p>
  </w:endnote>
  <w:endnote w:type="continuationNotice" w:id="1">
    <w:p w:rsidR="0090433C" w:rsidRDefault="00904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04" w:rsidRDefault="00FE7904">
    <w:pPr>
      <w:pStyle w:val="Pidipagin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3C" w:rsidRDefault="0090433C">
      <w:r>
        <w:separator/>
      </w:r>
    </w:p>
  </w:footnote>
  <w:footnote w:type="continuationSeparator" w:id="0">
    <w:p w:rsidR="0090433C" w:rsidRDefault="0090433C">
      <w:r>
        <w:continuationSeparator/>
      </w:r>
    </w:p>
  </w:footnote>
  <w:footnote w:type="continuationNotice" w:id="1">
    <w:p w:rsidR="0090433C" w:rsidRDefault="009043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226"/>
    <w:multiLevelType w:val="hybridMultilevel"/>
    <w:tmpl w:val="1A7664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23886"/>
    <w:multiLevelType w:val="hybridMultilevel"/>
    <w:tmpl w:val="67C680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1360"/>
    <w:multiLevelType w:val="hybridMultilevel"/>
    <w:tmpl w:val="D9D45012"/>
    <w:lvl w:ilvl="0" w:tplc="499AE6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A651C"/>
    <w:multiLevelType w:val="hybridMultilevel"/>
    <w:tmpl w:val="374C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E004C"/>
    <w:multiLevelType w:val="hybridMultilevel"/>
    <w:tmpl w:val="E61E99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86EE9"/>
    <w:multiLevelType w:val="hybridMultilevel"/>
    <w:tmpl w:val="38D48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6FFE"/>
    <w:multiLevelType w:val="hybridMultilevel"/>
    <w:tmpl w:val="41304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F5DF4"/>
    <w:multiLevelType w:val="hybridMultilevel"/>
    <w:tmpl w:val="2C869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C0D3C"/>
    <w:multiLevelType w:val="hybridMultilevel"/>
    <w:tmpl w:val="EE3C2042"/>
    <w:lvl w:ilvl="0" w:tplc="F8C40A1C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A1A73"/>
    <w:multiLevelType w:val="hybridMultilevel"/>
    <w:tmpl w:val="374C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3342D"/>
    <w:multiLevelType w:val="hybridMultilevel"/>
    <w:tmpl w:val="D51C26BC"/>
    <w:lvl w:ilvl="0" w:tplc="538C99E4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DD5467A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E1920"/>
    <w:multiLevelType w:val="hybridMultilevel"/>
    <w:tmpl w:val="197CF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76408"/>
    <w:multiLevelType w:val="hybridMultilevel"/>
    <w:tmpl w:val="CBCA7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B211D"/>
    <w:multiLevelType w:val="hybridMultilevel"/>
    <w:tmpl w:val="38D48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B45F9"/>
    <w:multiLevelType w:val="hybridMultilevel"/>
    <w:tmpl w:val="6EA673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1C1773"/>
    <w:multiLevelType w:val="hybridMultilevel"/>
    <w:tmpl w:val="374C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8149B"/>
    <w:multiLevelType w:val="hybridMultilevel"/>
    <w:tmpl w:val="E61E99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46D2C"/>
    <w:multiLevelType w:val="hybridMultilevel"/>
    <w:tmpl w:val="FA6EE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F10C1"/>
    <w:multiLevelType w:val="hybridMultilevel"/>
    <w:tmpl w:val="BEAED4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C5212"/>
    <w:multiLevelType w:val="hybridMultilevel"/>
    <w:tmpl w:val="41304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63DEF"/>
    <w:multiLevelType w:val="hybridMultilevel"/>
    <w:tmpl w:val="BE24EA28"/>
    <w:lvl w:ilvl="0" w:tplc="99CA6F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C9C1AD1"/>
    <w:multiLevelType w:val="hybridMultilevel"/>
    <w:tmpl w:val="D5C0C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F1F36"/>
    <w:multiLevelType w:val="hybridMultilevel"/>
    <w:tmpl w:val="22D81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91D29"/>
    <w:multiLevelType w:val="hybridMultilevel"/>
    <w:tmpl w:val="A3B62F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B5EF7"/>
    <w:multiLevelType w:val="hybridMultilevel"/>
    <w:tmpl w:val="E88CC0C8"/>
    <w:lvl w:ilvl="0" w:tplc="8C96C602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95CB0"/>
    <w:multiLevelType w:val="hybridMultilevel"/>
    <w:tmpl w:val="3FD67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746FA"/>
    <w:multiLevelType w:val="hybridMultilevel"/>
    <w:tmpl w:val="374CA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B1BDC"/>
    <w:multiLevelType w:val="hybridMultilevel"/>
    <w:tmpl w:val="9ABEF450"/>
    <w:lvl w:ilvl="0" w:tplc="834CA1A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21"/>
  </w:num>
  <w:num w:numId="5">
    <w:abstractNumId w:val="1"/>
  </w:num>
  <w:num w:numId="6">
    <w:abstractNumId w:val="25"/>
  </w:num>
  <w:num w:numId="7">
    <w:abstractNumId w:val="5"/>
  </w:num>
  <w:num w:numId="8">
    <w:abstractNumId w:val="13"/>
  </w:num>
  <w:num w:numId="9">
    <w:abstractNumId w:val="18"/>
  </w:num>
  <w:num w:numId="10">
    <w:abstractNumId w:val="17"/>
  </w:num>
  <w:num w:numId="11">
    <w:abstractNumId w:val="12"/>
  </w:num>
  <w:num w:numId="12">
    <w:abstractNumId w:val="4"/>
  </w:num>
  <w:num w:numId="13">
    <w:abstractNumId w:val="11"/>
  </w:num>
  <w:num w:numId="14">
    <w:abstractNumId w:val="19"/>
  </w:num>
  <w:num w:numId="15">
    <w:abstractNumId w:val="6"/>
  </w:num>
  <w:num w:numId="16">
    <w:abstractNumId w:val="23"/>
  </w:num>
  <w:num w:numId="17">
    <w:abstractNumId w:val="22"/>
  </w:num>
  <w:num w:numId="18">
    <w:abstractNumId w:val="2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27"/>
  </w:num>
  <w:num w:numId="23">
    <w:abstractNumId w:val="24"/>
  </w:num>
  <w:num w:numId="24">
    <w:abstractNumId w:val="8"/>
  </w:num>
  <w:num w:numId="25">
    <w:abstractNumId w:val="2"/>
  </w:num>
  <w:num w:numId="26">
    <w:abstractNumId w:val="9"/>
  </w:num>
  <w:num w:numId="27">
    <w:abstractNumId w:val="15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1C"/>
    <w:rsid w:val="000012D7"/>
    <w:rsid w:val="00005A9C"/>
    <w:rsid w:val="0000654A"/>
    <w:rsid w:val="00015BCD"/>
    <w:rsid w:val="00021CE2"/>
    <w:rsid w:val="0002326C"/>
    <w:rsid w:val="00024524"/>
    <w:rsid w:val="0002462F"/>
    <w:rsid w:val="00026629"/>
    <w:rsid w:val="0003098B"/>
    <w:rsid w:val="00030C1F"/>
    <w:rsid w:val="00031EAA"/>
    <w:rsid w:val="000353E0"/>
    <w:rsid w:val="00036F28"/>
    <w:rsid w:val="000452E8"/>
    <w:rsid w:val="00046464"/>
    <w:rsid w:val="00047FAB"/>
    <w:rsid w:val="00052F9D"/>
    <w:rsid w:val="00057731"/>
    <w:rsid w:val="00063E76"/>
    <w:rsid w:val="00065256"/>
    <w:rsid w:val="00066397"/>
    <w:rsid w:val="00067340"/>
    <w:rsid w:val="0007390F"/>
    <w:rsid w:val="00075884"/>
    <w:rsid w:val="00080BEB"/>
    <w:rsid w:val="00084120"/>
    <w:rsid w:val="000849EF"/>
    <w:rsid w:val="0008588B"/>
    <w:rsid w:val="0008634E"/>
    <w:rsid w:val="00086A07"/>
    <w:rsid w:val="0008700C"/>
    <w:rsid w:val="000972CF"/>
    <w:rsid w:val="000A2282"/>
    <w:rsid w:val="000A42E8"/>
    <w:rsid w:val="000A571F"/>
    <w:rsid w:val="000A5859"/>
    <w:rsid w:val="000A5E82"/>
    <w:rsid w:val="000A6C43"/>
    <w:rsid w:val="000A7871"/>
    <w:rsid w:val="000B2DA4"/>
    <w:rsid w:val="000C32AF"/>
    <w:rsid w:val="000D46AC"/>
    <w:rsid w:val="000D62D0"/>
    <w:rsid w:val="000E2310"/>
    <w:rsid w:val="000F1786"/>
    <w:rsid w:val="000F795C"/>
    <w:rsid w:val="0010179D"/>
    <w:rsid w:val="00101CE4"/>
    <w:rsid w:val="00104772"/>
    <w:rsid w:val="00107681"/>
    <w:rsid w:val="0011019E"/>
    <w:rsid w:val="00110282"/>
    <w:rsid w:val="00112E8A"/>
    <w:rsid w:val="00113554"/>
    <w:rsid w:val="0011495F"/>
    <w:rsid w:val="00115747"/>
    <w:rsid w:val="00115C13"/>
    <w:rsid w:val="00116594"/>
    <w:rsid w:val="00117015"/>
    <w:rsid w:val="00121A96"/>
    <w:rsid w:val="001234F4"/>
    <w:rsid w:val="00125BCE"/>
    <w:rsid w:val="001260ED"/>
    <w:rsid w:val="0012737B"/>
    <w:rsid w:val="00131D2A"/>
    <w:rsid w:val="001321D6"/>
    <w:rsid w:val="001325D8"/>
    <w:rsid w:val="00135048"/>
    <w:rsid w:val="00142E51"/>
    <w:rsid w:val="0014470F"/>
    <w:rsid w:val="00157209"/>
    <w:rsid w:val="001623F7"/>
    <w:rsid w:val="001664D6"/>
    <w:rsid w:val="00166A87"/>
    <w:rsid w:val="0017063B"/>
    <w:rsid w:val="00170ED6"/>
    <w:rsid w:val="00171584"/>
    <w:rsid w:val="00173A87"/>
    <w:rsid w:val="001768A8"/>
    <w:rsid w:val="00177011"/>
    <w:rsid w:val="0018311E"/>
    <w:rsid w:val="00187933"/>
    <w:rsid w:val="00193502"/>
    <w:rsid w:val="0019587C"/>
    <w:rsid w:val="00196073"/>
    <w:rsid w:val="001B03DD"/>
    <w:rsid w:val="001B32C7"/>
    <w:rsid w:val="001B3B8F"/>
    <w:rsid w:val="001B787D"/>
    <w:rsid w:val="001C080B"/>
    <w:rsid w:val="001C2826"/>
    <w:rsid w:val="001C3CA0"/>
    <w:rsid w:val="001C79DE"/>
    <w:rsid w:val="001D28D2"/>
    <w:rsid w:val="001D4779"/>
    <w:rsid w:val="001D574C"/>
    <w:rsid w:val="001E0523"/>
    <w:rsid w:val="001E0C48"/>
    <w:rsid w:val="001E31AA"/>
    <w:rsid w:val="001E65DC"/>
    <w:rsid w:val="001F175B"/>
    <w:rsid w:val="00200F35"/>
    <w:rsid w:val="00201FDE"/>
    <w:rsid w:val="00203420"/>
    <w:rsid w:val="00212953"/>
    <w:rsid w:val="00212B93"/>
    <w:rsid w:val="0021498F"/>
    <w:rsid w:val="0021580F"/>
    <w:rsid w:val="00215A6E"/>
    <w:rsid w:val="00216B60"/>
    <w:rsid w:val="00216FAF"/>
    <w:rsid w:val="0022223D"/>
    <w:rsid w:val="00223D17"/>
    <w:rsid w:val="0022679D"/>
    <w:rsid w:val="00227068"/>
    <w:rsid w:val="002357A9"/>
    <w:rsid w:val="00242FE1"/>
    <w:rsid w:val="00244833"/>
    <w:rsid w:val="00246624"/>
    <w:rsid w:val="002478BE"/>
    <w:rsid w:val="00250098"/>
    <w:rsid w:val="00250E17"/>
    <w:rsid w:val="002510C1"/>
    <w:rsid w:val="002515D2"/>
    <w:rsid w:val="00260B46"/>
    <w:rsid w:val="002658D1"/>
    <w:rsid w:val="0027009F"/>
    <w:rsid w:val="0027105F"/>
    <w:rsid w:val="00280162"/>
    <w:rsid w:val="002829D3"/>
    <w:rsid w:val="002866A3"/>
    <w:rsid w:val="00296C16"/>
    <w:rsid w:val="002971BF"/>
    <w:rsid w:val="002A4098"/>
    <w:rsid w:val="002A51D8"/>
    <w:rsid w:val="002A6B41"/>
    <w:rsid w:val="002B1737"/>
    <w:rsid w:val="002B38B8"/>
    <w:rsid w:val="002B5999"/>
    <w:rsid w:val="002C13BA"/>
    <w:rsid w:val="002C3831"/>
    <w:rsid w:val="002C47E5"/>
    <w:rsid w:val="002C674A"/>
    <w:rsid w:val="002D2D18"/>
    <w:rsid w:val="002D3AE8"/>
    <w:rsid w:val="002E21C6"/>
    <w:rsid w:val="002E362F"/>
    <w:rsid w:val="002E46F6"/>
    <w:rsid w:val="002E5AC2"/>
    <w:rsid w:val="002F01EF"/>
    <w:rsid w:val="002F14E3"/>
    <w:rsid w:val="00301EE4"/>
    <w:rsid w:val="00302585"/>
    <w:rsid w:val="00304AB8"/>
    <w:rsid w:val="00305EFF"/>
    <w:rsid w:val="00306C21"/>
    <w:rsid w:val="00310D7B"/>
    <w:rsid w:val="0031147B"/>
    <w:rsid w:val="003118FE"/>
    <w:rsid w:val="00312B92"/>
    <w:rsid w:val="00312C67"/>
    <w:rsid w:val="00314AB4"/>
    <w:rsid w:val="0031528E"/>
    <w:rsid w:val="0032040B"/>
    <w:rsid w:val="00326564"/>
    <w:rsid w:val="00331B87"/>
    <w:rsid w:val="00336CD5"/>
    <w:rsid w:val="00336F26"/>
    <w:rsid w:val="003417DB"/>
    <w:rsid w:val="003419E8"/>
    <w:rsid w:val="0034511B"/>
    <w:rsid w:val="00350A36"/>
    <w:rsid w:val="00350D04"/>
    <w:rsid w:val="0035634C"/>
    <w:rsid w:val="003634E5"/>
    <w:rsid w:val="00364817"/>
    <w:rsid w:val="00366015"/>
    <w:rsid w:val="00370274"/>
    <w:rsid w:val="00371EB8"/>
    <w:rsid w:val="003723EE"/>
    <w:rsid w:val="003753A5"/>
    <w:rsid w:val="0037591D"/>
    <w:rsid w:val="003770F2"/>
    <w:rsid w:val="00377545"/>
    <w:rsid w:val="00380EB8"/>
    <w:rsid w:val="003831A2"/>
    <w:rsid w:val="003834F9"/>
    <w:rsid w:val="00386205"/>
    <w:rsid w:val="00392BEA"/>
    <w:rsid w:val="00393503"/>
    <w:rsid w:val="00394A14"/>
    <w:rsid w:val="0039533C"/>
    <w:rsid w:val="00396455"/>
    <w:rsid w:val="003970BF"/>
    <w:rsid w:val="00397693"/>
    <w:rsid w:val="003A27F4"/>
    <w:rsid w:val="003A3217"/>
    <w:rsid w:val="003A7814"/>
    <w:rsid w:val="003B070B"/>
    <w:rsid w:val="003B1742"/>
    <w:rsid w:val="003B3821"/>
    <w:rsid w:val="003B5235"/>
    <w:rsid w:val="003B5508"/>
    <w:rsid w:val="003B59C4"/>
    <w:rsid w:val="003B6C0C"/>
    <w:rsid w:val="003C0B06"/>
    <w:rsid w:val="003C7D6B"/>
    <w:rsid w:val="003D0089"/>
    <w:rsid w:val="003D078C"/>
    <w:rsid w:val="003D221E"/>
    <w:rsid w:val="003D30DA"/>
    <w:rsid w:val="003D3F28"/>
    <w:rsid w:val="003D7D59"/>
    <w:rsid w:val="003E0F17"/>
    <w:rsid w:val="003E1FA7"/>
    <w:rsid w:val="003E342B"/>
    <w:rsid w:val="003E7AB3"/>
    <w:rsid w:val="003F0732"/>
    <w:rsid w:val="003F2278"/>
    <w:rsid w:val="003F2C46"/>
    <w:rsid w:val="003F544C"/>
    <w:rsid w:val="003F5DF0"/>
    <w:rsid w:val="00402FA0"/>
    <w:rsid w:val="00404E7D"/>
    <w:rsid w:val="0040648C"/>
    <w:rsid w:val="0041114C"/>
    <w:rsid w:val="004156FD"/>
    <w:rsid w:val="004168AD"/>
    <w:rsid w:val="004171B8"/>
    <w:rsid w:val="00420D11"/>
    <w:rsid w:val="00424440"/>
    <w:rsid w:val="00427D19"/>
    <w:rsid w:val="00431B5F"/>
    <w:rsid w:val="0043241F"/>
    <w:rsid w:val="004438E7"/>
    <w:rsid w:val="00447498"/>
    <w:rsid w:val="00453714"/>
    <w:rsid w:val="004554D9"/>
    <w:rsid w:val="00460C64"/>
    <w:rsid w:val="004673A5"/>
    <w:rsid w:val="0047100B"/>
    <w:rsid w:val="00471C9E"/>
    <w:rsid w:val="00471D59"/>
    <w:rsid w:val="00473684"/>
    <w:rsid w:val="00474FC0"/>
    <w:rsid w:val="004753EA"/>
    <w:rsid w:val="0048135E"/>
    <w:rsid w:val="00483906"/>
    <w:rsid w:val="0049001B"/>
    <w:rsid w:val="00491DFC"/>
    <w:rsid w:val="004936AC"/>
    <w:rsid w:val="00493C99"/>
    <w:rsid w:val="004A2AD0"/>
    <w:rsid w:val="004A4183"/>
    <w:rsid w:val="004A4741"/>
    <w:rsid w:val="004A4FA4"/>
    <w:rsid w:val="004B0CB1"/>
    <w:rsid w:val="004B14BC"/>
    <w:rsid w:val="004B26F6"/>
    <w:rsid w:val="004B2A1D"/>
    <w:rsid w:val="004B5DFC"/>
    <w:rsid w:val="004B6CC9"/>
    <w:rsid w:val="004C0921"/>
    <w:rsid w:val="004C3A82"/>
    <w:rsid w:val="004C46BA"/>
    <w:rsid w:val="004C4D7F"/>
    <w:rsid w:val="004C743D"/>
    <w:rsid w:val="004D2784"/>
    <w:rsid w:val="004D4F30"/>
    <w:rsid w:val="004D7F02"/>
    <w:rsid w:val="004E39B2"/>
    <w:rsid w:val="004F0B32"/>
    <w:rsid w:val="004F0EF1"/>
    <w:rsid w:val="004F1252"/>
    <w:rsid w:val="004F32B8"/>
    <w:rsid w:val="004F3ECE"/>
    <w:rsid w:val="00503F88"/>
    <w:rsid w:val="00515353"/>
    <w:rsid w:val="00515C0C"/>
    <w:rsid w:val="00515E5D"/>
    <w:rsid w:val="005167DF"/>
    <w:rsid w:val="00516A44"/>
    <w:rsid w:val="00517A02"/>
    <w:rsid w:val="005249A0"/>
    <w:rsid w:val="00526697"/>
    <w:rsid w:val="00527810"/>
    <w:rsid w:val="00531A9C"/>
    <w:rsid w:val="00532528"/>
    <w:rsid w:val="00537DD2"/>
    <w:rsid w:val="00541710"/>
    <w:rsid w:val="00543814"/>
    <w:rsid w:val="00543DC0"/>
    <w:rsid w:val="00556A06"/>
    <w:rsid w:val="005652C6"/>
    <w:rsid w:val="00567427"/>
    <w:rsid w:val="0057013D"/>
    <w:rsid w:val="005718B4"/>
    <w:rsid w:val="005725D0"/>
    <w:rsid w:val="00582907"/>
    <w:rsid w:val="00582C17"/>
    <w:rsid w:val="00583724"/>
    <w:rsid w:val="00586411"/>
    <w:rsid w:val="00590F96"/>
    <w:rsid w:val="005914AF"/>
    <w:rsid w:val="00593EE7"/>
    <w:rsid w:val="005977B0"/>
    <w:rsid w:val="005A1597"/>
    <w:rsid w:val="005A245C"/>
    <w:rsid w:val="005A7B3F"/>
    <w:rsid w:val="005B525F"/>
    <w:rsid w:val="005B642C"/>
    <w:rsid w:val="005B7720"/>
    <w:rsid w:val="005C07B5"/>
    <w:rsid w:val="005D1FCF"/>
    <w:rsid w:val="005D240B"/>
    <w:rsid w:val="005D245A"/>
    <w:rsid w:val="005E367E"/>
    <w:rsid w:val="005E4489"/>
    <w:rsid w:val="005E528E"/>
    <w:rsid w:val="005E57B7"/>
    <w:rsid w:val="005E6AA1"/>
    <w:rsid w:val="005E78E4"/>
    <w:rsid w:val="005F518F"/>
    <w:rsid w:val="005F660F"/>
    <w:rsid w:val="005F733D"/>
    <w:rsid w:val="00607955"/>
    <w:rsid w:val="006204D4"/>
    <w:rsid w:val="0062084C"/>
    <w:rsid w:val="00627CEB"/>
    <w:rsid w:val="00636AC2"/>
    <w:rsid w:val="00642C68"/>
    <w:rsid w:val="00643EC6"/>
    <w:rsid w:val="00644F8F"/>
    <w:rsid w:val="006464E7"/>
    <w:rsid w:val="00652889"/>
    <w:rsid w:val="00653CAF"/>
    <w:rsid w:val="006552C7"/>
    <w:rsid w:val="006619C9"/>
    <w:rsid w:val="00666D53"/>
    <w:rsid w:val="00670CBC"/>
    <w:rsid w:val="00671571"/>
    <w:rsid w:val="00675823"/>
    <w:rsid w:val="00675B69"/>
    <w:rsid w:val="00682DEE"/>
    <w:rsid w:val="0069224B"/>
    <w:rsid w:val="00696591"/>
    <w:rsid w:val="006A026E"/>
    <w:rsid w:val="006B0D70"/>
    <w:rsid w:val="006B4AAA"/>
    <w:rsid w:val="006B516A"/>
    <w:rsid w:val="006C259A"/>
    <w:rsid w:val="006C3389"/>
    <w:rsid w:val="006C6B87"/>
    <w:rsid w:val="006D17B7"/>
    <w:rsid w:val="006D481A"/>
    <w:rsid w:val="006D4DD0"/>
    <w:rsid w:val="006F0A03"/>
    <w:rsid w:val="006F188D"/>
    <w:rsid w:val="006F2DD0"/>
    <w:rsid w:val="006F6730"/>
    <w:rsid w:val="00701A54"/>
    <w:rsid w:val="00704C54"/>
    <w:rsid w:val="0070568D"/>
    <w:rsid w:val="007060F1"/>
    <w:rsid w:val="007149A5"/>
    <w:rsid w:val="007206EC"/>
    <w:rsid w:val="00722584"/>
    <w:rsid w:val="007253C1"/>
    <w:rsid w:val="0073761E"/>
    <w:rsid w:val="007412BE"/>
    <w:rsid w:val="0074297F"/>
    <w:rsid w:val="00753A1D"/>
    <w:rsid w:val="00756A70"/>
    <w:rsid w:val="007605CE"/>
    <w:rsid w:val="00762CBE"/>
    <w:rsid w:val="00771FB6"/>
    <w:rsid w:val="00775683"/>
    <w:rsid w:val="00775EE4"/>
    <w:rsid w:val="00775F5A"/>
    <w:rsid w:val="00776160"/>
    <w:rsid w:val="00783C38"/>
    <w:rsid w:val="00785C14"/>
    <w:rsid w:val="00790D96"/>
    <w:rsid w:val="007926C7"/>
    <w:rsid w:val="007938FF"/>
    <w:rsid w:val="00793C0C"/>
    <w:rsid w:val="0079650C"/>
    <w:rsid w:val="007A0348"/>
    <w:rsid w:val="007A724B"/>
    <w:rsid w:val="007B1715"/>
    <w:rsid w:val="007B4303"/>
    <w:rsid w:val="007B7A00"/>
    <w:rsid w:val="007C04A3"/>
    <w:rsid w:val="007C1AD2"/>
    <w:rsid w:val="007C2F0F"/>
    <w:rsid w:val="007D27D4"/>
    <w:rsid w:val="007D564D"/>
    <w:rsid w:val="007E2B09"/>
    <w:rsid w:val="007E704E"/>
    <w:rsid w:val="007E7CC5"/>
    <w:rsid w:val="007F0ACE"/>
    <w:rsid w:val="007F2690"/>
    <w:rsid w:val="007F350A"/>
    <w:rsid w:val="007F5A96"/>
    <w:rsid w:val="007F6DF4"/>
    <w:rsid w:val="00801E1F"/>
    <w:rsid w:val="008049CC"/>
    <w:rsid w:val="008069FF"/>
    <w:rsid w:val="00807391"/>
    <w:rsid w:val="008121A3"/>
    <w:rsid w:val="008121C4"/>
    <w:rsid w:val="008136E9"/>
    <w:rsid w:val="00815BDE"/>
    <w:rsid w:val="008178E4"/>
    <w:rsid w:val="00821F64"/>
    <w:rsid w:val="00825CF1"/>
    <w:rsid w:val="00827CF6"/>
    <w:rsid w:val="00827EB4"/>
    <w:rsid w:val="00841C01"/>
    <w:rsid w:val="008444F1"/>
    <w:rsid w:val="00846056"/>
    <w:rsid w:val="008624A4"/>
    <w:rsid w:val="00870C72"/>
    <w:rsid w:val="00873518"/>
    <w:rsid w:val="008755CF"/>
    <w:rsid w:val="00876FD8"/>
    <w:rsid w:val="00877F9E"/>
    <w:rsid w:val="00882C77"/>
    <w:rsid w:val="008875FC"/>
    <w:rsid w:val="00887BEC"/>
    <w:rsid w:val="00890CE0"/>
    <w:rsid w:val="00892B2D"/>
    <w:rsid w:val="00897893"/>
    <w:rsid w:val="00897A71"/>
    <w:rsid w:val="00897EED"/>
    <w:rsid w:val="008A1680"/>
    <w:rsid w:val="008A2A53"/>
    <w:rsid w:val="008A62F7"/>
    <w:rsid w:val="008A7CCC"/>
    <w:rsid w:val="008C27DE"/>
    <w:rsid w:val="008C5204"/>
    <w:rsid w:val="008C7BDA"/>
    <w:rsid w:val="008D2D8D"/>
    <w:rsid w:val="008D3EAE"/>
    <w:rsid w:val="008D3F83"/>
    <w:rsid w:val="008D609C"/>
    <w:rsid w:val="008E1475"/>
    <w:rsid w:val="008E4BF4"/>
    <w:rsid w:val="008E7CA5"/>
    <w:rsid w:val="008F019E"/>
    <w:rsid w:val="008F202E"/>
    <w:rsid w:val="00903448"/>
    <w:rsid w:val="0090433C"/>
    <w:rsid w:val="00904F36"/>
    <w:rsid w:val="00910473"/>
    <w:rsid w:val="0091104A"/>
    <w:rsid w:val="009118F1"/>
    <w:rsid w:val="0091233C"/>
    <w:rsid w:val="00912C7F"/>
    <w:rsid w:val="009170A7"/>
    <w:rsid w:val="0092140B"/>
    <w:rsid w:val="00924790"/>
    <w:rsid w:val="00925B42"/>
    <w:rsid w:val="0094367E"/>
    <w:rsid w:val="00947FC5"/>
    <w:rsid w:val="00951CE7"/>
    <w:rsid w:val="00952162"/>
    <w:rsid w:val="009525B4"/>
    <w:rsid w:val="0095289F"/>
    <w:rsid w:val="00952E51"/>
    <w:rsid w:val="009548F6"/>
    <w:rsid w:val="00965006"/>
    <w:rsid w:val="00967DFB"/>
    <w:rsid w:val="0097101C"/>
    <w:rsid w:val="009717D5"/>
    <w:rsid w:val="00972D6E"/>
    <w:rsid w:val="00980947"/>
    <w:rsid w:val="009833CE"/>
    <w:rsid w:val="00985F14"/>
    <w:rsid w:val="00990BEB"/>
    <w:rsid w:val="00991295"/>
    <w:rsid w:val="009A2AAC"/>
    <w:rsid w:val="009A5648"/>
    <w:rsid w:val="009B04FF"/>
    <w:rsid w:val="009B28C4"/>
    <w:rsid w:val="009B499A"/>
    <w:rsid w:val="009B55B1"/>
    <w:rsid w:val="009C1E67"/>
    <w:rsid w:val="009C23A2"/>
    <w:rsid w:val="009C26F1"/>
    <w:rsid w:val="009C5B2E"/>
    <w:rsid w:val="009C6200"/>
    <w:rsid w:val="009C6542"/>
    <w:rsid w:val="009C6BB5"/>
    <w:rsid w:val="009C736C"/>
    <w:rsid w:val="009D020E"/>
    <w:rsid w:val="009D1799"/>
    <w:rsid w:val="009D2C01"/>
    <w:rsid w:val="009D7A0E"/>
    <w:rsid w:val="009E2601"/>
    <w:rsid w:val="009E5CB9"/>
    <w:rsid w:val="009E67EB"/>
    <w:rsid w:val="009F2D34"/>
    <w:rsid w:val="009F36DB"/>
    <w:rsid w:val="009F4337"/>
    <w:rsid w:val="009F718C"/>
    <w:rsid w:val="00A07548"/>
    <w:rsid w:val="00A14100"/>
    <w:rsid w:val="00A15289"/>
    <w:rsid w:val="00A15B47"/>
    <w:rsid w:val="00A16B4B"/>
    <w:rsid w:val="00A20EEA"/>
    <w:rsid w:val="00A22AEC"/>
    <w:rsid w:val="00A25AAB"/>
    <w:rsid w:val="00A25D7F"/>
    <w:rsid w:val="00A26104"/>
    <w:rsid w:val="00A266E3"/>
    <w:rsid w:val="00A31169"/>
    <w:rsid w:val="00A37F93"/>
    <w:rsid w:val="00A418AA"/>
    <w:rsid w:val="00A41F72"/>
    <w:rsid w:val="00A42B63"/>
    <w:rsid w:val="00A42F6F"/>
    <w:rsid w:val="00A51066"/>
    <w:rsid w:val="00A51A21"/>
    <w:rsid w:val="00A52A8E"/>
    <w:rsid w:val="00A572D3"/>
    <w:rsid w:val="00A64312"/>
    <w:rsid w:val="00A64E12"/>
    <w:rsid w:val="00A65137"/>
    <w:rsid w:val="00A66173"/>
    <w:rsid w:val="00A66CA9"/>
    <w:rsid w:val="00A66EED"/>
    <w:rsid w:val="00A70CA2"/>
    <w:rsid w:val="00A85E30"/>
    <w:rsid w:val="00A85FE6"/>
    <w:rsid w:val="00A87037"/>
    <w:rsid w:val="00A8706A"/>
    <w:rsid w:val="00A9476C"/>
    <w:rsid w:val="00A94A5A"/>
    <w:rsid w:val="00A94E83"/>
    <w:rsid w:val="00A953F5"/>
    <w:rsid w:val="00A9552A"/>
    <w:rsid w:val="00A95B96"/>
    <w:rsid w:val="00AA2367"/>
    <w:rsid w:val="00AA3119"/>
    <w:rsid w:val="00AA369C"/>
    <w:rsid w:val="00AA5D71"/>
    <w:rsid w:val="00AA720E"/>
    <w:rsid w:val="00AB019D"/>
    <w:rsid w:val="00AB4043"/>
    <w:rsid w:val="00AB58B8"/>
    <w:rsid w:val="00AC3921"/>
    <w:rsid w:val="00AC4E95"/>
    <w:rsid w:val="00AC756A"/>
    <w:rsid w:val="00AD37C9"/>
    <w:rsid w:val="00AD485C"/>
    <w:rsid w:val="00AD5F9C"/>
    <w:rsid w:val="00AE5A1A"/>
    <w:rsid w:val="00AF0383"/>
    <w:rsid w:val="00AF3636"/>
    <w:rsid w:val="00AF365F"/>
    <w:rsid w:val="00AF46A1"/>
    <w:rsid w:val="00AF497F"/>
    <w:rsid w:val="00AF7150"/>
    <w:rsid w:val="00B03176"/>
    <w:rsid w:val="00B05F01"/>
    <w:rsid w:val="00B10FEB"/>
    <w:rsid w:val="00B1230D"/>
    <w:rsid w:val="00B14283"/>
    <w:rsid w:val="00B15B45"/>
    <w:rsid w:val="00B16450"/>
    <w:rsid w:val="00B22734"/>
    <w:rsid w:val="00B24EFE"/>
    <w:rsid w:val="00B31658"/>
    <w:rsid w:val="00B33541"/>
    <w:rsid w:val="00B41BAC"/>
    <w:rsid w:val="00B43EF9"/>
    <w:rsid w:val="00B4521A"/>
    <w:rsid w:val="00B501EE"/>
    <w:rsid w:val="00B50E8A"/>
    <w:rsid w:val="00B518D2"/>
    <w:rsid w:val="00B522C6"/>
    <w:rsid w:val="00B5572C"/>
    <w:rsid w:val="00B568A5"/>
    <w:rsid w:val="00B604A6"/>
    <w:rsid w:val="00B6187C"/>
    <w:rsid w:val="00B7472A"/>
    <w:rsid w:val="00B762CF"/>
    <w:rsid w:val="00B85CD9"/>
    <w:rsid w:val="00B910D7"/>
    <w:rsid w:val="00B9307A"/>
    <w:rsid w:val="00B93481"/>
    <w:rsid w:val="00B945AC"/>
    <w:rsid w:val="00B96B60"/>
    <w:rsid w:val="00BA2E9A"/>
    <w:rsid w:val="00BA4D23"/>
    <w:rsid w:val="00BA5ED8"/>
    <w:rsid w:val="00BA67EB"/>
    <w:rsid w:val="00BA6BBD"/>
    <w:rsid w:val="00BB1B1B"/>
    <w:rsid w:val="00BB434E"/>
    <w:rsid w:val="00BB4C5D"/>
    <w:rsid w:val="00BC07F2"/>
    <w:rsid w:val="00BD4D0C"/>
    <w:rsid w:val="00BE1DEF"/>
    <w:rsid w:val="00BF54CA"/>
    <w:rsid w:val="00BF792A"/>
    <w:rsid w:val="00C01060"/>
    <w:rsid w:val="00C04512"/>
    <w:rsid w:val="00C05E39"/>
    <w:rsid w:val="00C0733B"/>
    <w:rsid w:val="00C07433"/>
    <w:rsid w:val="00C07EA5"/>
    <w:rsid w:val="00C132C2"/>
    <w:rsid w:val="00C16169"/>
    <w:rsid w:val="00C1655A"/>
    <w:rsid w:val="00C17543"/>
    <w:rsid w:val="00C17EF0"/>
    <w:rsid w:val="00C20601"/>
    <w:rsid w:val="00C21476"/>
    <w:rsid w:val="00C21A1C"/>
    <w:rsid w:val="00C23155"/>
    <w:rsid w:val="00C24496"/>
    <w:rsid w:val="00C25B68"/>
    <w:rsid w:val="00C30003"/>
    <w:rsid w:val="00C333CC"/>
    <w:rsid w:val="00C3709A"/>
    <w:rsid w:val="00C40587"/>
    <w:rsid w:val="00C409D8"/>
    <w:rsid w:val="00C40F46"/>
    <w:rsid w:val="00C4153A"/>
    <w:rsid w:val="00C43ECA"/>
    <w:rsid w:val="00C43F99"/>
    <w:rsid w:val="00C45514"/>
    <w:rsid w:val="00C46979"/>
    <w:rsid w:val="00C50E20"/>
    <w:rsid w:val="00C51D6E"/>
    <w:rsid w:val="00C52720"/>
    <w:rsid w:val="00C52DF1"/>
    <w:rsid w:val="00C54AC5"/>
    <w:rsid w:val="00C55CFB"/>
    <w:rsid w:val="00C6006D"/>
    <w:rsid w:val="00C614D3"/>
    <w:rsid w:val="00C641B1"/>
    <w:rsid w:val="00C71A63"/>
    <w:rsid w:val="00C725CC"/>
    <w:rsid w:val="00C7620B"/>
    <w:rsid w:val="00C8064E"/>
    <w:rsid w:val="00C8096B"/>
    <w:rsid w:val="00C815B9"/>
    <w:rsid w:val="00C832FF"/>
    <w:rsid w:val="00C85FE1"/>
    <w:rsid w:val="00C93C29"/>
    <w:rsid w:val="00C93E41"/>
    <w:rsid w:val="00C95438"/>
    <w:rsid w:val="00C95D2B"/>
    <w:rsid w:val="00CA0B9E"/>
    <w:rsid w:val="00CA0D12"/>
    <w:rsid w:val="00CA1809"/>
    <w:rsid w:val="00CA3A99"/>
    <w:rsid w:val="00CA770A"/>
    <w:rsid w:val="00CA7B3C"/>
    <w:rsid w:val="00CB2C72"/>
    <w:rsid w:val="00CC7C63"/>
    <w:rsid w:val="00CD1847"/>
    <w:rsid w:val="00CD332C"/>
    <w:rsid w:val="00CD4B4C"/>
    <w:rsid w:val="00CD6319"/>
    <w:rsid w:val="00CD7F23"/>
    <w:rsid w:val="00CE0881"/>
    <w:rsid w:val="00CE590B"/>
    <w:rsid w:val="00CE5B73"/>
    <w:rsid w:val="00CE6694"/>
    <w:rsid w:val="00CF26FC"/>
    <w:rsid w:val="00CF3E59"/>
    <w:rsid w:val="00CF4047"/>
    <w:rsid w:val="00CF7E28"/>
    <w:rsid w:val="00D11DAA"/>
    <w:rsid w:val="00D15862"/>
    <w:rsid w:val="00D20064"/>
    <w:rsid w:val="00D20D94"/>
    <w:rsid w:val="00D23600"/>
    <w:rsid w:val="00D26C3C"/>
    <w:rsid w:val="00D32796"/>
    <w:rsid w:val="00D34816"/>
    <w:rsid w:val="00D35B7A"/>
    <w:rsid w:val="00D36D2C"/>
    <w:rsid w:val="00D40CA8"/>
    <w:rsid w:val="00D41C95"/>
    <w:rsid w:val="00D4209C"/>
    <w:rsid w:val="00D4378E"/>
    <w:rsid w:val="00D51043"/>
    <w:rsid w:val="00D51542"/>
    <w:rsid w:val="00D51A41"/>
    <w:rsid w:val="00D54961"/>
    <w:rsid w:val="00D56268"/>
    <w:rsid w:val="00D56475"/>
    <w:rsid w:val="00D6095E"/>
    <w:rsid w:val="00D62119"/>
    <w:rsid w:val="00D71687"/>
    <w:rsid w:val="00D72214"/>
    <w:rsid w:val="00D73078"/>
    <w:rsid w:val="00D743EF"/>
    <w:rsid w:val="00D74D58"/>
    <w:rsid w:val="00D75388"/>
    <w:rsid w:val="00D76DE5"/>
    <w:rsid w:val="00D80E2B"/>
    <w:rsid w:val="00D8549B"/>
    <w:rsid w:val="00D91FA0"/>
    <w:rsid w:val="00D9264E"/>
    <w:rsid w:val="00D9405A"/>
    <w:rsid w:val="00D97BDA"/>
    <w:rsid w:val="00DA3802"/>
    <w:rsid w:val="00DA5CD2"/>
    <w:rsid w:val="00DA7C54"/>
    <w:rsid w:val="00DB24C2"/>
    <w:rsid w:val="00DB4C78"/>
    <w:rsid w:val="00DB688F"/>
    <w:rsid w:val="00DB6FAC"/>
    <w:rsid w:val="00DB728D"/>
    <w:rsid w:val="00DD29A2"/>
    <w:rsid w:val="00DD3EFA"/>
    <w:rsid w:val="00DD53C4"/>
    <w:rsid w:val="00DD6FBF"/>
    <w:rsid w:val="00DD7CF6"/>
    <w:rsid w:val="00DE4978"/>
    <w:rsid w:val="00DE65B7"/>
    <w:rsid w:val="00DE7B19"/>
    <w:rsid w:val="00DF3BE9"/>
    <w:rsid w:val="00DF7287"/>
    <w:rsid w:val="00E00E8B"/>
    <w:rsid w:val="00E01800"/>
    <w:rsid w:val="00E02447"/>
    <w:rsid w:val="00E0400E"/>
    <w:rsid w:val="00E047F8"/>
    <w:rsid w:val="00E052FB"/>
    <w:rsid w:val="00E05880"/>
    <w:rsid w:val="00E05F3A"/>
    <w:rsid w:val="00E11CD2"/>
    <w:rsid w:val="00E12FB7"/>
    <w:rsid w:val="00E1643D"/>
    <w:rsid w:val="00E2053E"/>
    <w:rsid w:val="00E21C02"/>
    <w:rsid w:val="00E2253C"/>
    <w:rsid w:val="00E23DC1"/>
    <w:rsid w:val="00E24EBC"/>
    <w:rsid w:val="00E4463D"/>
    <w:rsid w:val="00E5162D"/>
    <w:rsid w:val="00E51B5E"/>
    <w:rsid w:val="00E54055"/>
    <w:rsid w:val="00E54BC3"/>
    <w:rsid w:val="00E5656E"/>
    <w:rsid w:val="00E57C19"/>
    <w:rsid w:val="00E61968"/>
    <w:rsid w:val="00E635CB"/>
    <w:rsid w:val="00E6392B"/>
    <w:rsid w:val="00E70F0B"/>
    <w:rsid w:val="00E73B42"/>
    <w:rsid w:val="00E74F5B"/>
    <w:rsid w:val="00E77A1D"/>
    <w:rsid w:val="00E8085A"/>
    <w:rsid w:val="00E81826"/>
    <w:rsid w:val="00E83370"/>
    <w:rsid w:val="00E879BF"/>
    <w:rsid w:val="00E87D41"/>
    <w:rsid w:val="00E9071E"/>
    <w:rsid w:val="00E9148D"/>
    <w:rsid w:val="00E9572E"/>
    <w:rsid w:val="00E95995"/>
    <w:rsid w:val="00E95E55"/>
    <w:rsid w:val="00E97EB7"/>
    <w:rsid w:val="00EA0E6F"/>
    <w:rsid w:val="00EA71FF"/>
    <w:rsid w:val="00EA763D"/>
    <w:rsid w:val="00EA7C63"/>
    <w:rsid w:val="00EB0148"/>
    <w:rsid w:val="00EB0204"/>
    <w:rsid w:val="00EB39B7"/>
    <w:rsid w:val="00EB3E2A"/>
    <w:rsid w:val="00EB5093"/>
    <w:rsid w:val="00EB68FD"/>
    <w:rsid w:val="00EB69B3"/>
    <w:rsid w:val="00EB6A9F"/>
    <w:rsid w:val="00EC29B7"/>
    <w:rsid w:val="00EC68C4"/>
    <w:rsid w:val="00ED39DE"/>
    <w:rsid w:val="00ED5F03"/>
    <w:rsid w:val="00EE1F6A"/>
    <w:rsid w:val="00EE351A"/>
    <w:rsid w:val="00EE38DC"/>
    <w:rsid w:val="00EE3F7D"/>
    <w:rsid w:val="00EE4856"/>
    <w:rsid w:val="00EE5A31"/>
    <w:rsid w:val="00EE7931"/>
    <w:rsid w:val="00EF0C6E"/>
    <w:rsid w:val="00EF5B3B"/>
    <w:rsid w:val="00EF5F7B"/>
    <w:rsid w:val="00F029B7"/>
    <w:rsid w:val="00F05DF2"/>
    <w:rsid w:val="00F06896"/>
    <w:rsid w:val="00F10C4A"/>
    <w:rsid w:val="00F11DD9"/>
    <w:rsid w:val="00F149A7"/>
    <w:rsid w:val="00F172B8"/>
    <w:rsid w:val="00F246B8"/>
    <w:rsid w:val="00F2760E"/>
    <w:rsid w:val="00F27CC6"/>
    <w:rsid w:val="00F3050C"/>
    <w:rsid w:val="00F31E57"/>
    <w:rsid w:val="00F35328"/>
    <w:rsid w:val="00F3574A"/>
    <w:rsid w:val="00F3730C"/>
    <w:rsid w:val="00F431C4"/>
    <w:rsid w:val="00F45992"/>
    <w:rsid w:val="00F459E6"/>
    <w:rsid w:val="00F55534"/>
    <w:rsid w:val="00F5603F"/>
    <w:rsid w:val="00F56386"/>
    <w:rsid w:val="00F6006F"/>
    <w:rsid w:val="00F62058"/>
    <w:rsid w:val="00F62C2A"/>
    <w:rsid w:val="00F64EC5"/>
    <w:rsid w:val="00F65944"/>
    <w:rsid w:val="00F73670"/>
    <w:rsid w:val="00F8060C"/>
    <w:rsid w:val="00F827F0"/>
    <w:rsid w:val="00F87914"/>
    <w:rsid w:val="00F87D81"/>
    <w:rsid w:val="00F92592"/>
    <w:rsid w:val="00F93BA5"/>
    <w:rsid w:val="00FA2C4F"/>
    <w:rsid w:val="00FA3385"/>
    <w:rsid w:val="00FB1E73"/>
    <w:rsid w:val="00FB2F89"/>
    <w:rsid w:val="00FB3C42"/>
    <w:rsid w:val="00FB44ED"/>
    <w:rsid w:val="00FB4A68"/>
    <w:rsid w:val="00FC3E73"/>
    <w:rsid w:val="00FD5A6A"/>
    <w:rsid w:val="00FD7DD7"/>
    <w:rsid w:val="00FE4221"/>
    <w:rsid w:val="00FE6B4F"/>
    <w:rsid w:val="00FE7904"/>
    <w:rsid w:val="00FF0289"/>
    <w:rsid w:val="00FF14BA"/>
    <w:rsid w:val="00FF2AF9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widowControl/>
      <w:spacing w:before="782" w:line="67" w:lineRule="exact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widowControl/>
      <w:spacing w:before="532" w:line="225" w:lineRule="exact"/>
      <w:outlineLvl w:val="1"/>
    </w:pPr>
    <w:rPr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/>
      <w:spacing w:before="134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widowControl/>
      <w:spacing w:before="139" w:line="360" w:lineRule="auto"/>
      <w:jc w:val="both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widowControl/>
      <w:spacing w:line="360" w:lineRule="auto"/>
      <w:jc w:val="center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widowControl/>
      <w:ind w:firstLine="720"/>
      <w:jc w:val="both"/>
      <w:outlineLvl w:val="5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/>
      <w:spacing w:line="782" w:lineRule="exact"/>
    </w:pPr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widowControl/>
      <w:spacing w:before="100" w:line="360" w:lineRule="auto"/>
      <w:jc w:val="both"/>
    </w:pPr>
    <w:rPr>
      <w:sz w:val="24"/>
      <w:szCs w:val="24"/>
    </w:rPr>
  </w:style>
  <w:style w:type="paragraph" w:styleId="Corpodeltesto3">
    <w:name w:val="Body Text 3"/>
    <w:basedOn w:val="Normale"/>
    <w:pPr>
      <w:widowControl/>
      <w:spacing w:before="182" w:line="360" w:lineRule="auto"/>
      <w:jc w:val="center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pPr>
      <w:widowControl/>
      <w:spacing w:before="11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Testopredefinito">
    <w:name w:val="Testo predefinito"/>
    <w:basedOn w:val="Normale"/>
    <w:pPr>
      <w:widowControl/>
      <w:overflowPunct w:val="0"/>
      <w:textAlignment w:val="baseline"/>
    </w:pPr>
    <w:rPr>
      <w:rFonts w:ascii="Times New Roman" w:hAnsi="Times New Roman"/>
      <w:noProof/>
      <w:sz w:val="24"/>
    </w:rPr>
  </w:style>
  <w:style w:type="paragraph" w:styleId="Testofumetto">
    <w:name w:val="Balloon Text"/>
    <w:basedOn w:val="Normale"/>
    <w:semiHidden/>
    <w:rsid w:val="00A66EE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9C6200"/>
    <w:rPr>
      <w:rFonts w:ascii="Arial" w:hAnsi="Arial"/>
    </w:rPr>
  </w:style>
  <w:style w:type="character" w:customStyle="1" w:styleId="Titolo3Carattere">
    <w:name w:val="Titolo 3 Carattere"/>
    <w:link w:val="Titolo3"/>
    <w:rsid w:val="00E12FB7"/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01800"/>
    <w:pPr>
      <w:ind w:left="720"/>
      <w:contextualSpacing/>
    </w:pPr>
  </w:style>
  <w:style w:type="paragraph" w:styleId="Revisione">
    <w:name w:val="Revision"/>
    <w:hidden/>
    <w:uiPriority w:val="99"/>
    <w:semiHidden/>
    <w:rsid w:val="00E01800"/>
    <w:rPr>
      <w:rFonts w:ascii="Arial" w:hAnsi="Arial"/>
    </w:rPr>
  </w:style>
  <w:style w:type="character" w:styleId="Rimandocommento">
    <w:name w:val="annotation reference"/>
    <w:rsid w:val="004F125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F1252"/>
  </w:style>
  <w:style w:type="character" w:customStyle="1" w:styleId="TestocommentoCarattere">
    <w:name w:val="Testo commento Carattere"/>
    <w:link w:val="Testocommento"/>
    <w:rsid w:val="004F1252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4F1252"/>
    <w:rPr>
      <w:b/>
      <w:bCs/>
    </w:rPr>
  </w:style>
  <w:style w:type="character" w:customStyle="1" w:styleId="SoggettocommentoCarattere">
    <w:name w:val="Soggetto commento Carattere"/>
    <w:link w:val="Soggettocommento"/>
    <w:rsid w:val="004F1252"/>
    <w:rPr>
      <w:rFonts w:ascii="Arial" w:hAnsi="Arial"/>
      <w:b/>
      <w:bCs/>
    </w:rPr>
  </w:style>
  <w:style w:type="character" w:customStyle="1" w:styleId="Corpodeltesto2Carattere">
    <w:name w:val="Corpo del testo 2 Carattere"/>
    <w:link w:val="Corpodeltesto2"/>
    <w:rsid w:val="00D20064"/>
    <w:rPr>
      <w:sz w:val="24"/>
      <w:szCs w:val="24"/>
    </w:rPr>
  </w:style>
  <w:style w:type="character" w:styleId="Collegamentoipertestuale">
    <w:name w:val="Hyperlink"/>
    <w:rsid w:val="00D200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widowControl/>
      <w:spacing w:before="782" w:line="67" w:lineRule="exact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widowControl/>
      <w:spacing w:before="532" w:line="225" w:lineRule="exact"/>
      <w:outlineLvl w:val="1"/>
    </w:pPr>
    <w:rPr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/>
      <w:spacing w:before="134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widowControl/>
      <w:spacing w:before="139" w:line="360" w:lineRule="auto"/>
      <w:jc w:val="both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widowControl/>
      <w:spacing w:line="360" w:lineRule="auto"/>
      <w:jc w:val="center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widowControl/>
      <w:ind w:firstLine="720"/>
      <w:jc w:val="both"/>
      <w:outlineLvl w:val="5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/>
      <w:spacing w:line="782" w:lineRule="exact"/>
    </w:pPr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widowControl/>
      <w:spacing w:before="100" w:line="360" w:lineRule="auto"/>
      <w:jc w:val="both"/>
    </w:pPr>
    <w:rPr>
      <w:sz w:val="24"/>
      <w:szCs w:val="24"/>
    </w:rPr>
  </w:style>
  <w:style w:type="paragraph" w:styleId="Corpodeltesto3">
    <w:name w:val="Body Text 3"/>
    <w:basedOn w:val="Normale"/>
    <w:pPr>
      <w:widowControl/>
      <w:spacing w:before="182" w:line="360" w:lineRule="auto"/>
      <w:jc w:val="center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pPr>
      <w:widowControl/>
      <w:spacing w:before="11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Testopredefinito">
    <w:name w:val="Testo predefinito"/>
    <w:basedOn w:val="Normale"/>
    <w:pPr>
      <w:widowControl/>
      <w:overflowPunct w:val="0"/>
      <w:textAlignment w:val="baseline"/>
    </w:pPr>
    <w:rPr>
      <w:rFonts w:ascii="Times New Roman" w:hAnsi="Times New Roman"/>
      <w:noProof/>
      <w:sz w:val="24"/>
    </w:rPr>
  </w:style>
  <w:style w:type="paragraph" w:styleId="Testofumetto">
    <w:name w:val="Balloon Text"/>
    <w:basedOn w:val="Normale"/>
    <w:semiHidden/>
    <w:rsid w:val="00A66EE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9C6200"/>
    <w:rPr>
      <w:rFonts w:ascii="Arial" w:hAnsi="Arial"/>
    </w:rPr>
  </w:style>
  <w:style w:type="character" w:customStyle="1" w:styleId="Titolo3Carattere">
    <w:name w:val="Titolo 3 Carattere"/>
    <w:link w:val="Titolo3"/>
    <w:rsid w:val="00E12FB7"/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01800"/>
    <w:pPr>
      <w:ind w:left="720"/>
      <w:contextualSpacing/>
    </w:pPr>
  </w:style>
  <w:style w:type="paragraph" w:styleId="Revisione">
    <w:name w:val="Revision"/>
    <w:hidden/>
    <w:uiPriority w:val="99"/>
    <w:semiHidden/>
    <w:rsid w:val="00E01800"/>
    <w:rPr>
      <w:rFonts w:ascii="Arial" w:hAnsi="Arial"/>
    </w:rPr>
  </w:style>
  <w:style w:type="character" w:styleId="Rimandocommento">
    <w:name w:val="annotation reference"/>
    <w:rsid w:val="004F125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F1252"/>
  </w:style>
  <w:style w:type="character" w:customStyle="1" w:styleId="TestocommentoCarattere">
    <w:name w:val="Testo commento Carattere"/>
    <w:link w:val="Testocommento"/>
    <w:rsid w:val="004F1252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4F1252"/>
    <w:rPr>
      <w:b/>
      <w:bCs/>
    </w:rPr>
  </w:style>
  <w:style w:type="character" w:customStyle="1" w:styleId="SoggettocommentoCarattere">
    <w:name w:val="Soggetto commento Carattere"/>
    <w:link w:val="Soggettocommento"/>
    <w:rsid w:val="004F1252"/>
    <w:rPr>
      <w:rFonts w:ascii="Arial" w:hAnsi="Arial"/>
      <w:b/>
      <w:bCs/>
    </w:rPr>
  </w:style>
  <w:style w:type="character" w:customStyle="1" w:styleId="Corpodeltesto2Carattere">
    <w:name w:val="Corpo del testo 2 Carattere"/>
    <w:link w:val="Corpodeltesto2"/>
    <w:rsid w:val="00D20064"/>
    <w:rPr>
      <w:sz w:val="24"/>
      <w:szCs w:val="24"/>
    </w:rPr>
  </w:style>
  <w:style w:type="character" w:styleId="Collegamentoipertestuale">
    <w:name w:val="Hyperlink"/>
    <w:rsid w:val="00D20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trate.dpo.@agenziaentra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89D-F01D-4F40-8D3E-3F65637F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21219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mailto:entrate.dpo.@agenziaentrate.it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2022-08-09T09:53:00Z</dcterms:created>
  <dcterms:modified xsi:type="dcterms:W3CDTF">2022-08-09T09:53:00Z</dcterms:modified>
</cp:coreProperties>
</file>