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FE3" w:rsidRPr="00FB779A" w:rsidRDefault="005F170C">
      <w:pPr>
        <w:pStyle w:val="Titolo1"/>
        <w:spacing w:before="92" w:line="240" w:lineRule="auto"/>
        <w:ind w:left="118" w:right="107"/>
        <w:jc w:val="both"/>
        <w:rPr>
          <w:lang w:val="it-IT"/>
        </w:rPr>
      </w:pPr>
      <w:bookmarkStart w:id="0" w:name="_GoBack"/>
      <w:bookmarkEnd w:id="0"/>
      <w:r w:rsidRPr="00FB779A">
        <w:rPr>
          <w:lang w:val="it-IT"/>
        </w:rPr>
        <w:t>Convenzione per gestione associata delle acquisizioni di lavori, beni e servizi in attuazione di accordo tra Comuni non capoluogo in base all’art. 3</w:t>
      </w:r>
      <w:r w:rsidR="007B1C44">
        <w:rPr>
          <w:lang w:val="it-IT"/>
        </w:rPr>
        <w:t>7</w:t>
      </w:r>
      <w:r w:rsidRPr="00FB779A">
        <w:rPr>
          <w:lang w:val="it-IT"/>
        </w:rPr>
        <w:t xml:space="preserve">, comma </w:t>
      </w:r>
      <w:r w:rsidR="007B1C44">
        <w:rPr>
          <w:lang w:val="it-IT"/>
        </w:rPr>
        <w:t>4</w:t>
      </w:r>
      <w:r w:rsidRPr="00FB779A">
        <w:rPr>
          <w:lang w:val="it-IT"/>
        </w:rPr>
        <w:t xml:space="preserve"> del d.lgs. n. 50/2016 </w:t>
      </w:r>
      <w:r w:rsidR="007B1C44">
        <w:rPr>
          <w:lang w:val="it-IT"/>
        </w:rPr>
        <w:t xml:space="preserve"> e s.m.i. </w:t>
      </w:r>
      <w:r w:rsidRPr="00FB779A">
        <w:rPr>
          <w:lang w:val="it-IT"/>
        </w:rPr>
        <w:t xml:space="preserve">– Comuni di </w:t>
      </w:r>
      <w:r w:rsidR="00580F8B">
        <w:rPr>
          <w:lang w:val="it-IT"/>
        </w:rPr>
        <w:t>Borgo Virgilio</w:t>
      </w:r>
      <w:r w:rsidR="00D02B79">
        <w:rPr>
          <w:lang w:val="it-IT"/>
        </w:rPr>
        <w:t xml:space="preserve"> </w:t>
      </w:r>
      <w:r w:rsidR="00580F8B">
        <w:rPr>
          <w:lang w:val="it-IT"/>
        </w:rPr>
        <w:t xml:space="preserve">Curtatone </w:t>
      </w:r>
      <w:r w:rsidR="00D02B79">
        <w:rPr>
          <w:lang w:val="it-IT"/>
        </w:rPr>
        <w:t>e Dosolo</w:t>
      </w:r>
    </w:p>
    <w:p w:rsidR="00CB7FE3" w:rsidRPr="00FB779A" w:rsidRDefault="00CB7FE3">
      <w:pPr>
        <w:pStyle w:val="Corpotesto"/>
        <w:spacing w:before="10"/>
        <w:ind w:left="0"/>
        <w:jc w:val="left"/>
        <w:rPr>
          <w:b/>
          <w:sz w:val="17"/>
          <w:lang w:val="it-IT"/>
        </w:rPr>
      </w:pPr>
    </w:p>
    <w:p w:rsidR="00CB7FE3" w:rsidRPr="00FB779A" w:rsidRDefault="005F170C">
      <w:pPr>
        <w:pStyle w:val="Corpotesto"/>
        <w:spacing w:line="252" w:lineRule="exact"/>
        <w:ind w:left="292" w:right="288"/>
        <w:jc w:val="center"/>
        <w:rPr>
          <w:lang w:val="it-IT"/>
        </w:rPr>
      </w:pPr>
      <w:r w:rsidRPr="00FB779A">
        <w:rPr>
          <w:lang w:val="it-IT"/>
        </w:rPr>
        <w:t>TRA</w:t>
      </w:r>
    </w:p>
    <w:p w:rsidR="00CB7FE3" w:rsidRPr="00FB779A" w:rsidRDefault="00CB7FE3">
      <w:pPr>
        <w:pStyle w:val="Corpotesto"/>
        <w:ind w:left="0"/>
        <w:jc w:val="left"/>
        <w:rPr>
          <w:rFonts w:ascii="Arial"/>
          <w:lang w:val="it-IT"/>
        </w:rPr>
      </w:pPr>
    </w:p>
    <w:p w:rsidR="00CB7FE3" w:rsidRPr="00FB779A" w:rsidRDefault="005F170C">
      <w:pPr>
        <w:pStyle w:val="Corpotesto"/>
        <w:ind w:right="105"/>
        <w:rPr>
          <w:lang w:val="it-IT"/>
        </w:rPr>
      </w:pPr>
      <w:r w:rsidRPr="00FB779A">
        <w:rPr>
          <w:lang w:val="it-IT"/>
        </w:rPr>
        <w:t xml:space="preserve">il </w:t>
      </w:r>
      <w:r w:rsidRPr="00FB779A">
        <w:rPr>
          <w:b/>
          <w:lang w:val="it-IT"/>
        </w:rPr>
        <w:t xml:space="preserve">Comune di </w:t>
      </w:r>
      <w:r w:rsidR="00580F8B">
        <w:rPr>
          <w:b/>
          <w:lang w:val="it-IT"/>
        </w:rPr>
        <w:t>Borgo Virgilio</w:t>
      </w:r>
      <w:r w:rsidRPr="00FB779A">
        <w:rPr>
          <w:lang w:val="it-IT"/>
        </w:rPr>
        <w:t xml:space="preserve">, con sede legale in </w:t>
      </w:r>
      <w:r w:rsidR="00580F8B">
        <w:rPr>
          <w:lang w:val="it-IT"/>
        </w:rPr>
        <w:t xml:space="preserve">Borgo Virgilio </w:t>
      </w:r>
      <w:r w:rsidRPr="00FB779A">
        <w:rPr>
          <w:lang w:val="it-IT"/>
        </w:rPr>
        <w:t xml:space="preserve">(MN), piazza </w:t>
      </w:r>
      <w:r w:rsidR="00580F8B">
        <w:rPr>
          <w:lang w:val="it-IT"/>
        </w:rPr>
        <w:t xml:space="preserve">Aldo Moro, 1 </w:t>
      </w:r>
      <w:r w:rsidRPr="00FB779A">
        <w:rPr>
          <w:lang w:val="it-IT"/>
        </w:rPr>
        <w:t>- 460</w:t>
      </w:r>
      <w:r w:rsidR="00FC6203">
        <w:rPr>
          <w:lang w:val="it-IT"/>
        </w:rPr>
        <w:t>34</w:t>
      </w:r>
      <w:r w:rsidRPr="00FB779A">
        <w:rPr>
          <w:lang w:val="it-IT"/>
        </w:rPr>
        <w:t xml:space="preserve">, codice fiscale </w:t>
      </w:r>
      <w:r w:rsidR="00580F8B">
        <w:rPr>
          <w:lang w:val="it-IT"/>
        </w:rPr>
        <w:t>02423810205</w:t>
      </w:r>
      <w:r w:rsidRPr="00FB779A">
        <w:rPr>
          <w:lang w:val="it-IT"/>
        </w:rPr>
        <w:t xml:space="preserve"> legalmente rappresentato dal Sindaco pro-tempore Alessandro </w:t>
      </w:r>
      <w:r w:rsidR="00580F8B">
        <w:rPr>
          <w:lang w:val="it-IT"/>
        </w:rPr>
        <w:t>Beduschi</w:t>
      </w:r>
      <w:r w:rsidRPr="00FB779A">
        <w:rPr>
          <w:lang w:val="it-IT"/>
        </w:rPr>
        <w:t xml:space="preserve">, nato a Mantova il </w:t>
      </w:r>
      <w:r w:rsidR="00580F8B">
        <w:rPr>
          <w:lang w:val="it-IT"/>
        </w:rPr>
        <w:t>28/11/1969</w:t>
      </w:r>
      <w:r w:rsidRPr="00FB779A">
        <w:rPr>
          <w:lang w:val="it-IT"/>
        </w:rPr>
        <w:t xml:space="preserve">, C.F. </w:t>
      </w:r>
      <w:r w:rsidR="00580F8B">
        <w:rPr>
          <w:lang w:val="it-IT"/>
        </w:rPr>
        <w:t>________________</w:t>
      </w:r>
      <w:r w:rsidRPr="00FB779A">
        <w:rPr>
          <w:lang w:val="it-IT"/>
        </w:rPr>
        <w:t xml:space="preserve">, il quale dichiara di agire esclusivamente in nome, per conto e nell’interesse dell’Ente suddetto, in esecuzione della deliberazione del Consiglio comunale n. </w:t>
      </w:r>
      <w:r w:rsidR="005F0AD3">
        <w:rPr>
          <w:lang w:val="it-IT"/>
        </w:rPr>
        <w:t xml:space="preserve"> </w:t>
      </w:r>
      <w:r w:rsidRPr="00FB779A">
        <w:rPr>
          <w:lang w:val="it-IT"/>
        </w:rPr>
        <w:t xml:space="preserve"> del </w:t>
      </w:r>
      <w:r w:rsidR="005F0AD3">
        <w:rPr>
          <w:lang w:val="it-IT"/>
        </w:rPr>
        <w:t xml:space="preserve"> </w:t>
      </w:r>
      <w:r w:rsidRPr="00FB779A">
        <w:rPr>
          <w:lang w:val="it-IT"/>
        </w:rPr>
        <w:t>, esecutiva ai sensi di legge;</w:t>
      </w:r>
    </w:p>
    <w:p w:rsidR="00CB7FE3" w:rsidRPr="00FB779A" w:rsidRDefault="005F170C">
      <w:pPr>
        <w:pStyle w:val="Corpotesto"/>
        <w:spacing w:line="252" w:lineRule="exact"/>
        <w:ind w:left="7"/>
        <w:jc w:val="center"/>
        <w:rPr>
          <w:rFonts w:ascii="Arial"/>
          <w:lang w:val="it-IT"/>
        </w:rPr>
      </w:pPr>
      <w:r w:rsidRPr="00FB779A">
        <w:rPr>
          <w:rFonts w:ascii="Arial"/>
          <w:lang w:val="it-IT"/>
        </w:rPr>
        <w:t>E</w:t>
      </w:r>
    </w:p>
    <w:p w:rsidR="00CB7FE3" w:rsidRPr="00FB779A" w:rsidRDefault="00CB7FE3">
      <w:pPr>
        <w:pStyle w:val="Corpotesto"/>
        <w:ind w:left="0"/>
        <w:jc w:val="left"/>
        <w:rPr>
          <w:rFonts w:ascii="Arial"/>
          <w:lang w:val="it-IT"/>
        </w:rPr>
      </w:pPr>
    </w:p>
    <w:p w:rsidR="00CB7FE3" w:rsidRDefault="005F170C">
      <w:pPr>
        <w:pStyle w:val="Corpotesto"/>
        <w:ind w:right="103"/>
        <w:rPr>
          <w:lang w:val="it-IT"/>
        </w:rPr>
      </w:pPr>
      <w:r w:rsidRPr="00FB779A">
        <w:rPr>
          <w:lang w:val="it-IT"/>
        </w:rPr>
        <w:t xml:space="preserve">il </w:t>
      </w:r>
      <w:r w:rsidRPr="00FB779A">
        <w:rPr>
          <w:b/>
          <w:lang w:val="it-IT"/>
        </w:rPr>
        <w:t xml:space="preserve">Comune di </w:t>
      </w:r>
      <w:r w:rsidR="005F0AD3">
        <w:rPr>
          <w:b/>
          <w:lang w:val="it-IT"/>
        </w:rPr>
        <w:t xml:space="preserve">       </w:t>
      </w:r>
      <w:r w:rsidRPr="00FB779A">
        <w:rPr>
          <w:lang w:val="it-IT"/>
        </w:rPr>
        <w:t xml:space="preserve"> con sede legale </w:t>
      </w:r>
      <w:r w:rsidR="005F0AD3">
        <w:rPr>
          <w:lang w:val="it-IT"/>
        </w:rPr>
        <w:t xml:space="preserve"> </w:t>
      </w:r>
      <w:r w:rsidRPr="00FB779A">
        <w:rPr>
          <w:lang w:val="it-IT"/>
        </w:rPr>
        <w:t xml:space="preserve">, </w:t>
      </w:r>
      <w:r w:rsidR="005F0AD3">
        <w:rPr>
          <w:lang w:val="it-IT"/>
        </w:rPr>
        <w:t xml:space="preserve"> </w:t>
      </w:r>
      <w:r w:rsidRPr="00FB779A">
        <w:rPr>
          <w:lang w:val="it-IT"/>
        </w:rPr>
        <w:t xml:space="preserve">codice fiscale </w:t>
      </w:r>
      <w:r w:rsidR="005F0AD3">
        <w:rPr>
          <w:lang w:val="it-IT"/>
        </w:rPr>
        <w:t xml:space="preserve"> </w:t>
      </w:r>
      <w:r w:rsidR="00580F8B">
        <w:rPr>
          <w:lang w:val="it-IT"/>
        </w:rPr>
        <w:t xml:space="preserve"> </w:t>
      </w:r>
      <w:r w:rsidRPr="00FB779A">
        <w:rPr>
          <w:lang w:val="it-IT"/>
        </w:rPr>
        <w:t xml:space="preserve"> legalmente rappresentato dal Sindaco pro-tempore </w:t>
      </w:r>
      <w:r w:rsidR="005F0AD3">
        <w:rPr>
          <w:lang w:val="it-IT"/>
        </w:rPr>
        <w:t xml:space="preserve"> </w:t>
      </w:r>
      <w:r w:rsidRPr="00FB779A">
        <w:rPr>
          <w:lang w:val="it-IT"/>
        </w:rPr>
        <w:t xml:space="preserve">, nato a </w:t>
      </w:r>
      <w:r w:rsidR="005F0AD3">
        <w:rPr>
          <w:lang w:val="it-IT"/>
        </w:rPr>
        <w:t xml:space="preserve"> </w:t>
      </w:r>
      <w:r w:rsidRPr="00FB779A">
        <w:rPr>
          <w:lang w:val="it-IT"/>
        </w:rPr>
        <w:t xml:space="preserve"> il </w:t>
      </w:r>
      <w:r w:rsidR="005F0AD3">
        <w:rPr>
          <w:lang w:val="it-IT"/>
        </w:rPr>
        <w:t xml:space="preserve"> </w:t>
      </w:r>
      <w:r w:rsidRPr="00FB779A">
        <w:rPr>
          <w:lang w:val="it-IT"/>
        </w:rPr>
        <w:t>,</w:t>
      </w:r>
      <w:r w:rsidR="00580F8B">
        <w:rPr>
          <w:lang w:val="it-IT"/>
        </w:rPr>
        <w:t xml:space="preserve"> </w:t>
      </w:r>
      <w:r w:rsidRPr="00FB779A">
        <w:rPr>
          <w:lang w:val="it-IT"/>
        </w:rPr>
        <w:t xml:space="preserve">C.F. </w:t>
      </w:r>
      <w:r w:rsidR="001D687B">
        <w:rPr>
          <w:lang w:val="it-IT"/>
        </w:rPr>
        <w:t>_________________</w:t>
      </w:r>
      <w:r w:rsidRPr="00FB779A">
        <w:rPr>
          <w:lang w:val="it-IT"/>
        </w:rPr>
        <w:t xml:space="preserve">, il quale dichiara di agire esclusivamente in nome, per conto e nell’interesse dell’Ente suddetto, in esecuzione della deliberazione del Consiglio comunale n. </w:t>
      </w:r>
      <w:r w:rsidR="005F0AD3">
        <w:rPr>
          <w:lang w:val="it-IT"/>
        </w:rPr>
        <w:t xml:space="preserve"> </w:t>
      </w:r>
      <w:r w:rsidRPr="00FB779A">
        <w:rPr>
          <w:lang w:val="it-IT"/>
        </w:rPr>
        <w:t xml:space="preserve"> del </w:t>
      </w:r>
      <w:r w:rsidR="005F0AD3">
        <w:rPr>
          <w:lang w:val="it-IT"/>
        </w:rPr>
        <w:t xml:space="preserve"> </w:t>
      </w:r>
      <w:r w:rsidRPr="00FB779A">
        <w:rPr>
          <w:lang w:val="it-IT"/>
        </w:rPr>
        <w:t>, esecutiva ai sensi di legge;</w:t>
      </w:r>
    </w:p>
    <w:p w:rsidR="00AF576C" w:rsidRPr="00FB779A" w:rsidRDefault="00AF576C">
      <w:pPr>
        <w:pStyle w:val="Corpotesto"/>
        <w:ind w:right="103"/>
        <w:rPr>
          <w:lang w:val="it-IT"/>
        </w:rPr>
      </w:pPr>
    </w:p>
    <w:p w:rsidR="00CB7FE3" w:rsidRDefault="00AF576C" w:rsidP="00AF576C">
      <w:pPr>
        <w:pStyle w:val="Corpotesto"/>
        <w:spacing w:before="1"/>
        <w:ind w:left="0"/>
        <w:jc w:val="center"/>
        <w:rPr>
          <w:lang w:val="it-IT"/>
        </w:rPr>
      </w:pPr>
      <w:r>
        <w:rPr>
          <w:lang w:val="it-IT"/>
        </w:rPr>
        <w:t>E</w:t>
      </w:r>
    </w:p>
    <w:p w:rsidR="00AF576C" w:rsidRDefault="00AF576C" w:rsidP="00AF576C">
      <w:pPr>
        <w:pStyle w:val="Corpotesto"/>
        <w:spacing w:before="1"/>
        <w:ind w:left="0"/>
        <w:jc w:val="center"/>
        <w:rPr>
          <w:lang w:val="it-IT"/>
        </w:rPr>
      </w:pPr>
    </w:p>
    <w:p w:rsidR="00AF576C" w:rsidRPr="00FB779A" w:rsidRDefault="00AF576C" w:rsidP="00AF576C">
      <w:pPr>
        <w:pStyle w:val="Corpotesto"/>
        <w:ind w:right="103"/>
        <w:rPr>
          <w:lang w:val="it-IT"/>
        </w:rPr>
      </w:pPr>
      <w:r w:rsidRPr="00FB779A">
        <w:rPr>
          <w:lang w:val="it-IT"/>
        </w:rPr>
        <w:t xml:space="preserve">il </w:t>
      </w:r>
      <w:r w:rsidRPr="00FB779A">
        <w:rPr>
          <w:b/>
          <w:lang w:val="it-IT"/>
        </w:rPr>
        <w:t xml:space="preserve">Comune di </w:t>
      </w:r>
      <w:r>
        <w:rPr>
          <w:b/>
          <w:lang w:val="it-IT"/>
        </w:rPr>
        <w:t xml:space="preserve">       </w:t>
      </w:r>
      <w:r w:rsidRPr="00FB779A">
        <w:rPr>
          <w:lang w:val="it-IT"/>
        </w:rPr>
        <w:t xml:space="preserve"> con sede legale </w:t>
      </w:r>
      <w:r>
        <w:rPr>
          <w:lang w:val="it-IT"/>
        </w:rPr>
        <w:t xml:space="preserve"> </w:t>
      </w:r>
      <w:r w:rsidRPr="00FB779A">
        <w:rPr>
          <w:lang w:val="it-IT"/>
        </w:rPr>
        <w:t xml:space="preserve">, </w:t>
      </w:r>
      <w:r>
        <w:rPr>
          <w:lang w:val="it-IT"/>
        </w:rPr>
        <w:t xml:space="preserve"> </w:t>
      </w:r>
      <w:r w:rsidRPr="00FB779A">
        <w:rPr>
          <w:lang w:val="it-IT"/>
        </w:rPr>
        <w:t xml:space="preserve">codice fiscale </w:t>
      </w:r>
      <w:r>
        <w:rPr>
          <w:lang w:val="it-IT"/>
        </w:rPr>
        <w:t xml:space="preserve">  </w:t>
      </w:r>
      <w:r w:rsidRPr="00FB779A">
        <w:rPr>
          <w:lang w:val="it-IT"/>
        </w:rPr>
        <w:t xml:space="preserve"> legalmente rappresentato dal Sindaco pro-tempore </w:t>
      </w:r>
      <w:r>
        <w:rPr>
          <w:lang w:val="it-IT"/>
        </w:rPr>
        <w:t xml:space="preserve"> </w:t>
      </w:r>
      <w:r w:rsidRPr="00FB779A">
        <w:rPr>
          <w:lang w:val="it-IT"/>
        </w:rPr>
        <w:t xml:space="preserve">, nato a </w:t>
      </w:r>
      <w:r>
        <w:rPr>
          <w:lang w:val="it-IT"/>
        </w:rPr>
        <w:t xml:space="preserve"> </w:t>
      </w:r>
      <w:r w:rsidRPr="00FB779A">
        <w:rPr>
          <w:lang w:val="it-IT"/>
        </w:rPr>
        <w:t xml:space="preserve"> il </w:t>
      </w:r>
      <w:r>
        <w:rPr>
          <w:lang w:val="it-IT"/>
        </w:rPr>
        <w:t xml:space="preserve"> </w:t>
      </w:r>
      <w:r w:rsidRPr="00FB779A">
        <w:rPr>
          <w:lang w:val="it-IT"/>
        </w:rPr>
        <w:t>,</w:t>
      </w:r>
      <w:r>
        <w:rPr>
          <w:lang w:val="it-IT"/>
        </w:rPr>
        <w:t xml:space="preserve"> </w:t>
      </w:r>
      <w:r w:rsidRPr="00FB779A">
        <w:rPr>
          <w:lang w:val="it-IT"/>
        </w:rPr>
        <w:t xml:space="preserve">C.F. </w:t>
      </w:r>
      <w:r>
        <w:rPr>
          <w:lang w:val="it-IT"/>
        </w:rPr>
        <w:t>_________________</w:t>
      </w:r>
      <w:r w:rsidRPr="00FB779A">
        <w:rPr>
          <w:lang w:val="it-IT"/>
        </w:rPr>
        <w:t xml:space="preserve">, il quale dichiara di agire esclusivamente in nome, per conto e nell’interesse dell’Ente suddetto, in esecuzione della deliberazione del Consiglio comunale n. </w:t>
      </w:r>
      <w:r>
        <w:rPr>
          <w:lang w:val="it-IT"/>
        </w:rPr>
        <w:t xml:space="preserve"> </w:t>
      </w:r>
      <w:r w:rsidRPr="00FB779A">
        <w:rPr>
          <w:lang w:val="it-IT"/>
        </w:rPr>
        <w:t xml:space="preserve"> del </w:t>
      </w:r>
      <w:r>
        <w:rPr>
          <w:lang w:val="it-IT"/>
        </w:rPr>
        <w:t xml:space="preserve"> </w:t>
      </w:r>
      <w:r w:rsidRPr="00FB779A">
        <w:rPr>
          <w:lang w:val="it-IT"/>
        </w:rPr>
        <w:t>, esecutiva ai sensi di legge;</w:t>
      </w:r>
    </w:p>
    <w:p w:rsidR="00AF576C" w:rsidRPr="00FB779A" w:rsidRDefault="00AF576C">
      <w:pPr>
        <w:pStyle w:val="Corpotesto"/>
        <w:spacing w:before="1"/>
        <w:ind w:left="0"/>
        <w:jc w:val="left"/>
        <w:rPr>
          <w:lang w:val="it-IT"/>
        </w:rPr>
      </w:pPr>
    </w:p>
    <w:p w:rsidR="00CB7FE3" w:rsidRPr="00FB779A" w:rsidRDefault="005F170C">
      <w:pPr>
        <w:pStyle w:val="Corpotesto"/>
        <w:ind w:left="291" w:right="288"/>
        <w:jc w:val="center"/>
        <w:rPr>
          <w:lang w:val="it-IT"/>
        </w:rPr>
      </w:pPr>
      <w:r w:rsidRPr="00FB779A">
        <w:rPr>
          <w:lang w:val="it-IT"/>
        </w:rPr>
        <w:t>PREMESSO CHE</w:t>
      </w:r>
    </w:p>
    <w:p w:rsidR="00CB7FE3" w:rsidRPr="00FB779A" w:rsidRDefault="00CB7FE3">
      <w:pPr>
        <w:pStyle w:val="Corpotesto"/>
        <w:spacing w:before="1"/>
        <w:ind w:left="0"/>
        <w:jc w:val="left"/>
        <w:rPr>
          <w:lang w:val="it-IT"/>
        </w:rPr>
      </w:pPr>
    </w:p>
    <w:p w:rsidR="00CB7FE3" w:rsidRPr="00FB779A" w:rsidRDefault="005F170C">
      <w:pPr>
        <w:pStyle w:val="Corpotesto"/>
        <w:ind w:right="105"/>
        <w:rPr>
          <w:lang w:val="it-IT"/>
        </w:rPr>
      </w:pPr>
      <w:r w:rsidRPr="00FB779A">
        <w:rPr>
          <w:lang w:val="it-IT"/>
        </w:rPr>
        <w:t>- che</w:t>
      </w:r>
      <w:r w:rsidR="00BC1C04">
        <w:rPr>
          <w:lang w:val="it-IT"/>
        </w:rPr>
        <w:t xml:space="preserve"> i Comuni </w:t>
      </w:r>
      <w:r w:rsidRPr="00FB779A">
        <w:rPr>
          <w:lang w:val="it-IT"/>
        </w:rPr>
        <w:t>di</w:t>
      </w:r>
      <w:r w:rsidR="003654AA">
        <w:rPr>
          <w:lang w:val="it-IT"/>
        </w:rPr>
        <w:t xml:space="preserve"> </w:t>
      </w:r>
      <w:r w:rsidR="005F0AD3">
        <w:rPr>
          <w:lang w:val="it-IT"/>
        </w:rPr>
        <w:t xml:space="preserve">             </w:t>
      </w:r>
      <w:r w:rsidR="00BC1C04">
        <w:rPr>
          <w:lang w:val="it-IT"/>
        </w:rPr>
        <w:t xml:space="preserve"> </w:t>
      </w:r>
      <w:r w:rsidRPr="00FB779A">
        <w:rPr>
          <w:lang w:val="it-IT"/>
        </w:rPr>
        <w:t>hanno approvato</w:t>
      </w:r>
      <w:r w:rsidR="003654AA">
        <w:rPr>
          <w:lang w:val="it-IT"/>
        </w:rPr>
        <w:t>, con i seguenti provvedimenti</w:t>
      </w:r>
      <w:r w:rsidR="00BC1C04">
        <w:rPr>
          <w:lang w:val="it-IT"/>
        </w:rPr>
        <w:t xml:space="preserve"> la convenzione per la gestione </w:t>
      </w:r>
      <w:r w:rsidRPr="00FB779A">
        <w:rPr>
          <w:lang w:val="it-IT"/>
        </w:rPr>
        <w:t>in forma associata, delle procedure di acquisizione di lavori, beni e servizi, mediante la costituzione di un ufficio comune operante come centrale unica di committenza per gli stessi Enti</w:t>
      </w:r>
      <w:r w:rsidRPr="00FB779A">
        <w:rPr>
          <w:spacing w:val="-25"/>
          <w:lang w:val="it-IT"/>
        </w:rPr>
        <w:t xml:space="preserve"> </w:t>
      </w:r>
      <w:r w:rsidRPr="00FB779A">
        <w:rPr>
          <w:lang w:val="it-IT"/>
        </w:rPr>
        <w:t>associati:</w:t>
      </w:r>
    </w:p>
    <w:p w:rsidR="00CB7FE3" w:rsidRPr="00FB779A" w:rsidRDefault="003654AA" w:rsidP="004F5B32">
      <w:pPr>
        <w:pStyle w:val="Paragrafoelenco"/>
        <w:numPr>
          <w:ilvl w:val="0"/>
          <w:numId w:val="69"/>
        </w:numPr>
        <w:tabs>
          <w:tab w:val="left" w:pos="357"/>
        </w:tabs>
        <w:ind w:right="108" w:firstLine="0"/>
        <w:rPr>
          <w:lang w:val="it-IT"/>
        </w:rPr>
      </w:pPr>
      <w:r>
        <w:rPr>
          <w:lang w:val="it-IT"/>
        </w:rPr>
        <w:t>deliberazione n. ___ del ____________</w:t>
      </w:r>
      <w:r w:rsidR="005F170C" w:rsidRPr="00FB779A">
        <w:rPr>
          <w:lang w:val="it-IT"/>
        </w:rPr>
        <w:t xml:space="preserve">, adottata dal Consiglio Comunale del Comune di </w:t>
      </w:r>
      <w:r w:rsidR="005F0AD3">
        <w:rPr>
          <w:lang w:val="it-IT"/>
        </w:rPr>
        <w:t xml:space="preserve"> </w:t>
      </w:r>
      <w:r w:rsidR="005F170C" w:rsidRPr="00FB779A">
        <w:rPr>
          <w:lang w:val="it-IT"/>
        </w:rPr>
        <w:t xml:space="preserve"> esecutiva ai sensi di legge;</w:t>
      </w:r>
    </w:p>
    <w:p w:rsidR="00CB7FE3" w:rsidRDefault="003654AA" w:rsidP="004F5B32">
      <w:pPr>
        <w:pStyle w:val="Paragrafoelenco"/>
        <w:numPr>
          <w:ilvl w:val="0"/>
          <w:numId w:val="69"/>
        </w:numPr>
        <w:tabs>
          <w:tab w:val="left" w:pos="330"/>
        </w:tabs>
        <w:ind w:firstLine="0"/>
        <w:rPr>
          <w:lang w:val="it-IT"/>
        </w:rPr>
      </w:pPr>
      <w:r>
        <w:rPr>
          <w:lang w:val="it-IT"/>
        </w:rPr>
        <w:t>deliberazione n. ___ del _____________</w:t>
      </w:r>
      <w:r w:rsidR="005F170C" w:rsidRPr="00580F8B">
        <w:rPr>
          <w:lang w:val="it-IT"/>
        </w:rPr>
        <w:t xml:space="preserve">, adottata dal Consiglio Comunale del Comune di </w:t>
      </w:r>
      <w:r w:rsidR="005F0AD3">
        <w:rPr>
          <w:lang w:val="it-IT"/>
        </w:rPr>
        <w:t xml:space="preserve"> </w:t>
      </w:r>
      <w:r w:rsidR="005F170C" w:rsidRPr="00580F8B">
        <w:rPr>
          <w:lang w:val="it-IT"/>
        </w:rPr>
        <w:t>, esecutiva ai sensi di</w:t>
      </w:r>
      <w:r w:rsidR="005F170C" w:rsidRPr="00580F8B">
        <w:rPr>
          <w:spacing w:val="-3"/>
          <w:lang w:val="it-IT"/>
        </w:rPr>
        <w:t xml:space="preserve"> </w:t>
      </w:r>
      <w:r w:rsidR="005F170C" w:rsidRPr="00580F8B">
        <w:rPr>
          <w:lang w:val="it-IT"/>
        </w:rPr>
        <w:t>legge;</w:t>
      </w:r>
    </w:p>
    <w:p w:rsidR="00AF576C" w:rsidRDefault="00AF576C" w:rsidP="00AF576C">
      <w:pPr>
        <w:pStyle w:val="Paragrafoelenco"/>
        <w:numPr>
          <w:ilvl w:val="0"/>
          <w:numId w:val="69"/>
        </w:numPr>
        <w:tabs>
          <w:tab w:val="left" w:pos="330"/>
        </w:tabs>
        <w:ind w:firstLine="0"/>
        <w:rPr>
          <w:lang w:val="it-IT"/>
        </w:rPr>
      </w:pPr>
      <w:r>
        <w:rPr>
          <w:lang w:val="it-IT"/>
        </w:rPr>
        <w:t>deliberazione n. ___ del _____________</w:t>
      </w:r>
      <w:r w:rsidRPr="00580F8B">
        <w:rPr>
          <w:lang w:val="it-IT"/>
        </w:rPr>
        <w:t xml:space="preserve">, adottata dal Consiglio Comunale del Comune di </w:t>
      </w:r>
      <w:r>
        <w:rPr>
          <w:lang w:val="it-IT"/>
        </w:rPr>
        <w:t xml:space="preserve"> </w:t>
      </w:r>
      <w:r w:rsidRPr="00580F8B">
        <w:rPr>
          <w:lang w:val="it-IT"/>
        </w:rPr>
        <w:t>, esecutiva ai sensi di</w:t>
      </w:r>
      <w:r w:rsidRPr="00580F8B">
        <w:rPr>
          <w:spacing w:val="-3"/>
          <w:lang w:val="it-IT"/>
        </w:rPr>
        <w:t xml:space="preserve"> </w:t>
      </w:r>
      <w:r w:rsidRPr="00580F8B">
        <w:rPr>
          <w:lang w:val="it-IT"/>
        </w:rPr>
        <w:t>legge;</w:t>
      </w:r>
    </w:p>
    <w:p w:rsidR="00AF576C" w:rsidRPr="00AF576C" w:rsidRDefault="00AF576C" w:rsidP="00AF576C">
      <w:pPr>
        <w:tabs>
          <w:tab w:val="left" w:pos="330"/>
        </w:tabs>
        <w:ind w:left="118"/>
        <w:rPr>
          <w:lang w:val="it-IT"/>
        </w:rPr>
      </w:pPr>
    </w:p>
    <w:p w:rsidR="00CB7FE3" w:rsidRDefault="0050393F" w:rsidP="0050393F">
      <w:pPr>
        <w:pStyle w:val="Corpotesto"/>
        <w:rPr>
          <w:lang w:val="it-IT"/>
        </w:rPr>
      </w:pPr>
      <w:r w:rsidRPr="0050393F">
        <w:rPr>
          <w:lang w:val="it-IT"/>
        </w:rPr>
        <w:t>-</w:t>
      </w:r>
      <w:r>
        <w:rPr>
          <w:lang w:val="it-IT"/>
        </w:rPr>
        <w:t xml:space="preserve"> </w:t>
      </w:r>
      <w:r w:rsidRPr="0050393F">
        <w:rPr>
          <w:lang w:val="it-IT"/>
        </w:rPr>
        <w:t>che</w:t>
      </w:r>
      <w:r>
        <w:rPr>
          <w:lang w:val="it-IT"/>
        </w:rPr>
        <w:t xml:space="preserve"> l</w:t>
      </w:r>
      <w:r w:rsidRPr="0050393F">
        <w:rPr>
          <w:lang w:val="it-IT"/>
        </w:rPr>
        <w:t>a convenzione attua quanto previsto dall’art. 37, comma 4 lett.b) del d.lgs. n. 50/2016</w:t>
      </w:r>
      <w:r w:rsidR="004B257A">
        <w:rPr>
          <w:lang w:val="it-IT"/>
        </w:rPr>
        <w:t>.</w:t>
      </w:r>
      <w:r w:rsidR="004B257A" w:rsidRPr="004B257A">
        <w:rPr>
          <w:lang w:val="it-IT"/>
        </w:rPr>
        <w:t xml:space="preserve"> </w:t>
      </w:r>
      <w:r w:rsidR="004B257A" w:rsidRPr="0050393F">
        <w:rPr>
          <w:lang w:val="it-IT"/>
        </w:rPr>
        <w:t>In tal senso le premesse costituiscono parte integrante della convenzione, per consentirle la corretta interpretazione ed applicazione.</w:t>
      </w:r>
    </w:p>
    <w:p w:rsidR="004B257A" w:rsidRDefault="004B257A" w:rsidP="0050393F">
      <w:pPr>
        <w:pStyle w:val="Corpotesto"/>
        <w:rPr>
          <w:lang w:val="it-IT"/>
        </w:rPr>
      </w:pPr>
    </w:p>
    <w:p w:rsidR="00717158" w:rsidRPr="0050393F" w:rsidRDefault="00717158" w:rsidP="0050393F">
      <w:pPr>
        <w:pStyle w:val="Corpotesto"/>
        <w:rPr>
          <w:lang w:val="it-IT"/>
        </w:rPr>
      </w:pPr>
      <w:r>
        <w:rPr>
          <w:lang w:val="it-IT"/>
        </w:rPr>
        <w:t>Tutto ciò premesso si conviene e si stipula quanto segue:</w:t>
      </w:r>
    </w:p>
    <w:p w:rsidR="00BC1C04" w:rsidRDefault="00BC1C04">
      <w:pPr>
        <w:pStyle w:val="Corpotesto"/>
        <w:spacing w:before="10"/>
        <w:ind w:left="0"/>
        <w:jc w:val="left"/>
        <w:rPr>
          <w:sz w:val="21"/>
          <w:lang w:val="it-IT"/>
        </w:rPr>
      </w:pPr>
    </w:p>
    <w:p w:rsidR="00BC1C04" w:rsidRPr="00580F8B" w:rsidRDefault="00BC1C04">
      <w:pPr>
        <w:pStyle w:val="Corpotesto"/>
        <w:spacing w:before="10"/>
        <w:ind w:left="0"/>
        <w:jc w:val="left"/>
        <w:rPr>
          <w:sz w:val="21"/>
          <w:lang w:val="it-IT"/>
        </w:rPr>
      </w:pPr>
    </w:p>
    <w:p w:rsidR="00CB7FE3" w:rsidRPr="00580F8B" w:rsidRDefault="005F170C">
      <w:pPr>
        <w:pStyle w:val="Titolo1"/>
        <w:spacing w:line="240" w:lineRule="auto"/>
        <w:rPr>
          <w:lang w:val="it-IT"/>
        </w:rPr>
      </w:pPr>
      <w:r w:rsidRPr="00580F8B">
        <w:rPr>
          <w:lang w:val="it-IT"/>
        </w:rPr>
        <w:t>Capo I</w:t>
      </w:r>
    </w:p>
    <w:p w:rsidR="00CB7FE3" w:rsidRPr="00580F8B" w:rsidRDefault="005F170C">
      <w:pPr>
        <w:spacing w:before="2"/>
        <w:ind w:left="296" w:right="288"/>
        <w:jc w:val="center"/>
        <w:rPr>
          <w:b/>
          <w:lang w:val="it-IT"/>
        </w:rPr>
      </w:pPr>
      <w:r w:rsidRPr="00580F8B">
        <w:rPr>
          <w:b/>
          <w:lang w:val="it-IT"/>
        </w:rPr>
        <w:t>Finalità ed elementi di riferimento</w:t>
      </w:r>
    </w:p>
    <w:p w:rsidR="00CB7FE3" w:rsidRPr="00580F8B" w:rsidRDefault="00CB7FE3">
      <w:pPr>
        <w:pStyle w:val="Corpotesto"/>
        <w:spacing w:before="10"/>
        <w:ind w:left="0"/>
        <w:jc w:val="left"/>
        <w:rPr>
          <w:b/>
          <w:sz w:val="21"/>
          <w:lang w:val="it-IT"/>
        </w:rPr>
      </w:pPr>
    </w:p>
    <w:p w:rsidR="00CB7FE3" w:rsidRPr="00580F8B" w:rsidRDefault="005F170C">
      <w:pPr>
        <w:spacing w:line="252" w:lineRule="exact"/>
        <w:ind w:left="292" w:right="288"/>
        <w:jc w:val="center"/>
        <w:rPr>
          <w:b/>
          <w:lang w:val="it-IT"/>
        </w:rPr>
      </w:pPr>
      <w:r w:rsidRPr="00580F8B">
        <w:rPr>
          <w:b/>
          <w:lang w:val="it-IT"/>
        </w:rPr>
        <w:t>Art. 1</w:t>
      </w:r>
    </w:p>
    <w:p w:rsidR="00CB7FE3" w:rsidRPr="00580F8B" w:rsidRDefault="005F170C">
      <w:pPr>
        <w:spacing w:line="252" w:lineRule="exact"/>
        <w:ind w:left="294" w:right="288"/>
        <w:jc w:val="center"/>
        <w:rPr>
          <w:b/>
          <w:lang w:val="it-IT"/>
        </w:rPr>
      </w:pPr>
      <w:r w:rsidRPr="00580F8B">
        <w:rPr>
          <w:b/>
          <w:lang w:val="it-IT"/>
        </w:rPr>
        <w:t>Oggetto, finalità ed ambito applicativo della convenzione</w:t>
      </w:r>
    </w:p>
    <w:p w:rsidR="00CB7FE3" w:rsidRPr="00580F8B" w:rsidRDefault="00CB7FE3">
      <w:pPr>
        <w:pStyle w:val="Corpotesto"/>
        <w:spacing w:before="10"/>
        <w:ind w:left="0"/>
        <w:jc w:val="left"/>
        <w:rPr>
          <w:b/>
          <w:sz w:val="21"/>
          <w:lang w:val="it-IT"/>
        </w:rPr>
      </w:pPr>
    </w:p>
    <w:p w:rsidR="00CB7FE3" w:rsidRPr="00580F8B" w:rsidRDefault="005F170C" w:rsidP="004F5B32">
      <w:pPr>
        <w:pStyle w:val="Paragrafoelenco"/>
        <w:numPr>
          <w:ilvl w:val="0"/>
          <w:numId w:val="68"/>
        </w:numPr>
        <w:tabs>
          <w:tab w:val="left" w:pos="335"/>
        </w:tabs>
        <w:ind w:firstLine="0"/>
        <w:rPr>
          <w:lang w:val="it-IT"/>
        </w:rPr>
      </w:pPr>
      <w:r w:rsidRPr="00580F8B">
        <w:rPr>
          <w:lang w:val="it-IT"/>
        </w:rPr>
        <w:t xml:space="preserve">La presente convenzione </w:t>
      </w:r>
      <w:r w:rsidR="004B257A">
        <w:rPr>
          <w:lang w:val="it-IT"/>
        </w:rPr>
        <w:t>d</w:t>
      </w:r>
      <w:r w:rsidRPr="00580F8B">
        <w:rPr>
          <w:lang w:val="it-IT"/>
        </w:rPr>
        <w:t xml:space="preserve">isciplina la gestione </w:t>
      </w:r>
      <w:r w:rsidRPr="00580F8B">
        <w:rPr>
          <w:spacing w:val="-3"/>
          <w:lang w:val="it-IT"/>
        </w:rPr>
        <w:t xml:space="preserve">in </w:t>
      </w:r>
      <w:r w:rsidRPr="00580F8B">
        <w:rPr>
          <w:lang w:val="it-IT"/>
        </w:rPr>
        <w:t>forma associata tra gli Enti aderenti della funzione e delle attività di acquisizione e concessione di lavori, beni e servizi,</w:t>
      </w:r>
      <w:r w:rsidR="004B257A">
        <w:rPr>
          <w:lang w:val="it-IT"/>
        </w:rPr>
        <w:t xml:space="preserve"> mediante la costituzione della centrale unica di committenza(CUC) fra i comuni aderenti </w:t>
      </w:r>
      <w:r w:rsidRPr="00580F8B">
        <w:rPr>
          <w:lang w:val="it-IT"/>
        </w:rPr>
        <w:t>. Il termine “acquisizione” previsto nella presente convenzione deve, alla luce del nuovo codice dei contratti, intendersi come riferito a contrat</w:t>
      </w:r>
      <w:r w:rsidR="00B0546D">
        <w:rPr>
          <w:lang w:val="it-IT"/>
        </w:rPr>
        <w:t xml:space="preserve">ti di appalto,concessione, </w:t>
      </w:r>
      <w:r w:rsidRPr="00580F8B">
        <w:rPr>
          <w:lang w:val="it-IT"/>
        </w:rPr>
        <w:t>nonché concorsi di</w:t>
      </w:r>
      <w:r w:rsidRPr="00580F8B">
        <w:rPr>
          <w:spacing w:val="-30"/>
          <w:lang w:val="it-IT"/>
        </w:rPr>
        <w:t xml:space="preserve"> </w:t>
      </w:r>
      <w:r w:rsidRPr="00580F8B">
        <w:rPr>
          <w:lang w:val="it-IT"/>
        </w:rPr>
        <w:t>progettazione.</w:t>
      </w:r>
    </w:p>
    <w:p w:rsidR="00CB7FE3" w:rsidRPr="00580F8B" w:rsidRDefault="00CB7FE3">
      <w:pPr>
        <w:pStyle w:val="Corpotesto"/>
        <w:spacing w:before="10"/>
        <w:ind w:left="0"/>
        <w:jc w:val="left"/>
        <w:rPr>
          <w:sz w:val="21"/>
          <w:lang w:val="it-IT"/>
        </w:rPr>
      </w:pPr>
    </w:p>
    <w:p w:rsidR="00CB7FE3" w:rsidRPr="004B257A" w:rsidRDefault="0050393F" w:rsidP="004F5B32">
      <w:pPr>
        <w:pStyle w:val="Paragrafoelenco"/>
        <w:numPr>
          <w:ilvl w:val="0"/>
          <w:numId w:val="68"/>
        </w:numPr>
        <w:tabs>
          <w:tab w:val="left" w:pos="321"/>
        </w:tabs>
        <w:spacing w:before="10"/>
        <w:ind w:left="320" w:right="0" w:hanging="202"/>
        <w:jc w:val="left"/>
        <w:rPr>
          <w:lang w:val="it-IT"/>
        </w:rPr>
      </w:pPr>
      <w:r w:rsidRPr="004B257A">
        <w:rPr>
          <w:lang w:val="it-IT"/>
        </w:rPr>
        <w:t>.</w:t>
      </w:r>
      <w:r w:rsidR="005F170C" w:rsidRPr="004B257A">
        <w:rPr>
          <w:lang w:val="it-IT"/>
        </w:rPr>
        <w:t xml:space="preserve">La convenzione </w:t>
      </w:r>
      <w:r w:rsidR="004B257A" w:rsidRPr="004B257A">
        <w:rPr>
          <w:lang w:val="it-IT"/>
        </w:rPr>
        <w:t xml:space="preserve"> </w:t>
      </w:r>
      <w:r w:rsidR="005F170C" w:rsidRPr="004B257A">
        <w:rPr>
          <w:lang w:val="it-IT"/>
        </w:rPr>
        <w:t>è finalizzata</w:t>
      </w:r>
      <w:r w:rsidR="005F170C" w:rsidRPr="004B257A">
        <w:rPr>
          <w:spacing w:val="-12"/>
          <w:lang w:val="it-IT"/>
        </w:rPr>
        <w:t xml:space="preserve"> </w:t>
      </w:r>
      <w:r w:rsidR="005F170C" w:rsidRPr="004B257A">
        <w:rPr>
          <w:lang w:val="it-IT"/>
        </w:rPr>
        <w:t>a:</w:t>
      </w:r>
    </w:p>
    <w:p w:rsidR="00CB7FE3" w:rsidRPr="00580F8B" w:rsidRDefault="005F170C" w:rsidP="004F5B32">
      <w:pPr>
        <w:pStyle w:val="Paragrafoelenco"/>
        <w:numPr>
          <w:ilvl w:val="0"/>
          <w:numId w:val="67"/>
        </w:numPr>
        <w:tabs>
          <w:tab w:val="left" w:pos="359"/>
        </w:tabs>
        <w:spacing w:before="2"/>
        <w:ind w:firstLine="0"/>
        <w:rPr>
          <w:lang w:val="it-IT"/>
        </w:rPr>
      </w:pPr>
      <w:r w:rsidRPr="00580F8B">
        <w:rPr>
          <w:lang w:val="it-IT"/>
        </w:rPr>
        <w:t>consentire agli Enti associati l’ottimale gestione delle procedure di acquisizione di lavori, beni e servizi nei termini</w:t>
      </w:r>
      <w:r w:rsidRPr="00580F8B">
        <w:rPr>
          <w:spacing w:val="-5"/>
          <w:lang w:val="it-IT"/>
        </w:rPr>
        <w:t xml:space="preserve"> </w:t>
      </w:r>
      <w:r w:rsidRPr="00580F8B">
        <w:rPr>
          <w:lang w:val="it-IT"/>
        </w:rPr>
        <w:t>previsti</w:t>
      </w:r>
      <w:r w:rsidRPr="00580F8B">
        <w:rPr>
          <w:spacing w:val="-5"/>
          <w:lang w:val="it-IT"/>
        </w:rPr>
        <w:t xml:space="preserve"> </w:t>
      </w:r>
      <w:r w:rsidRPr="00580F8B">
        <w:rPr>
          <w:lang w:val="it-IT"/>
        </w:rPr>
        <w:t>dall’art.</w:t>
      </w:r>
      <w:r w:rsidRPr="00580F8B">
        <w:rPr>
          <w:spacing w:val="-3"/>
          <w:lang w:val="it-IT"/>
        </w:rPr>
        <w:t xml:space="preserve"> </w:t>
      </w:r>
      <w:r w:rsidR="004B257A">
        <w:rPr>
          <w:lang w:val="it-IT"/>
        </w:rPr>
        <w:t>37</w:t>
      </w:r>
      <w:r w:rsidRPr="00580F8B">
        <w:rPr>
          <w:spacing w:val="-3"/>
          <w:lang w:val="it-IT"/>
        </w:rPr>
        <w:t xml:space="preserve"> </w:t>
      </w:r>
      <w:r w:rsidRPr="00580F8B">
        <w:rPr>
          <w:lang w:val="it-IT"/>
        </w:rPr>
        <w:t>del</w:t>
      </w:r>
      <w:r w:rsidRPr="00580F8B">
        <w:rPr>
          <w:spacing w:val="-2"/>
          <w:lang w:val="it-IT"/>
        </w:rPr>
        <w:t xml:space="preserve"> </w:t>
      </w:r>
      <w:r w:rsidRPr="00580F8B">
        <w:rPr>
          <w:lang w:val="it-IT"/>
        </w:rPr>
        <w:t>d.lgs.</w:t>
      </w:r>
      <w:r w:rsidRPr="00580F8B">
        <w:rPr>
          <w:spacing w:val="-5"/>
          <w:lang w:val="it-IT"/>
        </w:rPr>
        <w:t xml:space="preserve"> </w:t>
      </w:r>
      <w:r w:rsidRPr="00580F8B">
        <w:rPr>
          <w:lang w:val="it-IT"/>
        </w:rPr>
        <w:t>n.</w:t>
      </w:r>
      <w:r w:rsidRPr="00580F8B">
        <w:rPr>
          <w:spacing w:val="-3"/>
          <w:lang w:val="it-IT"/>
        </w:rPr>
        <w:t xml:space="preserve"> </w:t>
      </w:r>
      <w:r w:rsidR="004B257A">
        <w:rPr>
          <w:spacing w:val="-3"/>
          <w:lang w:val="it-IT"/>
        </w:rPr>
        <w:t>50</w:t>
      </w:r>
      <w:r w:rsidRPr="00580F8B">
        <w:rPr>
          <w:lang w:val="it-IT"/>
        </w:rPr>
        <w:t>/20</w:t>
      </w:r>
      <w:r w:rsidR="004B257A">
        <w:rPr>
          <w:lang w:val="it-IT"/>
        </w:rPr>
        <w:t>16</w:t>
      </w:r>
      <w:r w:rsidRPr="00580F8B">
        <w:rPr>
          <w:spacing w:val="-3"/>
          <w:lang w:val="it-IT"/>
        </w:rPr>
        <w:t xml:space="preserve"> </w:t>
      </w:r>
      <w:r w:rsidRPr="00580F8B">
        <w:rPr>
          <w:lang w:val="it-IT"/>
        </w:rPr>
        <w:t>e</w:t>
      </w:r>
      <w:r w:rsidRPr="00580F8B">
        <w:rPr>
          <w:spacing w:val="-3"/>
          <w:lang w:val="it-IT"/>
        </w:rPr>
        <w:t xml:space="preserve"> </w:t>
      </w:r>
      <w:r w:rsidRPr="00580F8B">
        <w:rPr>
          <w:lang w:val="it-IT"/>
        </w:rPr>
        <w:t>dalle</w:t>
      </w:r>
      <w:r w:rsidRPr="00580F8B">
        <w:rPr>
          <w:spacing w:val="-3"/>
          <w:lang w:val="it-IT"/>
        </w:rPr>
        <w:t xml:space="preserve"> </w:t>
      </w:r>
      <w:r w:rsidRPr="00580F8B">
        <w:rPr>
          <w:lang w:val="it-IT"/>
        </w:rPr>
        <w:t>disposizioni</w:t>
      </w:r>
      <w:r w:rsidRPr="00580F8B">
        <w:rPr>
          <w:spacing w:val="-2"/>
          <w:lang w:val="it-IT"/>
        </w:rPr>
        <w:t xml:space="preserve"> </w:t>
      </w:r>
      <w:r w:rsidRPr="00580F8B">
        <w:rPr>
          <w:lang w:val="it-IT"/>
        </w:rPr>
        <w:t>ad</w:t>
      </w:r>
      <w:r w:rsidRPr="00580F8B">
        <w:rPr>
          <w:spacing w:val="-3"/>
          <w:lang w:val="it-IT"/>
        </w:rPr>
        <w:t xml:space="preserve"> </w:t>
      </w:r>
      <w:r w:rsidRPr="00580F8B">
        <w:rPr>
          <w:lang w:val="it-IT"/>
        </w:rPr>
        <w:t>esso</w:t>
      </w:r>
      <w:r w:rsidRPr="00580F8B">
        <w:rPr>
          <w:spacing w:val="-3"/>
          <w:lang w:val="it-IT"/>
        </w:rPr>
        <w:t xml:space="preserve"> </w:t>
      </w:r>
      <w:r w:rsidRPr="00580F8B">
        <w:rPr>
          <w:lang w:val="it-IT"/>
        </w:rPr>
        <w:t>correlate;</w:t>
      </w:r>
    </w:p>
    <w:p w:rsidR="00CB7FE3" w:rsidRPr="00580F8B" w:rsidRDefault="005F170C" w:rsidP="004F5B32">
      <w:pPr>
        <w:pStyle w:val="Paragrafoelenco"/>
        <w:numPr>
          <w:ilvl w:val="0"/>
          <w:numId w:val="67"/>
        </w:numPr>
        <w:tabs>
          <w:tab w:val="left" w:pos="352"/>
        </w:tabs>
        <w:ind w:firstLine="0"/>
        <w:rPr>
          <w:lang w:val="it-IT"/>
        </w:rPr>
      </w:pPr>
      <w:r w:rsidRPr="00580F8B">
        <w:rPr>
          <w:lang w:val="it-IT"/>
        </w:rPr>
        <w:lastRenderedPageBreak/>
        <w:t>consentire agli Enti associati una migliore programmazione dei lavori e degli acquisti di beni e servizi, nella prospettiva di una gestione più efficace ed efficiente delle procedure di</w:t>
      </w:r>
      <w:r w:rsidRPr="00580F8B">
        <w:rPr>
          <w:spacing w:val="-22"/>
          <w:lang w:val="it-IT"/>
        </w:rPr>
        <w:t xml:space="preserve"> </w:t>
      </w:r>
      <w:r w:rsidRPr="00580F8B">
        <w:rPr>
          <w:lang w:val="it-IT"/>
        </w:rPr>
        <w:t>acquisizione;</w:t>
      </w:r>
    </w:p>
    <w:p w:rsidR="00CB7FE3" w:rsidRPr="00580F8B" w:rsidRDefault="005F170C" w:rsidP="004F5B32">
      <w:pPr>
        <w:pStyle w:val="Paragrafoelenco"/>
        <w:numPr>
          <w:ilvl w:val="0"/>
          <w:numId w:val="67"/>
        </w:numPr>
        <w:tabs>
          <w:tab w:val="left" w:pos="373"/>
        </w:tabs>
        <w:ind w:firstLine="0"/>
        <w:rPr>
          <w:lang w:val="it-IT"/>
        </w:rPr>
      </w:pPr>
      <w:r w:rsidRPr="00580F8B">
        <w:rPr>
          <w:lang w:val="it-IT"/>
        </w:rPr>
        <w:t>consentire agli Enti associati di razionalizzare l’utilizzo delle risorse umane, strumentali ed economiche impiegate nella gestione delle procedure di acquisizione di lavori, beni e</w:t>
      </w:r>
      <w:r w:rsidRPr="00580F8B">
        <w:rPr>
          <w:spacing w:val="-27"/>
          <w:lang w:val="it-IT"/>
        </w:rPr>
        <w:t xml:space="preserve"> </w:t>
      </w:r>
      <w:r w:rsidRPr="00580F8B">
        <w:rPr>
          <w:lang w:val="it-IT"/>
        </w:rPr>
        <w:t>servizi;</w:t>
      </w:r>
    </w:p>
    <w:p w:rsidR="00CB7FE3" w:rsidRPr="00580F8B" w:rsidRDefault="005F170C" w:rsidP="004F5B32">
      <w:pPr>
        <w:pStyle w:val="Paragrafoelenco"/>
        <w:numPr>
          <w:ilvl w:val="0"/>
          <w:numId w:val="67"/>
        </w:numPr>
        <w:tabs>
          <w:tab w:val="left" w:pos="349"/>
        </w:tabs>
        <w:spacing w:before="2"/>
        <w:ind w:right="105" w:firstLine="0"/>
        <w:rPr>
          <w:lang w:val="it-IT"/>
        </w:rPr>
      </w:pPr>
      <w:r w:rsidRPr="00580F8B">
        <w:rPr>
          <w:lang w:val="it-IT"/>
        </w:rPr>
        <w:t>produrre risparmi di spesa, mediante la gestione unitaria delle procedure di acquisizione, la realizzazione di economie di scala e di sinergie tecnico-produttive tra gli Enti</w:t>
      </w:r>
      <w:r w:rsidRPr="00580F8B">
        <w:rPr>
          <w:spacing w:val="-25"/>
          <w:lang w:val="it-IT"/>
        </w:rPr>
        <w:t xml:space="preserve"> </w:t>
      </w:r>
      <w:r w:rsidRPr="00580F8B">
        <w:rPr>
          <w:lang w:val="it-IT"/>
        </w:rPr>
        <w:t>associati;</w:t>
      </w:r>
    </w:p>
    <w:p w:rsidR="00CB7FE3" w:rsidRPr="00580F8B" w:rsidRDefault="005F170C" w:rsidP="004F5B32">
      <w:pPr>
        <w:pStyle w:val="Paragrafoelenco"/>
        <w:numPr>
          <w:ilvl w:val="0"/>
          <w:numId w:val="67"/>
        </w:numPr>
        <w:tabs>
          <w:tab w:val="left" w:pos="354"/>
        </w:tabs>
        <w:ind w:firstLine="0"/>
        <w:rPr>
          <w:lang w:val="it-IT"/>
        </w:rPr>
      </w:pPr>
      <w:r w:rsidRPr="00580F8B">
        <w:rPr>
          <w:lang w:val="it-IT"/>
        </w:rPr>
        <w:t>valorizzare le risorse umane impegnate nelle attività relative alle procedure di acquisizione di lavori, beni e servizi, anche mediante rafforzamento della qualificazione e delle</w:t>
      </w:r>
      <w:r w:rsidRPr="00580F8B">
        <w:rPr>
          <w:spacing w:val="-24"/>
          <w:lang w:val="it-IT"/>
        </w:rPr>
        <w:t xml:space="preserve"> </w:t>
      </w:r>
      <w:r w:rsidRPr="00580F8B">
        <w:rPr>
          <w:lang w:val="it-IT"/>
        </w:rPr>
        <w:t>competenze.</w:t>
      </w:r>
    </w:p>
    <w:p w:rsidR="00CB7FE3" w:rsidRPr="00580F8B" w:rsidRDefault="00CB7FE3">
      <w:pPr>
        <w:pStyle w:val="Corpotesto"/>
        <w:spacing w:before="1"/>
        <w:ind w:left="0"/>
        <w:jc w:val="left"/>
        <w:rPr>
          <w:lang w:val="it-IT"/>
        </w:rPr>
      </w:pPr>
    </w:p>
    <w:p w:rsidR="00CB7FE3" w:rsidRPr="00580F8B" w:rsidRDefault="005F170C" w:rsidP="004F5B32">
      <w:pPr>
        <w:pStyle w:val="Paragrafoelenco"/>
        <w:numPr>
          <w:ilvl w:val="0"/>
          <w:numId w:val="68"/>
        </w:numPr>
        <w:tabs>
          <w:tab w:val="left" w:pos="335"/>
        </w:tabs>
        <w:ind w:firstLine="0"/>
        <w:rPr>
          <w:lang w:val="it-IT"/>
        </w:rPr>
      </w:pPr>
      <w:r w:rsidRPr="00580F8B">
        <w:rPr>
          <w:lang w:val="it-IT"/>
        </w:rPr>
        <w:t>L’ambito di operatività della CUC è la gestione delle procedure per l’acquisizione di lavori, forniture e servizi, per importi pari o superiori all</w:t>
      </w:r>
      <w:r w:rsidR="002E0B69">
        <w:rPr>
          <w:lang w:val="it-IT"/>
        </w:rPr>
        <w:t>e</w:t>
      </w:r>
      <w:r w:rsidRPr="00580F8B">
        <w:rPr>
          <w:lang w:val="it-IT"/>
        </w:rPr>
        <w:t xml:space="preserve"> sogli</w:t>
      </w:r>
      <w:r w:rsidR="002E0B69">
        <w:rPr>
          <w:lang w:val="it-IT"/>
        </w:rPr>
        <w:t>e</w:t>
      </w:r>
      <w:r w:rsidRPr="00580F8B">
        <w:rPr>
          <w:lang w:val="it-IT"/>
        </w:rPr>
        <w:t xml:space="preserve"> per la quale è obbligatorio il ricorso a tale</w:t>
      </w:r>
      <w:r w:rsidRPr="00580F8B">
        <w:rPr>
          <w:spacing w:val="-27"/>
          <w:lang w:val="it-IT"/>
        </w:rPr>
        <w:t xml:space="preserve"> </w:t>
      </w:r>
      <w:r w:rsidRPr="00580F8B">
        <w:rPr>
          <w:lang w:val="it-IT"/>
        </w:rPr>
        <w:t>strumento.</w:t>
      </w:r>
    </w:p>
    <w:p w:rsidR="00CB7FE3" w:rsidRPr="00580F8B" w:rsidRDefault="00CB7FE3">
      <w:pPr>
        <w:pStyle w:val="Corpotesto"/>
        <w:spacing w:before="1"/>
        <w:ind w:left="0"/>
        <w:jc w:val="left"/>
        <w:rPr>
          <w:lang w:val="it-IT"/>
        </w:rPr>
      </w:pPr>
    </w:p>
    <w:p w:rsidR="00CB7FE3" w:rsidRPr="00580F8B" w:rsidRDefault="005F170C" w:rsidP="004F5B32">
      <w:pPr>
        <w:pStyle w:val="Paragrafoelenco"/>
        <w:numPr>
          <w:ilvl w:val="0"/>
          <w:numId w:val="68"/>
        </w:numPr>
        <w:tabs>
          <w:tab w:val="left" w:pos="323"/>
        </w:tabs>
        <w:ind w:firstLine="0"/>
        <w:rPr>
          <w:lang w:val="it-IT"/>
        </w:rPr>
      </w:pPr>
      <w:r w:rsidRPr="00580F8B">
        <w:rPr>
          <w:lang w:val="it-IT"/>
        </w:rPr>
        <w:t>Può essere richiesto alla CUC di procedere all’affidamento di prestazioni diverse da quelle soggette all’obbligo di centralizzazione, quali a titolo esemplificativo, e non</w:t>
      </w:r>
      <w:r w:rsidRPr="00580F8B">
        <w:rPr>
          <w:spacing w:val="-22"/>
          <w:lang w:val="it-IT"/>
        </w:rPr>
        <w:t xml:space="preserve"> </w:t>
      </w:r>
      <w:r w:rsidRPr="00580F8B">
        <w:rPr>
          <w:lang w:val="it-IT"/>
        </w:rPr>
        <w:t>esaustivo:</w:t>
      </w:r>
    </w:p>
    <w:p w:rsidR="00CB7FE3" w:rsidRPr="00580F8B" w:rsidRDefault="005F170C" w:rsidP="004F5B32">
      <w:pPr>
        <w:pStyle w:val="Paragrafoelenco"/>
        <w:numPr>
          <w:ilvl w:val="0"/>
          <w:numId w:val="66"/>
        </w:numPr>
        <w:tabs>
          <w:tab w:val="left" w:pos="366"/>
        </w:tabs>
        <w:ind w:right="104" w:firstLine="0"/>
        <w:rPr>
          <w:lang w:val="it-IT"/>
        </w:rPr>
      </w:pPr>
      <w:r w:rsidRPr="00580F8B">
        <w:rPr>
          <w:lang w:val="it-IT"/>
        </w:rPr>
        <w:t>acquisizioni di lavori, beni e servizi di valore inferiore alle soglie per le quali è obbligatorio il ricorso alla centralizzazione;</w:t>
      </w:r>
    </w:p>
    <w:p w:rsidR="00CB7FE3" w:rsidRPr="00580F8B" w:rsidRDefault="005F170C" w:rsidP="004F5B32">
      <w:pPr>
        <w:pStyle w:val="Paragrafoelenco"/>
        <w:numPr>
          <w:ilvl w:val="0"/>
          <w:numId w:val="66"/>
        </w:numPr>
        <w:tabs>
          <w:tab w:val="left" w:pos="330"/>
        </w:tabs>
        <w:spacing w:before="2" w:line="252" w:lineRule="exact"/>
        <w:ind w:left="329" w:right="0" w:hanging="211"/>
        <w:rPr>
          <w:lang w:val="it-IT"/>
        </w:rPr>
      </w:pPr>
      <w:r w:rsidRPr="00580F8B">
        <w:rPr>
          <w:lang w:val="it-IT"/>
        </w:rPr>
        <w:t>convenzioni con cooperative sociali di tipo “B”, ex art. 5 l.</w:t>
      </w:r>
      <w:r w:rsidRPr="00580F8B">
        <w:rPr>
          <w:spacing w:val="-18"/>
          <w:lang w:val="it-IT"/>
        </w:rPr>
        <w:t xml:space="preserve"> </w:t>
      </w:r>
      <w:r w:rsidRPr="00580F8B">
        <w:rPr>
          <w:lang w:val="it-IT"/>
        </w:rPr>
        <w:t>381/1991;</w:t>
      </w:r>
    </w:p>
    <w:p w:rsidR="00CB7FE3" w:rsidRDefault="005F170C" w:rsidP="004F5B32">
      <w:pPr>
        <w:pStyle w:val="Paragrafoelenco"/>
        <w:numPr>
          <w:ilvl w:val="0"/>
          <w:numId w:val="66"/>
        </w:numPr>
        <w:tabs>
          <w:tab w:val="left" w:pos="330"/>
        </w:tabs>
        <w:spacing w:line="252" w:lineRule="exact"/>
        <w:ind w:left="329" w:right="0" w:hanging="211"/>
      </w:pPr>
      <w:r>
        <w:t>contratti di</w:t>
      </w:r>
      <w:r>
        <w:rPr>
          <w:spacing w:val="-10"/>
        </w:rPr>
        <w:t xml:space="preserve"> </w:t>
      </w:r>
      <w:r>
        <w:t>sponsorizzazione.</w:t>
      </w:r>
    </w:p>
    <w:p w:rsidR="00CB7FE3" w:rsidRPr="00580F8B" w:rsidRDefault="005F170C">
      <w:pPr>
        <w:pStyle w:val="Corpotesto"/>
        <w:jc w:val="left"/>
        <w:rPr>
          <w:lang w:val="it-IT"/>
        </w:rPr>
      </w:pPr>
      <w:r w:rsidRPr="00580F8B">
        <w:rPr>
          <w:lang w:val="it-IT"/>
        </w:rPr>
        <w:t>In questo caso il personale dell’ufficio comune è autorizzato ad operare nell’interesse del singolo ente associato richiedente.</w:t>
      </w:r>
      <w:r w:rsidR="00E8322A">
        <w:rPr>
          <w:lang w:val="it-IT"/>
        </w:rPr>
        <w:t xml:space="preserve"> Il Comune di Borgo Virgilio, comune capofila, si riserva di autorizzare la CUC allo svolgimento delle prestazioni di cui a), b), e c) del presente comma compatibilmente con la programmazione annuale delle procedure di acquisizione dei tre Enti.</w:t>
      </w:r>
    </w:p>
    <w:p w:rsidR="00CB7FE3" w:rsidRPr="00580F8B" w:rsidRDefault="00CB7FE3">
      <w:pPr>
        <w:pStyle w:val="Corpotesto"/>
        <w:spacing w:before="1"/>
        <w:ind w:left="0"/>
        <w:jc w:val="left"/>
        <w:rPr>
          <w:lang w:val="it-IT"/>
        </w:rPr>
      </w:pPr>
    </w:p>
    <w:p w:rsidR="00CB7FE3" w:rsidRPr="00580F8B" w:rsidRDefault="005F170C" w:rsidP="004F5B32">
      <w:pPr>
        <w:pStyle w:val="Paragrafoelenco"/>
        <w:numPr>
          <w:ilvl w:val="0"/>
          <w:numId w:val="68"/>
        </w:numPr>
        <w:tabs>
          <w:tab w:val="left" w:pos="321"/>
        </w:tabs>
        <w:spacing w:line="252" w:lineRule="exact"/>
        <w:ind w:left="320" w:right="0" w:hanging="202"/>
        <w:rPr>
          <w:lang w:val="it-IT"/>
        </w:rPr>
      </w:pPr>
      <w:r w:rsidRPr="00580F8B">
        <w:rPr>
          <w:lang w:val="it-IT"/>
        </w:rPr>
        <w:t>La presente convenzione non si</w:t>
      </w:r>
      <w:r w:rsidRPr="00580F8B">
        <w:rPr>
          <w:spacing w:val="-10"/>
          <w:lang w:val="it-IT"/>
        </w:rPr>
        <w:t xml:space="preserve"> </w:t>
      </w:r>
      <w:r w:rsidRPr="00580F8B">
        <w:rPr>
          <w:lang w:val="it-IT"/>
        </w:rPr>
        <w:t>applica:</w:t>
      </w:r>
    </w:p>
    <w:p w:rsidR="00CB7FE3" w:rsidRPr="00580F8B" w:rsidRDefault="005F170C" w:rsidP="004F5B32">
      <w:pPr>
        <w:pStyle w:val="Paragrafoelenco"/>
        <w:numPr>
          <w:ilvl w:val="0"/>
          <w:numId w:val="65"/>
        </w:numPr>
        <w:tabs>
          <w:tab w:val="left" w:pos="330"/>
        </w:tabs>
        <w:spacing w:line="252" w:lineRule="exact"/>
        <w:ind w:right="0" w:firstLine="0"/>
        <w:rPr>
          <w:lang w:val="it-IT"/>
        </w:rPr>
      </w:pPr>
      <w:r w:rsidRPr="00580F8B">
        <w:rPr>
          <w:lang w:val="it-IT"/>
        </w:rPr>
        <w:t>alle acquisizioni di beni e servizi mediante spese</w:t>
      </w:r>
      <w:r w:rsidRPr="00580F8B">
        <w:rPr>
          <w:spacing w:val="-22"/>
          <w:lang w:val="it-IT"/>
        </w:rPr>
        <w:t xml:space="preserve"> </w:t>
      </w:r>
      <w:r w:rsidRPr="00580F8B">
        <w:rPr>
          <w:lang w:val="it-IT"/>
        </w:rPr>
        <w:t>economali;</w:t>
      </w:r>
    </w:p>
    <w:p w:rsidR="00CB7FE3" w:rsidRPr="00580F8B" w:rsidRDefault="005F170C" w:rsidP="004F5B32">
      <w:pPr>
        <w:pStyle w:val="Paragrafoelenco"/>
        <w:numPr>
          <w:ilvl w:val="0"/>
          <w:numId w:val="65"/>
        </w:numPr>
        <w:tabs>
          <w:tab w:val="left" w:pos="349"/>
        </w:tabs>
        <w:spacing w:before="56"/>
        <w:ind w:firstLine="0"/>
        <w:rPr>
          <w:lang w:val="it-IT"/>
        </w:rPr>
      </w:pPr>
      <w:r w:rsidRPr="00580F8B">
        <w:rPr>
          <w:lang w:val="it-IT"/>
        </w:rPr>
        <w:t>al conferimento di incarichi professionali e consulenze intesi come contratti di prestazione d’opera affidati in base a quanto previsto dall’art. 7, commi 6 e seguenti del d.lgs. n. 165/2001, nonché in base alle disposizioni regolamentari dei singoli enti disciplinanti le collaborazioni</w:t>
      </w:r>
      <w:r w:rsidRPr="00580F8B">
        <w:rPr>
          <w:spacing w:val="-21"/>
          <w:lang w:val="it-IT"/>
        </w:rPr>
        <w:t xml:space="preserve"> </w:t>
      </w:r>
      <w:r w:rsidRPr="00580F8B">
        <w:rPr>
          <w:lang w:val="it-IT"/>
        </w:rPr>
        <w:t>autonome;</w:t>
      </w:r>
    </w:p>
    <w:p w:rsidR="00CB7FE3" w:rsidRPr="00580F8B" w:rsidRDefault="005F170C" w:rsidP="004F5B32">
      <w:pPr>
        <w:pStyle w:val="Paragrafoelenco"/>
        <w:numPr>
          <w:ilvl w:val="0"/>
          <w:numId w:val="65"/>
        </w:numPr>
        <w:tabs>
          <w:tab w:val="left" w:pos="330"/>
        </w:tabs>
        <w:ind w:firstLine="0"/>
        <w:rPr>
          <w:lang w:val="it-IT"/>
        </w:rPr>
      </w:pPr>
      <w:r w:rsidRPr="00580F8B">
        <w:rPr>
          <w:lang w:val="it-IT"/>
        </w:rPr>
        <w:t>alle procedure di erogazione di contributi o di altri benefici economici poste in essere dai singoli Enti associati in base all’art. 12 della legge n. 241/1990 ed ai relativi regolamenti di definizione dei criteri; a tal fine si considerano come erogazioni di contributi i provvedimenti che rispettino le condizioni individuate dall’Agenzia delle Entrate con la Circolare n. 34/E del 21 novembre</w:t>
      </w:r>
      <w:r w:rsidRPr="00580F8B">
        <w:rPr>
          <w:spacing w:val="-20"/>
          <w:lang w:val="it-IT"/>
        </w:rPr>
        <w:t xml:space="preserve"> </w:t>
      </w:r>
      <w:r w:rsidRPr="00580F8B">
        <w:rPr>
          <w:lang w:val="it-IT"/>
        </w:rPr>
        <w:t>2013;</w:t>
      </w:r>
    </w:p>
    <w:p w:rsidR="00CB7FE3" w:rsidRPr="00580F8B" w:rsidRDefault="005F170C" w:rsidP="004F5B32">
      <w:pPr>
        <w:pStyle w:val="Paragrafoelenco"/>
        <w:numPr>
          <w:ilvl w:val="0"/>
          <w:numId w:val="65"/>
        </w:numPr>
        <w:tabs>
          <w:tab w:val="left" w:pos="381"/>
        </w:tabs>
        <w:ind w:firstLine="0"/>
        <w:rPr>
          <w:lang w:val="it-IT"/>
        </w:rPr>
      </w:pPr>
      <w:r w:rsidRPr="00580F8B">
        <w:rPr>
          <w:lang w:val="it-IT"/>
        </w:rPr>
        <w:t xml:space="preserve">alle convenzioni con organizzazioni di volontariato </w:t>
      </w:r>
      <w:r w:rsidR="00E8322A">
        <w:rPr>
          <w:lang w:val="it-IT"/>
        </w:rPr>
        <w:t xml:space="preserve">e associazioni </w:t>
      </w:r>
      <w:r w:rsidRPr="00580F8B">
        <w:rPr>
          <w:lang w:val="it-IT"/>
        </w:rPr>
        <w:t xml:space="preserve">di promozione sociale </w:t>
      </w:r>
      <w:r w:rsidR="00E8322A">
        <w:rPr>
          <w:lang w:val="it-IT"/>
        </w:rPr>
        <w:t xml:space="preserve"> ( Decreto legislativo 3 luglio 2017 n. 117).</w:t>
      </w:r>
    </w:p>
    <w:p w:rsidR="00CB7FE3" w:rsidRPr="00580F8B" w:rsidRDefault="00CB7FE3">
      <w:pPr>
        <w:pStyle w:val="Corpotesto"/>
        <w:spacing w:before="1"/>
        <w:ind w:left="0"/>
        <w:jc w:val="left"/>
        <w:rPr>
          <w:lang w:val="it-IT"/>
        </w:rPr>
      </w:pPr>
    </w:p>
    <w:p w:rsidR="00CB7FE3" w:rsidRPr="00580F8B" w:rsidRDefault="005F170C" w:rsidP="004F5B32">
      <w:pPr>
        <w:pStyle w:val="Paragrafoelenco"/>
        <w:numPr>
          <w:ilvl w:val="0"/>
          <w:numId w:val="68"/>
        </w:numPr>
        <w:tabs>
          <w:tab w:val="left" w:pos="321"/>
        </w:tabs>
        <w:spacing w:line="252" w:lineRule="exact"/>
        <w:ind w:left="320" w:right="0" w:hanging="202"/>
        <w:rPr>
          <w:lang w:val="it-IT"/>
        </w:rPr>
      </w:pPr>
      <w:r w:rsidRPr="00580F8B">
        <w:rPr>
          <w:lang w:val="it-IT"/>
        </w:rPr>
        <w:t>La presente convenzione non si applica,</w:t>
      </w:r>
      <w:r w:rsidRPr="00580F8B">
        <w:rPr>
          <w:spacing w:val="-15"/>
          <w:lang w:val="it-IT"/>
        </w:rPr>
        <w:t xml:space="preserve"> </w:t>
      </w:r>
      <w:r w:rsidRPr="00580F8B">
        <w:rPr>
          <w:lang w:val="it-IT"/>
        </w:rPr>
        <w:t>inoltre:</w:t>
      </w:r>
    </w:p>
    <w:p w:rsidR="00CB7FE3" w:rsidRPr="00580F8B" w:rsidRDefault="005F170C" w:rsidP="004F5B32">
      <w:pPr>
        <w:pStyle w:val="Paragrafoelenco"/>
        <w:numPr>
          <w:ilvl w:val="0"/>
          <w:numId w:val="64"/>
        </w:numPr>
        <w:tabs>
          <w:tab w:val="left" w:pos="354"/>
        </w:tabs>
        <w:ind w:firstLine="0"/>
        <w:rPr>
          <w:lang w:val="it-IT"/>
        </w:rPr>
      </w:pPr>
      <w:r w:rsidRPr="00580F8B">
        <w:rPr>
          <w:lang w:val="it-IT"/>
        </w:rPr>
        <w:t>alle procedure di acquisizione di lavori, servizi e beni effettuate da aziende speciali (intese come i soggetti costituiti ai sensi dell’art. 114 del d.lgs. n. 267/2000), organizzazioni consortili (intese come i soggetti costituiti ai sensi dell’art. 31 del d.lgs. n. 267/2000 e dotati di soggettività giuridica), fondazioni, associazioni, società, sia a capitale interamente pubblico sia a capitale misto pubblico-privato, costituite o partecipate dai singoli Enti associati;</w:t>
      </w:r>
    </w:p>
    <w:p w:rsidR="00CB7FE3" w:rsidRPr="00580F8B" w:rsidRDefault="005F170C" w:rsidP="004F5B32">
      <w:pPr>
        <w:pStyle w:val="Paragrafoelenco"/>
        <w:numPr>
          <w:ilvl w:val="0"/>
          <w:numId w:val="64"/>
        </w:numPr>
        <w:tabs>
          <w:tab w:val="left" w:pos="321"/>
        </w:tabs>
        <w:spacing w:before="17" w:line="237" w:lineRule="auto"/>
        <w:ind w:right="106" w:firstLine="0"/>
        <w:rPr>
          <w:lang w:val="it-IT"/>
        </w:rPr>
      </w:pPr>
      <w:r w:rsidRPr="00580F8B">
        <w:rPr>
          <w:lang w:val="it-IT"/>
        </w:rPr>
        <w:t xml:space="preserve">alle procedure di affidamento di lavori a scomputo di oneri di urbanizzazione effettuate da parte </w:t>
      </w:r>
      <w:r w:rsidRPr="00580F8B">
        <w:rPr>
          <w:spacing w:val="-3"/>
          <w:lang w:val="it-IT"/>
        </w:rPr>
        <w:t xml:space="preserve">di </w:t>
      </w:r>
      <w:r w:rsidRPr="00580F8B">
        <w:rPr>
          <w:lang w:val="it-IT"/>
        </w:rPr>
        <w:t xml:space="preserve">un operatore economico privato ai sensi dell’art. </w:t>
      </w:r>
      <w:r w:rsidR="00EA0064">
        <w:rPr>
          <w:lang w:val="it-IT"/>
        </w:rPr>
        <w:t xml:space="preserve">36 c. 3 e 4 </w:t>
      </w:r>
      <w:r w:rsidRPr="00580F8B">
        <w:rPr>
          <w:lang w:val="it-IT"/>
        </w:rPr>
        <w:t>e fermo restando quanto stabilito dall’art. 16 del d.P.R. n. 380/2001 in relazione all’affidamento dei lavori per lo scomputo di oneri di urbanizzazione primaria;</w:t>
      </w:r>
    </w:p>
    <w:p w:rsidR="00AA2180" w:rsidRDefault="005F170C" w:rsidP="00AA2180">
      <w:pPr>
        <w:pStyle w:val="Paragrafoelenco"/>
        <w:numPr>
          <w:ilvl w:val="0"/>
          <w:numId w:val="64"/>
        </w:numPr>
        <w:tabs>
          <w:tab w:val="left" w:pos="352"/>
        </w:tabs>
        <w:spacing w:before="3" w:line="220" w:lineRule="auto"/>
        <w:ind w:left="0" w:firstLine="0"/>
        <w:jc w:val="left"/>
        <w:rPr>
          <w:lang w:val="it-IT"/>
        </w:rPr>
      </w:pPr>
      <w:r w:rsidRPr="00610F41">
        <w:rPr>
          <w:lang w:val="it-IT"/>
        </w:rPr>
        <w:t>alle procedure poste in essere da soggetti privati</w:t>
      </w:r>
      <w:r w:rsidR="00AA2180">
        <w:rPr>
          <w:lang w:val="it-IT"/>
        </w:rPr>
        <w:t>.</w:t>
      </w:r>
    </w:p>
    <w:p w:rsidR="00AA2180" w:rsidRDefault="00AA2180" w:rsidP="00AA2180">
      <w:pPr>
        <w:pStyle w:val="Paragrafoelenco"/>
        <w:tabs>
          <w:tab w:val="left" w:pos="352"/>
        </w:tabs>
        <w:spacing w:before="3" w:line="220" w:lineRule="auto"/>
        <w:ind w:left="0"/>
        <w:jc w:val="left"/>
        <w:rPr>
          <w:lang w:val="it-IT"/>
        </w:rPr>
      </w:pPr>
    </w:p>
    <w:p w:rsidR="00CB7FE3" w:rsidRPr="00610F41" w:rsidRDefault="00610F41" w:rsidP="00AA2180">
      <w:pPr>
        <w:pStyle w:val="Paragrafoelenco"/>
        <w:tabs>
          <w:tab w:val="left" w:pos="352"/>
        </w:tabs>
        <w:spacing w:before="3" w:line="220" w:lineRule="auto"/>
        <w:ind w:left="0"/>
        <w:rPr>
          <w:lang w:val="it-IT"/>
        </w:rPr>
      </w:pPr>
      <w:r>
        <w:rPr>
          <w:lang w:val="it-IT"/>
        </w:rPr>
        <w:t>7.</w:t>
      </w:r>
      <w:r w:rsidR="005F170C" w:rsidRPr="00610F41">
        <w:rPr>
          <w:lang w:val="it-IT"/>
        </w:rPr>
        <w:t>La presente convenzione non si applica a tutte le procedure finalizzate all’affidamento di contratti non disciplinate dal d.lgs. n.</w:t>
      </w:r>
      <w:r w:rsidRPr="00610F41">
        <w:rPr>
          <w:lang w:val="it-IT"/>
        </w:rPr>
        <w:t xml:space="preserve">50/2016 e s.m.i. </w:t>
      </w:r>
      <w:r w:rsidR="005F170C" w:rsidRPr="00610F41">
        <w:rPr>
          <w:lang w:val="it-IT"/>
        </w:rPr>
        <w:t>o comunque non richiedenti l’acquisizione del codice identif</w:t>
      </w:r>
      <w:r w:rsidR="00AA2180">
        <w:rPr>
          <w:lang w:val="it-IT"/>
        </w:rPr>
        <w:t xml:space="preserve">icativo gara </w:t>
      </w:r>
      <w:r w:rsidR="005F170C" w:rsidRPr="00610F41">
        <w:rPr>
          <w:lang w:val="it-IT"/>
        </w:rPr>
        <w:t>(determinazione dell’Autorità per la Vigilanza sui Contratti Pubblici n.</w:t>
      </w:r>
      <w:r w:rsidR="005F170C" w:rsidRPr="00610F41">
        <w:rPr>
          <w:spacing w:val="-26"/>
          <w:lang w:val="it-IT"/>
        </w:rPr>
        <w:t xml:space="preserve"> </w:t>
      </w:r>
      <w:r w:rsidR="005F170C" w:rsidRPr="00610F41">
        <w:rPr>
          <w:lang w:val="it-IT"/>
        </w:rPr>
        <w:t>4/2011).</w:t>
      </w:r>
    </w:p>
    <w:p w:rsidR="00CB7FE3" w:rsidRPr="00580F8B" w:rsidRDefault="00CB7FE3">
      <w:pPr>
        <w:pStyle w:val="Corpotesto"/>
        <w:spacing w:before="1"/>
        <w:ind w:left="0"/>
        <w:jc w:val="left"/>
        <w:rPr>
          <w:lang w:val="it-IT"/>
        </w:rPr>
      </w:pPr>
    </w:p>
    <w:p w:rsidR="00CB7FE3" w:rsidRPr="00580F8B" w:rsidRDefault="00610F41" w:rsidP="00610F41">
      <w:pPr>
        <w:pStyle w:val="Paragrafoelenco"/>
        <w:tabs>
          <w:tab w:val="left" w:pos="443"/>
        </w:tabs>
        <w:ind w:right="106"/>
        <w:rPr>
          <w:lang w:val="it-IT"/>
        </w:rPr>
      </w:pPr>
      <w:r>
        <w:rPr>
          <w:lang w:val="it-IT"/>
        </w:rPr>
        <w:t xml:space="preserve">8. </w:t>
      </w:r>
      <w:r w:rsidR="005F170C" w:rsidRPr="00580F8B">
        <w:rPr>
          <w:lang w:val="it-IT"/>
        </w:rPr>
        <w:t>La convenzione è aperta all’adesione di altri enti che intendano gestire in forma associata le procedure di acquisizione di lavori, servizi e beni. In tal caso l’ente che richieda di aderire alla convenzione ne approva il testo integrale senza modifiche o condizioni con deliberazione consiliare, e previo assenso da parte degli enti già associati, mediante deliberazione adottata dai legali rappresentanti ai sensi dell’art. 20, comma 2, della presente convenzione.</w:t>
      </w:r>
    </w:p>
    <w:p w:rsidR="00CB7FE3" w:rsidRPr="00580F8B" w:rsidRDefault="00CB7FE3">
      <w:pPr>
        <w:pStyle w:val="Corpotesto"/>
        <w:ind w:left="0"/>
        <w:jc w:val="left"/>
        <w:rPr>
          <w:lang w:val="it-IT"/>
        </w:rPr>
      </w:pPr>
    </w:p>
    <w:p w:rsidR="00CB7FE3" w:rsidRPr="00580F8B" w:rsidRDefault="00CB7FE3">
      <w:pPr>
        <w:pStyle w:val="Corpotesto"/>
        <w:spacing w:before="1"/>
        <w:ind w:left="0"/>
        <w:jc w:val="left"/>
        <w:rPr>
          <w:lang w:val="it-IT"/>
        </w:rPr>
      </w:pPr>
    </w:p>
    <w:p w:rsidR="00CB7FE3" w:rsidRPr="00580F8B" w:rsidRDefault="005F170C">
      <w:pPr>
        <w:pStyle w:val="Titolo1"/>
        <w:rPr>
          <w:lang w:val="it-IT"/>
        </w:rPr>
      </w:pPr>
      <w:r w:rsidRPr="00580F8B">
        <w:rPr>
          <w:lang w:val="it-IT"/>
        </w:rPr>
        <w:lastRenderedPageBreak/>
        <w:t>Art. 2</w:t>
      </w:r>
    </w:p>
    <w:p w:rsidR="00CB7FE3" w:rsidRPr="00580F8B" w:rsidRDefault="005F170C">
      <w:pPr>
        <w:spacing w:line="252" w:lineRule="exact"/>
        <w:ind w:left="295" w:right="288"/>
        <w:jc w:val="center"/>
        <w:rPr>
          <w:b/>
          <w:lang w:val="it-IT"/>
        </w:rPr>
      </w:pPr>
      <w:r w:rsidRPr="00580F8B">
        <w:rPr>
          <w:b/>
          <w:lang w:val="it-IT"/>
        </w:rPr>
        <w:t>Ufficio comune operante come Centrale unica di committenza per gli Enti associati</w:t>
      </w:r>
    </w:p>
    <w:p w:rsidR="00CB7FE3" w:rsidRPr="00580F8B" w:rsidRDefault="00CB7FE3">
      <w:pPr>
        <w:pStyle w:val="Corpotesto"/>
        <w:spacing w:before="7"/>
        <w:ind w:left="0"/>
        <w:jc w:val="left"/>
        <w:rPr>
          <w:b/>
          <w:lang w:val="it-IT"/>
        </w:rPr>
      </w:pPr>
    </w:p>
    <w:p w:rsidR="00CB7FE3" w:rsidRPr="00610F41" w:rsidRDefault="005F170C" w:rsidP="00610F41">
      <w:pPr>
        <w:pStyle w:val="Paragrafoelenco"/>
        <w:numPr>
          <w:ilvl w:val="0"/>
          <w:numId w:val="62"/>
        </w:numPr>
        <w:tabs>
          <w:tab w:val="left" w:pos="366"/>
        </w:tabs>
        <w:spacing w:before="1" w:line="230" w:lineRule="auto"/>
        <w:ind w:left="0" w:right="104" w:firstLine="0"/>
        <w:jc w:val="left"/>
        <w:rPr>
          <w:sz w:val="23"/>
          <w:lang w:val="it-IT"/>
        </w:rPr>
      </w:pPr>
      <w:r w:rsidRPr="00610F41">
        <w:rPr>
          <w:lang w:val="it-IT"/>
        </w:rPr>
        <w:t xml:space="preserve">E’ istituito presso il Comune di </w:t>
      </w:r>
      <w:r w:rsidR="00203E43" w:rsidRPr="00610F41">
        <w:rPr>
          <w:lang w:val="it-IT"/>
        </w:rPr>
        <w:t>Borgo Virgilio</w:t>
      </w:r>
      <w:r w:rsidRPr="00610F41">
        <w:rPr>
          <w:lang w:val="it-IT"/>
        </w:rPr>
        <w:t xml:space="preserve"> un Ufficio comune come struttura organizzativa operante quale Centrale unica di committenza per la gestione in forma associata delle acquisizioni di lavori, servizi e beni, in relazione a quanto previsto dall’art. 3</w:t>
      </w:r>
      <w:r w:rsidR="00610F41" w:rsidRPr="00610F41">
        <w:rPr>
          <w:lang w:val="it-IT"/>
        </w:rPr>
        <w:t>7</w:t>
      </w:r>
      <w:r w:rsidRPr="00610F41">
        <w:rPr>
          <w:lang w:val="it-IT"/>
        </w:rPr>
        <w:t xml:space="preserve">, comma </w:t>
      </w:r>
      <w:r w:rsidR="00610F41" w:rsidRPr="00610F41">
        <w:rPr>
          <w:lang w:val="it-IT"/>
        </w:rPr>
        <w:t xml:space="preserve">4 lett.b) </w:t>
      </w:r>
      <w:r w:rsidRPr="00610F41">
        <w:rPr>
          <w:lang w:val="it-IT"/>
        </w:rPr>
        <w:t xml:space="preserve"> del d.lgs. n.</w:t>
      </w:r>
      <w:r w:rsidRPr="00610F41">
        <w:rPr>
          <w:spacing w:val="-20"/>
          <w:lang w:val="it-IT"/>
        </w:rPr>
        <w:t xml:space="preserve"> </w:t>
      </w:r>
      <w:r w:rsidR="00610F41" w:rsidRPr="00610F41">
        <w:rPr>
          <w:spacing w:val="-20"/>
          <w:lang w:val="it-IT"/>
        </w:rPr>
        <w:t xml:space="preserve">50 </w:t>
      </w:r>
      <w:r w:rsidR="00610F41">
        <w:rPr>
          <w:spacing w:val="-20"/>
          <w:lang w:val="it-IT"/>
        </w:rPr>
        <w:t xml:space="preserve">/2016 </w:t>
      </w:r>
      <w:r w:rsidR="00610F41" w:rsidRPr="00610F41">
        <w:rPr>
          <w:spacing w:val="-20"/>
          <w:lang w:val="it-IT"/>
        </w:rPr>
        <w:t xml:space="preserve">   </w:t>
      </w:r>
    </w:p>
    <w:p w:rsidR="00CB7FE3" w:rsidRPr="00580F8B" w:rsidRDefault="005F170C" w:rsidP="004F5B32">
      <w:pPr>
        <w:pStyle w:val="Paragrafoelenco"/>
        <w:numPr>
          <w:ilvl w:val="0"/>
          <w:numId w:val="62"/>
        </w:numPr>
        <w:tabs>
          <w:tab w:val="left" w:pos="340"/>
        </w:tabs>
        <w:ind w:right="104" w:firstLine="0"/>
        <w:rPr>
          <w:lang w:val="it-IT"/>
        </w:rPr>
      </w:pPr>
      <w:r w:rsidRPr="00580F8B">
        <w:rPr>
          <w:lang w:val="it-IT"/>
        </w:rPr>
        <w:t xml:space="preserve">Gli Enti associati sono tenuti ad avvalersi dell’Ufficio comune operante come Centrale unica di committenza per le acquisizioni di lavori, servizi e beni nei termini, alle condizioni e secondo i </w:t>
      </w:r>
      <w:r w:rsidR="00546EA5">
        <w:rPr>
          <w:lang w:val="it-IT"/>
        </w:rPr>
        <w:t xml:space="preserve">processi operativi specificati </w:t>
      </w:r>
      <w:r w:rsidRPr="00580F8B">
        <w:rPr>
          <w:lang w:val="it-IT"/>
        </w:rPr>
        <w:t>dalla presente</w:t>
      </w:r>
      <w:r w:rsidRPr="00580F8B">
        <w:rPr>
          <w:spacing w:val="-8"/>
          <w:lang w:val="it-IT"/>
        </w:rPr>
        <w:t xml:space="preserve"> </w:t>
      </w:r>
      <w:r w:rsidRPr="00580F8B">
        <w:rPr>
          <w:lang w:val="it-IT"/>
        </w:rPr>
        <w:t>convenzione.</w:t>
      </w:r>
    </w:p>
    <w:p w:rsidR="00CB7FE3" w:rsidRPr="00580F8B" w:rsidRDefault="00CB7FE3">
      <w:pPr>
        <w:pStyle w:val="Corpotesto"/>
        <w:spacing w:before="3"/>
        <w:ind w:left="0"/>
        <w:jc w:val="left"/>
        <w:rPr>
          <w:lang w:val="it-IT"/>
        </w:rPr>
      </w:pPr>
    </w:p>
    <w:p w:rsidR="00CB7FE3" w:rsidRPr="00580F8B" w:rsidRDefault="005F170C" w:rsidP="004F5B32">
      <w:pPr>
        <w:pStyle w:val="Paragrafoelenco"/>
        <w:numPr>
          <w:ilvl w:val="0"/>
          <w:numId w:val="62"/>
        </w:numPr>
        <w:tabs>
          <w:tab w:val="left" w:pos="361"/>
        </w:tabs>
        <w:spacing w:line="237" w:lineRule="auto"/>
        <w:ind w:right="104" w:firstLine="0"/>
        <w:rPr>
          <w:lang w:val="it-IT"/>
        </w:rPr>
      </w:pPr>
      <w:r w:rsidRPr="00580F8B">
        <w:rPr>
          <w:lang w:val="it-IT"/>
        </w:rPr>
        <w:t>I singoli Enti associati possono svolgere autonomamente le procedure di acquisizione di lavori, servizi e forniture nei termini previsti dall’art. 3</w:t>
      </w:r>
      <w:r w:rsidR="00610F41">
        <w:rPr>
          <w:lang w:val="it-IT"/>
        </w:rPr>
        <w:t>7</w:t>
      </w:r>
      <w:r w:rsidRPr="00580F8B">
        <w:rPr>
          <w:lang w:val="it-IT"/>
        </w:rPr>
        <w:t xml:space="preserve"> del d.lgs. n.</w:t>
      </w:r>
      <w:r w:rsidR="00610F41">
        <w:rPr>
          <w:lang w:val="it-IT"/>
        </w:rPr>
        <w:t>50/2016</w:t>
      </w:r>
      <w:r w:rsidRPr="00580F8B">
        <w:rPr>
          <w:lang w:val="it-IT"/>
        </w:rPr>
        <w:t xml:space="preserve"> e s.m.i., secondo le modalità specifiche di rapporto con la Centrale unica di committenza indicate negli articoli 10 e 11 della presente</w:t>
      </w:r>
      <w:r w:rsidRPr="00580F8B">
        <w:rPr>
          <w:spacing w:val="-20"/>
          <w:lang w:val="it-IT"/>
        </w:rPr>
        <w:t xml:space="preserve"> </w:t>
      </w:r>
      <w:r w:rsidRPr="00580F8B">
        <w:rPr>
          <w:lang w:val="it-IT"/>
        </w:rPr>
        <w:t>convenzione.</w:t>
      </w:r>
    </w:p>
    <w:p w:rsidR="00CB7FE3" w:rsidRPr="00580F8B" w:rsidRDefault="00CB7FE3">
      <w:pPr>
        <w:pStyle w:val="Corpotesto"/>
        <w:spacing w:before="11"/>
        <w:ind w:left="0"/>
        <w:jc w:val="left"/>
        <w:rPr>
          <w:sz w:val="21"/>
          <w:lang w:val="it-IT"/>
        </w:rPr>
      </w:pPr>
    </w:p>
    <w:p w:rsidR="00610F41" w:rsidRPr="00610F41" w:rsidRDefault="005F170C" w:rsidP="004F5B32">
      <w:pPr>
        <w:pStyle w:val="Paragrafoelenco"/>
        <w:numPr>
          <w:ilvl w:val="0"/>
          <w:numId w:val="61"/>
        </w:numPr>
        <w:tabs>
          <w:tab w:val="left" w:pos="330"/>
        </w:tabs>
        <w:spacing w:before="56" w:line="252" w:lineRule="exact"/>
        <w:ind w:right="0" w:firstLine="0"/>
        <w:rPr>
          <w:lang w:val="it-IT"/>
        </w:rPr>
      </w:pPr>
      <w:r w:rsidRPr="00610F41">
        <w:rPr>
          <w:lang w:val="it-IT"/>
        </w:rPr>
        <w:t xml:space="preserve">L’Ufficio comune organizzato dal Comune di </w:t>
      </w:r>
      <w:r w:rsidR="00203E43" w:rsidRPr="00610F41">
        <w:rPr>
          <w:lang w:val="it-IT"/>
        </w:rPr>
        <w:t>Borgo Virgilio</w:t>
      </w:r>
      <w:r w:rsidRPr="00610F41">
        <w:rPr>
          <w:lang w:val="it-IT"/>
        </w:rPr>
        <w:t xml:space="preserve"> quale Centrale unica di committenza non ha soggettività giuridica e, pertanto, tutti gli elementi identificativi dell’Ente stesso sono utilizzati nelle procedure svolte dalla Centrale unica di committenza, con particolare</w:t>
      </w:r>
      <w:r w:rsidRPr="00610F41">
        <w:rPr>
          <w:spacing w:val="-16"/>
          <w:lang w:val="it-IT"/>
        </w:rPr>
        <w:t xml:space="preserve"> </w:t>
      </w:r>
      <w:r w:rsidRPr="00610F41">
        <w:rPr>
          <w:lang w:val="it-IT"/>
        </w:rPr>
        <w:t>riguardo:</w:t>
      </w:r>
    </w:p>
    <w:p w:rsidR="00CB7FE3" w:rsidRDefault="005F170C" w:rsidP="004F5B32">
      <w:pPr>
        <w:pStyle w:val="Paragrafoelenco"/>
        <w:numPr>
          <w:ilvl w:val="0"/>
          <w:numId w:val="61"/>
        </w:numPr>
        <w:tabs>
          <w:tab w:val="left" w:pos="330"/>
        </w:tabs>
        <w:spacing w:before="56" w:line="252" w:lineRule="exact"/>
        <w:ind w:right="0" w:firstLine="0"/>
      </w:pPr>
      <w:r>
        <w:t>ai riferimenti</w:t>
      </w:r>
      <w:r w:rsidRPr="00610F41">
        <w:rPr>
          <w:spacing w:val="-6"/>
        </w:rPr>
        <w:t xml:space="preserve"> </w:t>
      </w:r>
      <w:r>
        <w:t>fiscali;</w:t>
      </w:r>
    </w:p>
    <w:p w:rsidR="00CB7FE3" w:rsidRPr="00580F8B" w:rsidRDefault="005F170C" w:rsidP="004F5B32">
      <w:pPr>
        <w:pStyle w:val="Paragrafoelenco"/>
        <w:numPr>
          <w:ilvl w:val="0"/>
          <w:numId w:val="61"/>
        </w:numPr>
        <w:tabs>
          <w:tab w:val="left" w:pos="342"/>
        </w:tabs>
        <w:ind w:right="105" w:firstLine="0"/>
        <w:rPr>
          <w:lang w:val="it-IT"/>
        </w:rPr>
      </w:pPr>
      <w:r w:rsidRPr="00580F8B">
        <w:rPr>
          <w:lang w:val="it-IT"/>
        </w:rPr>
        <w:t>ai riferimenti dell’Ente in ordine alla sua iscrizione all’Anagrafe Unica delle Stazioni Appaltanti (AUSA) presso l’Autorità Nazionale Anticorruzione (A.N.A.C.) ed al soggetto operante come Responsabile dell’Anagrafe Unica per la Stazione Appaltante</w:t>
      </w:r>
      <w:r w:rsidRPr="00580F8B">
        <w:rPr>
          <w:spacing w:val="-11"/>
          <w:lang w:val="it-IT"/>
        </w:rPr>
        <w:t xml:space="preserve"> </w:t>
      </w:r>
      <w:r w:rsidRPr="00580F8B">
        <w:rPr>
          <w:lang w:val="it-IT"/>
        </w:rPr>
        <w:t>(RASA).</w:t>
      </w:r>
    </w:p>
    <w:p w:rsidR="00CB7FE3" w:rsidRPr="00580F8B" w:rsidRDefault="00CB7FE3">
      <w:pPr>
        <w:pStyle w:val="Corpotesto"/>
        <w:spacing w:before="1"/>
        <w:ind w:left="0"/>
        <w:jc w:val="left"/>
        <w:rPr>
          <w:lang w:val="it-IT"/>
        </w:rPr>
      </w:pPr>
    </w:p>
    <w:p w:rsidR="00CB7FE3" w:rsidRPr="00580F8B" w:rsidRDefault="005F170C" w:rsidP="004F5B32">
      <w:pPr>
        <w:pStyle w:val="Paragrafoelenco"/>
        <w:numPr>
          <w:ilvl w:val="0"/>
          <w:numId w:val="62"/>
        </w:numPr>
        <w:tabs>
          <w:tab w:val="left" w:pos="323"/>
        </w:tabs>
        <w:ind w:firstLine="0"/>
        <w:rPr>
          <w:lang w:val="it-IT"/>
        </w:rPr>
      </w:pPr>
      <w:r w:rsidRPr="00580F8B">
        <w:rPr>
          <w:lang w:val="it-IT"/>
        </w:rPr>
        <w:t>I singoli Enti associati sono ad ogni effetto stazioni appaltanti e mantengono tale definizione, con i conseguenti obblighi di iscrizione e comunicativi all’Anagrafe Unica delle Stazioni Appaltanti</w:t>
      </w:r>
      <w:r w:rsidRPr="00580F8B">
        <w:rPr>
          <w:spacing w:val="-24"/>
          <w:lang w:val="it-IT"/>
        </w:rPr>
        <w:t xml:space="preserve"> </w:t>
      </w:r>
      <w:r w:rsidRPr="00580F8B">
        <w:rPr>
          <w:lang w:val="it-IT"/>
        </w:rPr>
        <w:t>(AUSA).</w:t>
      </w:r>
    </w:p>
    <w:p w:rsidR="00CB7FE3" w:rsidRPr="00580F8B" w:rsidRDefault="00CB7FE3">
      <w:pPr>
        <w:pStyle w:val="Corpotesto"/>
        <w:ind w:left="0"/>
        <w:jc w:val="left"/>
        <w:rPr>
          <w:lang w:val="it-IT"/>
        </w:rPr>
      </w:pPr>
    </w:p>
    <w:p w:rsidR="00CB7FE3" w:rsidRPr="00580F8B" w:rsidRDefault="00CB7FE3">
      <w:pPr>
        <w:pStyle w:val="Corpotesto"/>
        <w:spacing w:before="10"/>
        <w:ind w:left="0"/>
        <w:jc w:val="left"/>
        <w:rPr>
          <w:sz w:val="21"/>
          <w:lang w:val="it-IT"/>
        </w:rPr>
      </w:pPr>
    </w:p>
    <w:p w:rsidR="00CB7FE3" w:rsidRPr="00580F8B" w:rsidRDefault="005F170C">
      <w:pPr>
        <w:pStyle w:val="Titolo1"/>
        <w:spacing w:line="240" w:lineRule="auto"/>
        <w:rPr>
          <w:lang w:val="it-IT"/>
        </w:rPr>
      </w:pPr>
      <w:r w:rsidRPr="00580F8B">
        <w:rPr>
          <w:lang w:val="it-IT"/>
        </w:rPr>
        <w:t>Art. 3</w:t>
      </w:r>
    </w:p>
    <w:p w:rsidR="00CB7FE3" w:rsidRPr="00580F8B" w:rsidRDefault="005F170C">
      <w:pPr>
        <w:spacing w:before="2"/>
        <w:ind w:left="296" w:right="288"/>
        <w:jc w:val="center"/>
        <w:rPr>
          <w:b/>
          <w:lang w:val="it-IT"/>
        </w:rPr>
      </w:pPr>
      <w:r w:rsidRPr="00580F8B">
        <w:rPr>
          <w:b/>
          <w:lang w:val="it-IT"/>
        </w:rPr>
        <w:t>Operatività della convenzione e durata</w:t>
      </w:r>
    </w:p>
    <w:p w:rsidR="00CB7FE3" w:rsidRPr="00580F8B" w:rsidRDefault="00CB7FE3">
      <w:pPr>
        <w:pStyle w:val="Corpotesto"/>
        <w:spacing w:before="10"/>
        <w:ind w:left="0"/>
        <w:jc w:val="left"/>
        <w:rPr>
          <w:b/>
          <w:sz w:val="21"/>
          <w:lang w:val="it-IT"/>
        </w:rPr>
      </w:pPr>
    </w:p>
    <w:p w:rsidR="00CB7FE3" w:rsidRPr="00580F8B" w:rsidRDefault="005F170C" w:rsidP="004F5B32">
      <w:pPr>
        <w:pStyle w:val="Paragrafoelenco"/>
        <w:numPr>
          <w:ilvl w:val="0"/>
          <w:numId w:val="60"/>
        </w:numPr>
        <w:tabs>
          <w:tab w:val="left" w:pos="340"/>
        </w:tabs>
        <w:ind w:right="106" w:firstLine="0"/>
        <w:rPr>
          <w:lang w:val="it-IT"/>
        </w:rPr>
      </w:pPr>
      <w:r w:rsidRPr="00580F8B">
        <w:rPr>
          <w:lang w:val="it-IT"/>
        </w:rPr>
        <w:t>La presente convenzione per la gestione associata della funzione di acquisizione di lavor</w:t>
      </w:r>
      <w:r w:rsidR="00047FC6">
        <w:rPr>
          <w:lang w:val="it-IT"/>
        </w:rPr>
        <w:t xml:space="preserve">i, servizi e beni ha durata di cinque </w:t>
      </w:r>
      <w:r w:rsidRPr="00580F8B">
        <w:rPr>
          <w:lang w:val="it-IT"/>
        </w:rPr>
        <w:t>(</w:t>
      </w:r>
      <w:r w:rsidR="00047FC6">
        <w:rPr>
          <w:lang w:val="it-IT"/>
        </w:rPr>
        <w:t>5</w:t>
      </w:r>
      <w:r w:rsidRPr="00580F8B">
        <w:rPr>
          <w:lang w:val="it-IT"/>
        </w:rPr>
        <w:t>) anni dalla sua stipulazione al fine di assicurare stabilità alle attività della struttura organizzativa individuata come Centrale unica di</w:t>
      </w:r>
      <w:r w:rsidRPr="00580F8B">
        <w:rPr>
          <w:spacing w:val="-13"/>
          <w:lang w:val="it-IT"/>
        </w:rPr>
        <w:t xml:space="preserve"> </w:t>
      </w:r>
      <w:r w:rsidRPr="00580F8B">
        <w:rPr>
          <w:lang w:val="it-IT"/>
        </w:rPr>
        <w:t>committenza.</w:t>
      </w:r>
    </w:p>
    <w:p w:rsidR="00CB7FE3" w:rsidRPr="00580F8B" w:rsidRDefault="00CB7FE3">
      <w:pPr>
        <w:pStyle w:val="Corpotesto"/>
        <w:spacing w:before="1"/>
        <w:ind w:left="0"/>
        <w:jc w:val="left"/>
        <w:rPr>
          <w:lang w:val="it-IT"/>
        </w:rPr>
      </w:pPr>
    </w:p>
    <w:p w:rsidR="00CB7FE3" w:rsidRPr="00580F8B" w:rsidRDefault="005F170C" w:rsidP="004F5B32">
      <w:pPr>
        <w:pStyle w:val="Paragrafoelenco"/>
        <w:numPr>
          <w:ilvl w:val="0"/>
          <w:numId w:val="60"/>
        </w:numPr>
        <w:tabs>
          <w:tab w:val="left" w:pos="321"/>
        </w:tabs>
        <w:ind w:left="320" w:right="0" w:hanging="202"/>
        <w:rPr>
          <w:lang w:val="it-IT"/>
        </w:rPr>
      </w:pPr>
      <w:r w:rsidRPr="00580F8B">
        <w:rPr>
          <w:lang w:val="it-IT"/>
        </w:rPr>
        <w:t>L’Ufficio comune garantisce tutte le funzioni di cui all’art. 1 della presente</w:t>
      </w:r>
      <w:r w:rsidRPr="00580F8B">
        <w:rPr>
          <w:spacing w:val="-26"/>
          <w:lang w:val="it-IT"/>
        </w:rPr>
        <w:t xml:space="preserve"> </w:t>
      </w:r>
      <w:r w:rsidRPr="00580F8B">
        <w:rPr>
          <w:lang w:val="it-IT"/>
        </w:rPr>
        <w:t>convenzione.</w:t>
      </w:r>
    </w:p>
    <w:p w:rsidR="00CB7FE3" w:rsidRPr="00580F8B" w:rsidRDefault="00CB7FE3">
      <w:pPr>
        <w:pStyle w:val="Corpotesto"/>
        <w:spacing w:before="10"/>
        <w:ind w:left="0"/>
        <w:jc w:val="left"/>
        <w:rPr>
          <w:sz w:val="21"/>
          <w:lang w:val="it-IT"/>
        </w:rPr>
      </w:pPr>
    </w:p>
    <w:p w:rsidR="00CB7FE3" w:rsidRPr="00580F8B" w:rsidRDefault="005F170C" w:rsidP="004F5B32">
      <w:pPr>
        <w:pStyle w:val="Paragrafoelenco"/>
        <w:numPr>
          <w:ilvl w:val="0"/>
          <w:numId w:val="60"/>
        </w:numPr>
        <w:tabs>
          <w:tab w:val="left" w:pos="325"/>
        </w:tabs>
        <w:ind w:right="106" w:firstLine="0"/>
        <w:rPr>
          <w:lang w:val="it-IT"/>
        </w:rPr>
      </w:pPr>
      <w:r w:rsidRPr="00580F8B">
        <w:rPr>
          <w:lang w:val="it-IT"/>
        </w:rPr>
        <w:t>Entro i dodici mesi precedenti la scadenza della convenzione gli Enti associati avviano un processo finalizzato a verificare i risultati della stessa in relazione all’acquisizione di lavori, beni e servizi ed a definire per le stesse attività la futura organizzazione</w:t>
      </w:r>
      <w:r w:rsidR="005608BF">
        <w:rPr>
          <w:lang w:val="it-IT"/>
        </w:rPr>
        <w:t xml:space="preserve"> e l’eventuale riparto dei conseguenti costi </w:t>
      </w:r>
      <w:r w:rsidRPr="00580F8B">
        <w:rPr>
          <w:lang w:val="it-IT"/>
        </w:rPr>
        <w:t>, nel rispetto dell’autonomia organizzativa dei singoli</w:t>
      </w:r>
      <w:r w:rsidRPr="00580F8B">
        <w:rPr>
          <w:spacing w:val="-26"/>
          <w:lang w:val="it-IT"/>
        </w:rPr>
        <w:t xml:space="preserve"> </w:t>
      </w:r>
      <w:r w:rsidRPr="00580F8B">
        <w:rPr>
          <w:lang w:val="it-IT"/>
        </w:rPr>
        <w:t>enti.</w:t>
      </w:r>
    </w:p>
    <w:p w:rsidR="00CB7FE3" w:rsidRPr="00580F8B" w:rsidRDefault="00CB7FE3">
      <w:pPr>
        <w:pStyle w:val="Corpotesto"/>
        <w:spacing w:before="10"/>
        <w:ind w:left="0"/>
        <w:jc w:val="left"/>
        <w:rPr>
          <w:sz w:val="21"/>
          <w:lang w:val="it-IT"/>
        </w:rPr>
      </w:pPr>
    </w:p>
    <w:p w:rsidR="00CB7FE3" w:rsidRPr="00580F8B" w:rsidRDefault="005F170C">
      <w:pPr>
        <w:pStyle w:val="Corpotesto"/>
        <w:ind w:right="107"/>
        <w:rPr>
          <w:lang w:val="it-IT"/>
        </w:rPr>
      </w:pPr>
      <w:r w:rsidRPr="00580F8B">
        <w:rPr>
          <w:lang w:val="it-IT"/>
        </w:rPr>
        <w:t xml:space="preserve">3. Entro i </w:t>
      </w:r>
      <w:r w:rsidR="005608BF">
        <w:rPr>
          <w:lang w:val="it-IT"/>
        </w:rPr>
        <w:t xml:space="preserve">sei </w:t>
      </w:r>
      <w:r w:rsidRPr="00580F8B">
        <w:rPr>
          <w:lang w:val="it-IT"/>
        </w:rPr>
        <w:t>mesi precedenti la scadenza della convenzione gli Enti associati pervengono alla formalizzazione della decisione di conferma del modello organizzativo associato o a diversa scelta. Qualora gli Enti associati optino per il mantenimento del modello organizzativo associato definito dalla presente convenzione pervengono alla formalizzazione di una nuova convenzione, recettiva degli eventuali miglioramenti organizzativi e delle attualizzazioni conseguenti all’evoluzione del quadro normativo di riferimento.</w:t>
      </w:r>
    </w:p>
    <w:p w:rsidR="00CB7FE3" w:rsidRPr="00580F8B" w:rsidRDefault="00CB7FE3">
      <w:pPr>
        <w:pStyle w:val="Corpotesto"/>
        <w:ind w:left="0"/>
        <w:jc w:val="left"/>
        <w:rPr>
          <w:lang w:val="it-IT"/>
        </w:rPr>
      </w:pPr>
    </w:p>
    <w:p w:rsidR="00CB7FE3" w:rsidRPr="00580F8B" w:rsidRDefault="00CB7FE3">
      <w:pPr>
        <w:pStyle w:val="Corpotesto"/>
        <w:spacing w:before="10"/>
        <w:ind w:left="0"/>
        <w:jc w:val="left"/>
        <w:rPr>
          <w:sz w:val="21"/>
          <w:lang w:val="it-IT"/>
        </w:rPr>
      </w:pPr>
    </w:p>
    <w:p w:rsidR="00CB7FE3" w:rsidRPr="00580F8B" w:rsidRDefault="005F170C">
      <w:pPr>
        <w:pStyle w:val="Titolo1"/>
        <w:ind w:left="294"/>
        <w:rPr>
          <w:lang w:val="it-IT"/>
        </w:rPr>
      </w:pPr>
      <w:r w:rsidRPr="00580F8B">
        <w:rPr>
          <w:lang w:val="it-IT"/>
        </w:rPr>
        <w:t>Capo II</w:t>
      </w:r>
    </w:p>
    <w:p w:rsidR="00CB7FE3" w:rsidRPr="00580F8B" w:rsidRDefault="005F170C">
      <w:pPr>
        <w:spacing w:line="252" w:lineRule="exact"/>
        <w:ind w:left="296" w:right="288"/>
        <w:jc w:val="center"/>
        <w:rPr>
          <w:b/>
          <w:lang w:val="it-IT"/>
        </w:rPr>
      </w:pPr>
      <w:r w:rsidRPr="00580F8B">
        <w:rPr>
          <w:b/>
          <w:lang w:val="it-IT"/>
        </w:rPr>
        <w:t>Obblighi, funzioni e competenze degli enti associati</w:t>
      </w:r>
    </w:p>
    <w:p w:rsidR="00CB7FE3" w:rsidRPr="00580F8B" w:rsidRDefault="00CB7FE3">
      <w:pPr>
        <w:pStyle w:val="Corpotesto"/>
        <w:spacing w:before="1"/>
        <w:ind w:left="0"/>
        <w:jc w:val="left"/>
        <w:rPr>
          <w:b/>
          <w:lang w:val="it-IT"/>
        </w:rPr>
      </w:pPr>
    </w:p>
    <w:p w:rsidR="00CB7FE3" w:rsidRPr="00580F8B" w:rsidRDefault="005F170C">
      <w:pPr>
        <w:spacing w:line="252" w:lineRule="exact"/>
        <w:ind w:left="292" w:right="288"/>
        <w:jc w:val="center"/>
        <w:rPr>
          <w:b/>
          <w:lang w:val="it-IT"/>
        </w:rPr>
      </w:pPr>
      <w:r w:rsidRPr="00580F8B">
        <w:rPr>
          <w:b/>
          <w:lang w:val="it-IT"/>
        </w:rPr>
        <w:t>Art. 4</w:t>
      </w:r>
    </w:p>
    <w:p w:rsidR="00CB7FE3" w:rsidRPr="00580F8B" w:rsidRDefault="005F170C">
      <w:pPr>
        <w:ind w:left="298" w:right="288"/>
        <w:jc w:val="center"/>
        <w:rPr>
          <w:b/>
          <w:lang w:val="it-IT"/>
        </w:rPr>
      </w:pPr>
      <w:r w:rsidRPr="00580F8B">
        <w:rPr>
          <w:b/>
          <w:lang w:val="it-IT"/>
        </w:rPr>
        <w:t>Funzioni esercitate dall’Ufficio Comune operante come Centrale unica di committenza e principi regolanti l’esercizio delle attività</w:t>
      </w:r>
    </w:p>
    <w:p w:rsidR="00CB7FE3" w:rsidRPr="00580F8B" w:rsidRDefault="00CB7FE3">
      <w:pPr>
        <w:pStyle w:val="Corpotesto"/>
        <w:spacing w:before="10"/>
        <w:ind w:left="0"/>
        <w:jc w:val="left"/>
        <w:rPr>
          <w:b/>
          <w:sz w:val="21"/>
          <w:lang w:val="it-IT"/>
        </w:rPr>
      </w:pPr>
    </w:p>
    <w:p w:rsidR="00CB7FE3" w:rsidRPr="00580F8B" w:rsidRDefault="005F170C" w:rsidP="004F5B32">
      <w:pPr>
        <w:pStyle w:val="Paragrafoelenco"/>
        <w:numPr>
          <w:ilvl w:val="0"/>
          <w:numId w:val="59"/>
        </w:numPr>
        <w:tabs>
          <w:tab w:val="left" w:pos="321"/>
        </w:tabs>
        <w:ind w:right="150" w:firstLine="0"/>
        <w:rPr>
          <w:lang w:val="it-IT"/>
        </w:rPr>
      </w:pPr>
      <w:r w:rsidRPr="00580F8B">
        <w:rPr>
          <w:lang w:val="it-IT"/>
        </w:rPr>
        <w:t>L’Ufficio comune operante come Centrale unica di committenza svolge in base all’art. 30 del d.lgs. n. 267/2000 le seguenti funzioni ed attività correlate in relazione all’acquisizione di lavori, servizi e</w:t>
      </w:r>
      <w:r w:rsidR="00610F41">
        <w:rPr>
          <w:lang w:val="it-IT"/>
        </w:rPr>
        <w:t xml:space="preserve"> </w:t>
      </w:r>
      <w:r w:rsidRPr="00580F8B">
        <w:rPr>
          <w:spacing w:val="-34"/>
          <w:lang w:val="it-IT"/>
        </w:rPr>
        <w:t xml:space="preserve"> </w:t>
      </w:r>
      <w:r w:rsidRPr="00580F8B">
        <w:rPr>
          <w:lang w:val="it-IT"/>
        </w:rPr>
        <w:t>beni:</w:t>
      </w:r>
    </w:p>
    <w:p w:rsidR="00CB7FE3" w:rsidRPr="00580F8B" w:rsidRDefault="005F170C" w:rsidP="004F5B32">
      <w:pPr>
        <w:pStyle w:val="Paragrafoelenco"/>
        <w:numPr>
          <w:ilvl w:val="0"/>
          <w:numId w:val="58"/>
        </w:numPr>
        <w:tabs>
          <w:tab w:val="left" w:pos="330"/>
        </w:tabs>
        <w:spacing w:line="252" w:lineRule="exact"/>
        <w:ind w:right="0" w:hanging="211"/>
        <w:rPr>
          <w:lang w:val="it-IT"/>
        </w:rPr>
      </w:pPr>
      <w:r w:rsidRPr="00580F8B">
        <w:rPr>
          <w:u w:val="single"/>
          <w:lang w:val="it-IT"/>
        </w:rPr>
        <w:t>nella fase propedeutica alla procedura di</w:t>
      </w:r>
      <w:r w:rsidRPr="00580F8B">
        <w:rPr>
          <w:spacing w:val="-15"/>
          <w:u w:val="single"/>
          <w:lang w:val="it-IT"/>
        </w:rPr>
        <w:t xml:space="preserve"> </w:t>
      </w:r>
      <w:r w:rsidRPr="00580F8B">
        <w:rPr>
          <w:u w:val="single"/>
          <w:lang w:val="it-IT"/>
        </w:rPr>
        <w:t>affidamento</w:t>
      </w:r>
      <w:r w:rsidRPr="00580F8B">
        <w:rPr>
          <w:lang w:val="it-IT"/>
        </w:rPr>
        <w:t>:</w:t>
      </w:r>
    </w:p>
    <w:p w:rsidR="00CB7FE3" w:rsidRPr="00580F8B" w:rsidRDefault="005F170C" w:rsidP="004F5B32">
      <w:pPr>
        <w:pStyle w:val="Paragrafoelenco"/>
        <w:numPr>
          <w:ilvl w:val="1"/>
          <w:numId w:val="58"/>
        </w:numPr>
        <w:tabs>
          <w:tab w:val="left" w:pos="481"/>
        </w:tabs>
        <w:ind w:firstLine="0"/>
        <w:rPr>
          <w:lang w:val="it-IT"/>
        </w:rPr>
      </w:pPr>
      <w:r w:rsidRPr="00580F8B">
        <w:rPr>
          <w:lang w:val="it-IT"/>
        </w:rPr>
        <w:lastRenderedPageBreak/>
        <w:t>eventuale attività di supporto e consulenza giuridico-amministrativa nella stesura dei Capitolati di gara e dello schema di</w:t>
      </w:r>
      <w:r w:rsidRPr="00580F8B">
        <w:rPr>
          <w:spacing w:val="-4"/>
          <w:lang w:val="it-IT"/>
        </w:rPr>
        <w:t xml:space="preserve"> </w:t>
      </w:r>
      <w:r w:rsidRPr="00580F8B">
        <w:rPr>
          <w:lang w:val="it-IT"/>
        </w:rPr>
        <w:t>contratto;</w:t>
      </w:r>
    </w:p>
    <w:p w:rsidR="00CB7FE3" w:rsidRPr="00580F8B" w:rsidRDefault="005F170C" w:rsidP="004F5B32">
      <w:pPr>
        <w:pStyle w:val="Paragrafoelenco"/>
        <w:numPr>
          <w:ilvl w:val="1"/>
          <w:numId w:val="58"/>
        </w:numPr>
        <w:tabs>
          <w:tab w:val="left" w:pos="508"/>
        </w:tabs>
        <w:ind w:firstLine="0"/>
        <w:rPr>
          <w:lang w:val="it-IT"/>
        </w:rPr>
      </w:pPr>
      <w:r w:rsidRPr="00580F8B">
        <w:rPr>
          <w:lang w:val="it-IT"/>
        </w:rPr>
        <w:t>definizione, in accordo con gli Enti associati, dei sistemi di esecuzione (appalto, economia, concessione, ecc.), della procedura di gara per la scelta del</w:t>
      </w:r>
      <w:r w:rsidRPr="00580F8B">
        <w:rPr>
          <w:spacing w:val="-16"/>
          <w:lang w:val="it-IT"/>
        </w:rPr>
        <w:t xml:space="preserve"> </w:t>
      </w:r>
      <w:r w:rsidRPr="00580F8B">
        <w:rPr>
          <w:lang w:val="it-IT"/>
        </w:rPr>
        <w:t>contraente;</w:t>
      </w:r>
    </w:p>
    <w:p w:rsidR="00CB7FE3" w:rsidRPr="00580F8B" w:rsidRDefault="005F170C" w:rsidP="004F5B32">
      <w:pPr>
        <w:pStyle w:val="Paragrafoelenco"/>
        <w:numPr>
          <w:ilvl w:val="1"/>
          <w:numId w:val="58"/>
        </w:numPr>
        <w:tabs>
          <w:tab w:val="left" w:pos="520"/>
        </w:tabs>
        <w:ind w:firstLine="0"/>
        <w:rPr>
          <w:lang w:val="it-IT"/>
        </w:rPr>
      </w:pPr>
      <w:r w:rsidRPr="00580F8B">
        <w:rPr>
          <w:lang w:val="it-IT"/>
        </w:rPr>
        <w:t>definizione, in collaborazione con</w:t>
      </w:r>
      <w:r w:rsidR="00513533">
        <w:rPr>
          <w:lang w:val="it-IT"/>
        </w:rPr>
        <w:t xml:space="preserve"> </w:t>
      </w:r>
      <w:r w:rsidRPr="00580F8B">
        <w:rPr>
          <w:lang w:val="it-IT"/>
        </w:rPr>
        <w:t>gli Enti associati, del criterio di aggiudicazione e di eventuali elementi correlati;</w:t>
      </w:r>
    </w:p>
    <w:p w:rsidR="00CB7FE3" w:rsidRPr="00580F8B" w:rsidRDefault="005F170C" w:rsidP="004F5B32">
      <w:pPr>
        <w:pStyle w:val="Paragrafoelenco"/>
        <w:numPr>
          <w:ilvl w:val="1"/>
          <w:numId w:val="58"/>
        </w:numPr>
        <w:tabs>
          <w:tab w:val="left" w:pos="530"/>
        </w:tabs>
        <w:ind w:firstLine="0"/>
        <w:rPr>
          <w:lang w:val="it-IT"/>
        </w:rPr>
      </w:pPr>
      <w:r w:rsidRPr="00580F8B">
        <w:rPr>
          <w:lang w:val="it-IT"/>
        </w:rPr>
        <w:t>definizione, in collaborazione con gli Enti associati, in caso di criterio dell'offerta economicamente più vantaggiosa, dei criteri di valutazione delle offerte, delle loro specificazioni come sub-criteri, dei relativi pesi e sub-pesi ponderali, nonché della metodologia di attribuzione dei</w:t>
      </w:r>
      <w:r w:rsidRPr="00580F8B">
        <w:rPr>
          <w:spacing w:val="-17"/>
          <w:lang w:val="it-IT"/>
        </w:rPr>
        <w:t xml:space="preserve"> </w:t>
      </w:r>
      <w:r w:rsidRPr="00580F8B">
        <w:rPr>
          <w:lang w:val="it-IT"/>
        </w:rPr>
        <w:t>punteggi;</w:t>
      </w:r>
    </w:p>
    <w:p w:rsidR="00CB7FE3" w:rsidRPr="00580F8B" w:rsidRDefault="005F170C" w:rsidP="004F5B32">
      <w:pPr>
        <w:pStyle w:val="Paragrafoelenco"/>
        <w:numPr>
          <w:ilvl w:val="1"/>
          <w:numId w:val="58"/>
        </w:numPr>
        <w:tabs>
          <w:tab w:val="left" w:pos="481"/>
        </w:tabs>
        <w:spacing w:line="252" w:lineRule="exact"/>
        <w:ind w:left="481" w:right="0"/>
        <w:rPr>
          <w:lang w:val="it-IT"/>
        </w:rPr>
      </w:pPr>
      <w:r w:rsidRPr="00580F8B">
        <w:rPr>
          <w:lang w:val="it-IT"/>
        </w:rPr>
        <w:t>predisposizione ed adozione nelle procedure di una modulistica standardizzata ed</w:t>
      </w:r>
      <w:r w:rsidRPr="00580F8B">
        <w:rPr>
          <w:spacing w:val="-29"/>
          <w:lang w:val="it-IT"/>
        </w:rPr>
        <w:t xml:space="preserve"> </w:t>
      </w:r>
      <w:r w:rsidRPr="00580F8B">
        <w:rPr>
          <w:lang w:val="it-IT"/>
        </w:rPr>
        <w:t>omogenea;</w:t>
      </w:r>
    </w:p>
    <w:p w:rsidR="00CB7FE3" w:rsidRPr="00580F8B" w:rsidRDefault="005F170C" w:rsidP="004F5B32">
      <w:pPr>
        <w:pStyle w:val="Paragrafoelenco"/>
        <w:numPr>
          <w:ilvl w:val="0"/>
          <w:numId w:val="58"/>
        </w:numPr>
        <w:tabs>
          <w:tab w:val="left" w:pos="330"/>
        </w:tabs>
        <w:spacing w:line="252" w:lineRule="exact"/>
        <w:ind w:right="0" w:hanging="211"/>
        <w:rPr>
          <w:lang w:val="it-IT"/>
        </w:rPr>
      </w:pPr>
      <w:r w:rsidRPr="00580F8B">
        <w:rPr>
          <w:u w:val="single"/>
          <w:lang w:val="it-IT"/>
        </w:rPr>
        <w:t>nella fase di svolgimento della procedura di</w:t>
      </w:r>
      <w:r w:rsidRPr="00580F8B">
        <w:rPr>
          <w:spacing w:val="-14"/>
          <w:u w:val="single"/>
          <w:lang w:val="it-IT"/>
        </w:rPr>
        <w:t xml:space="preserve"> </w:t>
      </w:r>
      <w:r w:rsidRPr="00580F8B">
        <w:rPr>
          <w:u w:val="single"/>
          <w:lang w:val="it-IT"/>
        </w:rPr>
        <w:t>affidamento</w:t>
      </w:r>
      <w:r w:rsidRPr="00580F8B">
        <w:rPr>
          <w:lang w:val="it-IT"/>
        </w:rPr>
        <w:t>:</w:t>
      </w:r>
    </w:p>
    <w:p w:rsidR="007B6E61" w:rsidRDefault="005F170C" w:rsidP="004F5B32">
      <w:pPr>
        <w:pStyle w:val="Paragrafoelenco"/>
        <w:numPr>
          <w:ilvl w:val="1"/>
          <w:numId w:val="57"/>
        </w:numPr>
        <w:tabs>
          <w:tab w:val="left" w:pos="489"/>
        </w:tabs>
        <w:spacing w:before="56"/>
        <w:ind w:firstLine="0"/>
        <w:rPr>
          <w:lang w:val="it-IT"/>
        </w:rPr>
      </w:pPr>
      <w:r w:rsidRPr="007B6E61">
        <w:rPr>
          <w:lang w:val="it-IT"/>
        </w:rPr>
        <w:t>redazione degli atti di gara, ivi incluso avviso di procedure negoziate, bando di gara, disciplinare di gara, lettera di invito nelle procedure ristrette o</w:t>
      </w:r>
      <w:r w:rsidRPr="007B6E61">
        <w:rPr>
          <w:spacing w:val="-16"/>
          <w:lang w:val="it-IT"/>
        </w:rPr>
        <w:t xml:space="preserve"> </w:t>
      </w:r>
      <w:r w:rsidRPr="007B6E61">
        <w:rPr>
          <w:lang w:val="it-IT"/>
        </w:rPr>
        <w:t>negoziate;</w:t>
      </w:r>
    </w:p>
    <w:p w:rsidR="00CB7FE3" w:rsidRPr="007B6E61" w:rsidRDefault="005F170C" w:rsidP="004F5B32">
      <w:pPr>
        <w:pStyle w:val="Paragrafoelenco"/>
        <w:numPr>
          <w:ilvl w:val="1"/>
          <w:numId w:val="57"/>
        </w:numPr>
        <w:tabs>
          <w:tab w:val="left" w:pos="489"/>
        </w:tabs>
        <w:spacing w:before="56"/>
        <w:ind w:firstLine="0"/>
        <w:rPr>
          <w:lang w:val="it-IT"/>
        </w:rPr>
      </w:pPr>
      <w:r w:rsidRPr="007B6E61">
        <w:rPr>
          <w:lang w:val="it-IT"/>
        </w:rPr>
        <w:t xml:space="preserve">realizzazione degli adempimenti relativi allo svolgimento della procedura di gara in tutte le sue fasi, sino alla sub-fase </w:t>
      </w:r>
      <w:r w:rsidR="0091212A" w:rsidRPr="00AA2180">
        <w:rPr>
          <w:lang w:val="it-IT"/>
        </w:rPr>
        <w:t>della proposta di aggiudicazione</w:t>
      </w:r>
      <w:r w:rsidRPr="007B6E61">
        <w:rPr>
          <w:lang w:val="it-IT"/>
        </w:rPr>
        <w:t>, quali, in</w:t>
      </w:r>
      <w:r w:rsidRPr="007B6E61">
        <w:rPr>
          <w:spacing w:val="-22"/>
          <w:lang w:val="it-IT"/>
        </w:rPr>
        <w:t xml:space="preserve"> </w:t>
      </w:r>
      <w:r w:rsidRPr="007B6E61">
        <w:rPr>
          <w:lang w:val="it-IT"/>
        </w:rPr>
        <w:t>particolare:</w:t>
      </w:r>
    </w:p>
    <w:p w:rsidR="00CB7FE3" w:rsidRPr="00580F8B" w:rsidRDefault="005F170C" w:rsidP="004F5B32">
      <w:pPr>
        <w:pStyle w:val="Paragrafoelenco"/>
        <w:numPr>
          <w:ilvl w:val="2"/>
          <w:numId w:val="57"/>
        </w:numPr>
        <w:tabs>
          <w:tab w:val="left" w:pos="678"/>
        </w:tabs>
        <w:ind w:right="105" w:firstLine="0"/>
        <w:rPr>
          <w:lang w:val="it-IT"/>
        </w:rPr>
      </w:pPr>
      <w:r w:rsidRPr="00580F8B">
        <w:rPr>
          <w:lang w:val="it-IT"/>
        </w:rPr>
        <w:t xml:space="preserve">pubblicazione del bando o dell'avviso, invio degli inviti nelle procedure ristrette e negoziate, nonché gestione di tutte le attività afferenti allo svolgimento della procedura di gara nella fase intercorrente tra </w:t>
      </w:r>
      <w:r w:rsidRPr="00580F8B">
        <w:rPr>
          <w:spacing w:val="-3"/>
          <w:lang w:val="it-IT"/>
        </w:rPr>
        <w:t xml:space="preserve">la </w:t>
      </w:r>
      <w:r w:rsidRPr="00580F8B">
        <w:rPr>
          <w:lang w:val="it-IT"/>
        </w:rPr>
        <w:t>pubblicazione del bando e il termine di scadenza per la presentazione delle offerte o delle domande di partecipazione (es. formulazione di risposte alle richieste di</w:t>
      </w:r>
      <w:r w:rsidRPr="00580F8B">
        <w:rPr>
          <w:spacing w:val="-27"/>
          <w:lang w:val="it-IT"/>
        </w:rPr>
        <w:t xml:space="preserve"> </w:t>
      </w:r>
      <w:r w:rsidRPr="00580F8B">
        <w:rPr>
          <w:lang w:val="it-IT"/>
        </w:rPr>
        <w:t>chiarimenti);</w:t>
      </w:r>
    </w:p>
    <w:p w:rsidR="00CB7FE3" w:rsidRPr="00580F8B" w:rsidRDefault="005F170C" w:rsidP="004F5B32">
      <w:pPr>
        <w:pStyle w:val="Paragrafoelenco"/>
        <w:numPr>
          <w:ilvl w:val="2"/>
          <w:numId w:val="57"/>
        </w:numPr>
        <w:tabs>
          <w:tab w:val="left" w:pos="633"/>
        </w:tabs>
        <w:spacing w:line="252" w:lineRule="exact"/>
        <w:ind w:left="632" w:right="0" w:hanging="514"/>
        <w:rPr>
          <w:lang w:val="it-IT"/>
        </w:rPr>
      </w:pPr>
      <w:r w:rsidRPr="00580F8B">
        <w:rPr>
          <w:lang w:val="it-IT"/>
        </w:rPr>
        <w:t>gestione</w:t>
      </w:r>
      <w:r w:rsidRPr="00580F8B">
        <w:rPr>
          <w:spacing w:val="-3"/>
          <w:lang w:val="it-IT"/>
        </w:rPr>
        <w:t xml:space="preserve"> </w:t>
      </w:r>
      <w:r w:rsidRPr="00580F8B">
        <w:rPr>
          <w:lang w:val="it-IT"/>
        </w:rPr>
        <w:t>della</w:t>
      </w:r>
      <w:r w:rsidRPr="00580F8B">
        <w:rPr>
          <w:spacing w:val="-3"/>
          <w:lang w:val="it-IT"/>
        </w:rPr>
        <w:t xml:space="preserve"> </w:t>
      </w:r>
      <w:r w:rsidRPr="00580F8B">
        <w:rPr>
          <w:lang w:val="it-IT"/>
        </w:rPr>
        <w:t>ricezione</w:t>
      </w:r>
      <w:r w:rsidRPr="00580F8B">
        <w:rPr>
          <w:spacing w:val="-5"/>
          <w:lang w:val="it-IT"/>
        </w:rPr>
        <w:t xml:space="preserve"> </w:t>
      </w:r>
      <w:r w:rsidRPr="00580F8B">
        <w:rPr>
          <w:lang w:val="it-IT"/>
        </w:rPr>
        <w:t>delle</w:t>
      </w:r>
      <w:r w:rsidRPr="00580F8B">
        <w:rPr>
          <w:spacing w:val="-3"/>
          <w:lang w:val="it-IT"/>
        </w:rPr>
        <w:t xml:space="preserve"> </w:t>
      </w:r>
      <w:r w:rsidRPr="00580F8B">
        <w:rPr>
          <w:lang w:val="it-IT"/>
        </w:rPr>
        <w:t>offerte</w:t>
      </w:r>
      <w:r w:rsidRPr="00580F8B">
        <w:rPr>
          <w:spacing w:val="-3"/>
          <w:lang w:val="it-IT"/>
        </w:rPr>
        <w:t xml:space="preserve"> </w:t>
      </w:r>
      <w:r w:rsidRPr="00580F8B">
        <w:rPr>
          <w:lang w:val="it-IT"/>
        </w:rPr>
        <w:t>e</w:t>
      </w:r>
      <w:r w:rsidRPr="00580F8B">
        <w:rPr>
          <w:spacing w:val="-5"/>
          <w:lang w:val="it-IT"/>
        </w:rPr>
        <w:t xml:space="preserve"> </w:t>
      </w:r>
      <w:r w:rsidRPr="00580F8B">
        <w:rPr>
          <w:lang w:val="it-IT"/>
        </w:rPr>
        <w:t>della</w:t>
      </w:r>
      <w:r w:rsidRPr="00580F8B">
        <w:rPr>
          <w:spacing w:val="-3"/>
          <w:lang w:val="it-IT"/>
        </w:rPr>
        <w:t xml:space="preserve"> </w:t>
      </w:r>
      <w:r w:rsidRPr="00580F8B">
        <w:rPr>
          <w:lang w:val="it-IT"/>
        </w:rPr>
        <w:t>loro</w:t>
      </w:r>
      <w:r w:rsidRPr="00580F8B">
        <w:rPr>
          <w:spacing w:val="-5"/>
          <w:lang w:val="it-IT"/>
        </w:rPr>
        <w:t xml:space="preserve"> </w:t>
      </w:r>
      <w:r w:rsidRPr="00580F8B">
        <w:rPr>
          <w:lang w:val="it-IT"/>
        </w:rPr>
        <w:t>conservazione</w:t>
      </w:r>
      <w:r w:rsidRPr="00580F8B">
        <w:rPr>
          <w:spacing w:val="-3"/>
          <w:lang w:val="it-IT"/>
        </w:rPr>
        <w:t xml:space="preserve"> </w:t>
      </w:r>
      <w:r w:rsidRPr="00580F8B">
        <w:rPr>
          <w:lang w:val="it-IT"/>
        </w:rPr>
        <w:t>sino</w:t>
      </w:r>
      <w:r w:rsidRPr="00580F8B">
        <w:rPr>
          <w:spacing w:val="-3"/>
          <w:lang w:val="it-IT"/>
        </w:rPr>
        <w:t xml:space="preserve"> </w:t>
      </w:r>
      <w:r w:rsidRPr="00580F8B">
        <w:rPr>
          <w:lang w:val="it-IT"/>
        </w:rPr>
        <w:t>all’espletamento</w:t>
      </w:r>
      <w:r w:rsidRPr="00580F8B">
        <w:rPr>
          <w:spacing w:val="-5"/>
          <w:lang w:val="it-IT"/>
        </w:rPr>
        <w:t xml:space="preserve"> </w:t>
      </w:r>
      <w:r w:rsidRPr="00580F8B">
        <w:rPr>
          <w:lang w:val="it-IT"/>
        </w:rPr>
        <w:t>della</w:t>
      </w:r>
      <w:r w:rsidRPr="00580F8B">
        <w:rPr>
          <w:spacing w:val="-5"/>
          <w:lang w:val="it-IT"/>
        </w:rPr>
        <w:t xml:space="preserve"> </w:t>
      </w:r>
      <w:r w:rsidRPr="00580F8B">
        <w:rPr>
          <w:lang w:val="it-IT"/>
        </w:rPr>
        <w:t>gara;</w:t>
      </w:r>
    </w:p>
    <w:p w:rsidR="00CB7FE3" w:rsidRPr="00580F8B" w:rsidRDefault="005F170C" w:rsidP="004F5B32">
      <w:pPr>
        <w:pStyle w:val="Paragrafoelenco"/>
        <w:numPr>
          <w:ilvl w:val="2"/>
          <w:numId w:val="57"/>
        </w:numPr>
        <w:tabs>
          <w:tab w:val="left" w:pos="683"/>
        </w:tabs>
        <w:ind w:firstLine="0"/>
        <w:rPr>
          <w:lang w:val="it-IT"/>
        </w:rPr>
      </w:pPr>
      <w:r w:rsidRPr="00580F8B">
        <w:rPr>
          <w:lang w:val="it-IT"/>
        </w:rPr>
        <w:t>nomina del Seggio di gara (nelle procedure con l’utilizzo del criterio del prezzo più basso) o della Commissione giudicatrice (nelle procedure con l’utilizzo del criterio dell’offerta economicamente più vantaggiosa), ai sensi dell’art. 19 della presente</w:t>
      </w:r>
      <w:r w:rsidRPr="00580F8B">
        <w:rPr>
          <w:spacing w:val="-15"/>
          <w:lang w:val="it-IT"/>
        </w:rPr>
        <w:t xml:space="preserve"> </w:t>
      </w:r>
      <w:r w:rsidRPr="00580F8B">
        <w:rPr>
          <w:lang w:val="it-IT"/>
        </w:rPr>
        <w:t>convenzione;</w:t>
      </w:r>
    </w:p>
    <w:p w:rsidR="00CB7FE3" w:rsidRPr="00580F8B" w:rsidRDefault="005F170C" w:rsidP="004F5B32">
      <w:pPr>
        <w:pStyle w:val="Paragrafoelenco"/>
        <w:numPr>
          <w:ilvl w:val="2"/>
          <w:numId w:val="57"/>
        </w:numPr>
        <w:tabs>
          <w:tab w:val="left" w:pos="633"/>
        </w:tabs>
        <w:spacing w:before="2" w:line="252" w:lineRule="exact"/>
        <w:ind w:left="632" w:right="0" w:hanging="514"/>
        <w:rPr>
          <w:lang w:val="it-IT"/>
        </w:rPr>
      </w:pPr>
      <w:r w:rsidRPr="00580F8B">
        <w:rPr>
          <w:lang w:val="it-IT"/>
        </w:rPr>
        <w:t>gestione della fase di ammissione degli operatori economici alla</w:t>
      </w:r>
      <w:r w:rsidRPr="00580F8B">
        <w:rPr>
          <w:spacing w:val="-24"/>
          <w:lang w:val="it-IT"/>
        </w:rPr>
        <w:t xml:space="preserve"> </w:t>
      </w:r>
      <w:r w:rsidRPr="00580F8B">
        <w:rPr>
          <w:lang w:val="it-IT"/>
        </w:rPr>
        <w:t>gara;</w:t>
      </w:r>
    </w:p>
    <w:p w:rsidR="00CB7FE3" w:rsidRPr="00580F8B" w:rsidRDefault="005F170C" w:rsidP="004F5B32">
      <w:pPr>
        <w:pStyle w:val="Paragrafoelenco"/>
        <w:numPr>
          <w:ilvl w:val="2"/>
          <w:numId w:val="57"/>
        </w:numPr>
        <w:tabs>
          <w:tab w:val="left" w:pos="681"/>
        </w:tabs>
        <w:spacing w:before="15"/>
        <w:ind w:firstLine="0"/>
        <w:rPr>
          <w:lang w:val="it-IT"/>
        </w:rPr>
      </w:pPr>
      <w:r w:rsidRPr="00580F8B">
        <w:rPr>
          <w:lang w:val="it-IT"/>
        </w:rPr>
        <w:t>gestione della fase di valutazione delle offerte per mezzo del Seggio di gara o della Commissione giudicatrice;</w:t>
      </w:r>
    </w:p>
    <w:p w:rsidR="00CB7FE3" w:rsidRPr="00AA2180" w:rsidRDefault="005F170C" w:rsidP="004F5B32">
      <w:pPr>
        <w:pStyle w:val="Paragrafoelenco"/>
        <w:numPr>
          <w:ilvl w:val="2"/>
          <w:numId w:val="57"/>
        </w:numPr>
        <w:tabs>
          <w:tab w:val="left" w:pos="633"/>
        </w:tabs>
        <w:spacing w:before="16" w:line="220" w:lineRule="auto"/>
        <w:ind w:right="385" w:firstLine="0"/>
        <w:rPr>
          <w:lang w:val="it-IT"/>
        </w:rPr>
      </w:pPr>
      <w:r w:rsidRPr="00AA2180">
        <w:rPr>
          <w:lang w:val="it-IT"/>
        </w:rPr>
        <w:t>supporto (su richiesta) al responsabile del procedimento nell'eventuale verifica dell'anomalia dell'offerta; b.2.8) comunicazione ai candidati e agli offerenti esclusi prevista dall’art. 7</w:t>
      </w:r>
      <w:r w:rsidR="0091212A" w:rsidRPr="00AA2180">
        <w:rPr>
          <w:lang w:val="it-IT"/>
        </w:rPr>
        <w:t>6</w:t>
      </w:r>
      <w:r w:rsidRPr="00AA2180">
        <w:rPr>
          <w:lang w:val="it-IT"/>
        </w:rPr>
        <w:t>, comma 5</w:t>
      </w:r>
      <w:r w:rsidR="008B46C4" w:rsidRPr="00AA2180">
        <w:rPr>
          <w:lang w:val="it-IT"/>
        </w:rPr>
        <w:t xml:space="preserve"> del D.lgs 50/2016;</w:t>
      </w:r>
      <w:r w:rsidR="0091212A" w:rsidRPr="00AA2180">
        <w:rPr>
          <w:lang w:val="it-IT"/>
        </w:rPr>
        <w:t>.</w:t>
      </w:r>
    </w:p>
    <w:p w:rsidR="00CB7FE3" w:rsidRPr="00580F8B" w:rsidRDefault="005F170C" w:rsidP="004F5B32">
      <w:pPr>
        <w:pStyle w:val="Paragrafoelenco"/>
        <w:numPr>
          <w:ilvl w:val="2"/>
          <w:numId w:val="56"/>
        </w:numPr>
        <w:tabs>
          <w:tab w:val="left" w:pos="633"/>
        </w:tabs>
        <w:spacing w:before="15"/>
        <w:ind w:right="229" w:firstLine="0"/>
        <w:rPr>
          <w:lang w:val="it-IT"/>
        </w:rPr>
      </w:pPr>
      <w:r w:rsidRPr="00580F8B">
        <w:rPr>
          <w:lang w:val="it-IT"/>
        </w:rPr>
        <w:t>gestione di tutte le attività sino all</w:t>
      </w:r>
      <w:r w:rsidR="005608BF">
        <w:rPr>
          <w:lang w:val="it-IT"/>
        </w:rPr>
        <w:t xml:space="preserve">a proposta di aggiudicazione </w:t>
      </w:r>
      <w:r w:rsidRPr="00580F8B">
        <w:rPr>
          <w:lang w:val="it-IT"/>
        </w:rPr>
        <w:t>mediante il Seggio di gara o la Commissione giudicatrice, ovvero alla redazione dei verbali di</w:t>
      </w:r>
      <w:r w:rsidRPr="00580F8B">
        <w:rPr>
          <w:spacing w:val="-16"/>
          <w:lang w:val="it-IT"/>
        </w:rPr>
        <w:t xml:space="preserve"> </w:t>
      </w:r>
      <w:r w:rsidRPr="00580F8B">
        <w:rPr>
          <w:lang w:val="it-IT"/>
        </w:rPr>
        <w:t>gara;</w:t>
      </w:r>
    </w:p>
    <w:p w:rsidR="00CB7FE3" w:rsidRPr="00AA2180" w:rsidRDefault="005F170C" w:rsidP="004F5B32">
      <w:pPr>
        <w:pStyle w:val="Paragrafoelenco"/>
        <w:numPr>
          <w:ilvl w:val="2"/>
          <w:numId w:val="56"/>
        </w:numPr>
        <w:tabs>
          <w:tab w:val="left" w:pos="734"/>
        </w:tabs>
        <w:spacing w:before="18" w:line="218" w:lineRule="auto"/>
        <w:ind w:right="108" w:firstLine="0"/>
        <w:rPr>
          <w:lang w:val="it-IT"/>
        </w:rPr>
      </w:pPr>
      <w:r w:rsidRPr="00AA2180">
        <w:rPr>
          <w:lang w:val="it-IT"/>
        </w:rPr>
        <w:t xml:space="preserve">gestione delle attività relative all’aggiudicazione non ancora efficace in base </w:t>
      </w:r>
      <w:r w:rsidR="0091212A" w:rsidRPr="00AA2180">
        <w:rPr>
          <w:lang w:val="it-IT"/>
        </w:rPr>
        <w:t>all’art. 3</w:t>
      </w:r>
      <w:r w:rsidR="008B46C4" w:rsidRPr="00AA2180">
        <w:rPr>
          <w:lang w:val="it-IT"/>
        </w:rPr>
        <w:t>2 del’ D.lgs. 50/2016</w:t>
      </w:r>
      <w:r w:rsidR="00AA2180" w:rsidRPr="00AA2180">
        <w:rPr>
          <w:lang w:val="it-IT"/>
        </w:rPr>
        <w:t>;</w:t>
      </w:r>
    </w:p>
    <w:p w:rsidR="00CB7FE3" w:rsidRPr="00580F8B" w:rsidRDefault="005F170C" w:rsidP="004F5B32">
      <w:pPr>
        <w:pStyle w:val="Paragrafoelenco"/>
        <w:numPr>
          <w:ilvl w:val="2"/>
          <w:numId w:val="56"/>
        </w:numPr>
        <w:tabs>
          <w:tab w:val="left" w:pos="789"/>
        </w:tabs>
        <w:spacing w:before="15"/>
        <w:ind w:right="104" w:firstLine="0"/>
        <w:rPr>
          <w:lang w:val="it-IT"/>
        </w:rPr>
      </w:pPr>
      <w:r w:rsidRPr="00580F8B">
        <w:rPr>
          <w:lang w:val="it-IT"/>
        </w:rPr>
        <w:t>verifica in capo all’aggiudicatario dei requisiti di capacità economico- finanziaria e tecnico-organizzativa e di ordine</w:t>
      </w:r>
      <w:r w:rsidRPr="00580F8B">
        <w:rPr>
          <w:spacing w:val="-19"/>
          <w:lang w:val="it-IT"/>
        </w:rPr>
        <w:t xml:space="preserve"> </w:t>
      </w:r>
      <w:r w:rsidRPr="00580F8B">
        <w:rPr>
          <w:lang w:val="it-IT"/>
        </w:rPr>
        <w:t>generale;</w:t>
      </w:r>
    </w:p>
    <w:p w:rsidR="00CB7FE3" w:rsidRPr="00580F8B" w:rsidRDefault="005F170C" w:rsidP="004F5B32">
      <w:pPr>
        <w:pStyle w:val="Paragrafoelenco"/>
        <w:numPr>
          <w:ilvl w:val="2"/>
          <w:numId w:val="56"/>
        </w:numPr>
        <w:tabs>
          <w:tab w:val="left" w:pos="743"/>
        </w:tabs>
        <w:ind w:firstLine="0"/>
        <w:rPr>
          <w:lang w:val="it-IT"/>
        </w:rPr>
      </w:pPr>
      <w:r w:rsidRPr="00580F8B">
        <w:rPr>
          <w:lang w:val="it-IT"/>
        </w:rPr>
        <w:t xml:space="preserve">trasmissione all’Ente interessato della </w:t>
      </w:r>
      <w:r w:rsidR="000D58B1" w:rsidRPr="00AA2180">
        <w:rPr>
          <w:lang w:val="it-IT"/>
        </w:rPr>
        <w:t xml:space="preserve">proposta di  </w:t>
      </w:r>
      <w:r w:rsidRPr="00580F8B">
        <w:rPr>
          <w:lang w:val="it-IT"/>
        </w:rPr>
        <w:t>determinazione di aggiudicazione definitiva e delle risultanze degli esiti delle verifiche per la redazione della determinazione di aggiudicazione definitiva efficace e la contestuale assunzione del corrispondente impegno di</w:t>
      </w:r>
      <w:r w:rsidRPr="00580F8B">
        <w:rPr>
          <w:spacing w:val="-13"/>
          <w:lang w:val="it-IT"/>
        </w:rPr>
        <w:t xml:space="preserve"> </w:t>
      </w:r>
      <w:r w:rsidRPr="00580F8B">
        <w:rPr>
          <w:lang w:val="it-IT"/>
        </w:rPr>
        <w:t>spesa;</w:t>
      </w:r>
    </w:p>
    <w:p w:rsidR="00CB7FE3" w:rsidRPr="00580F8B" w:rsidRDefault="005F170C" w:rsidP="004F5B32">
      <w:pPr>
        <w:pStyle w:val="Paragrafoelenco"/>
        <w:numPr>
          <w:ilvl w:val="2"/>
          <w:numId w:val="56"/>
        </w:numPr>
        <w:tabs>
          <w:tab w:val="left" w:pos="734"/>
        </w:tabs>
        <w:ind w:firstLine="0"/>
        <w:rPr>
          <w:lang w:val="it-IT"/>
        </w:rPr>
      </w:pPr>
      <w:r w:rsidRPr="00580F8B">
        <w:rPr>
          <w:lang w:val="it-IT"/>
        </w:rPr>
        <w:t>pubblicazione dell’avviso di aggiudicazione a seguito di comunicazione degli estremi della determinazione di aggiudicazione definitiva efficace da parte dell’Ente</w:t>
      </w:r>
      <w:r w:rsidRPr="00580F8B">
        <w:rPr>
          <w:spacing w:val="-19"/>
          <w:lang w:val="it-IT"/>
        </w:rPr>
        <w:t xml:space="preserve"> </w:t>
      </w:r>
      <w:r w:rsidRPr="00580F8B">
        <w:rPr>
          <w:lang w:val="it-IT"/>
        </w:rPr>
        <w:t>interessato;</w:t>
      </w:r>
    </w:p>
    <w:p w:rsidR="00CB7FE3" w:rsidRPr="00580F8B" w:rsidRDefault="005F170C" w:rsidP="004F5B32">
      <w:pPr>
        <w:pStyle w:val="Paragrafoelenco"/>
        <w:numPr>
          <w:ilvl w:val="0"/>
          <w:numId w:val="58"/>
        </w:numPr>
        <w:tabs>
          <w:tab w:val="left" w:pos="321"/>
        </w:tabs>
        <w:spacing w:line="252" w:lineRule="exact"/>
        <w:ind w:left="320" w:right="0" w:hanging="202"/>
        <w:rPr>
          <w:lang w:val="it-IT"/>
        </w:rPr>
      </w:pPr>
      <w:r w:rsidRPr="00580F8B">
        <w:rPr>
          <w:u w:val="single"/>
          <w:lang w:val="it-IT"/>
        </w:rPr>
        <w:t>nella fase di esecuzione del</w:t>
      </w:r>
      <w:r w:rsidRPr="00580F8B">
        <w:rPr>
          <w:spacing w:val="-10"/>
          <w:u w:val="single"/>
          <w:lang w:val="it-IT"/>
        </w:rPr>
        <w:t xml:space="preserve"> </w:t>
      </w:r>
      <w:r w:rsidRPr="00580F8B">
        <w:rPr>
          <w:u w:val="single"/>
          <w:lang w:val="it-IT"/>
        </w:rPr>
        <w:t>contratto</w:t>
      </w:r>
      <w:r w:rsidRPr="00580F8B">
        <w:rPr>
          <w:lang w:val="it-IT"/>
        </w:rPr>
        <w:t>:</w:t>
      </w:r>
    </w:p>
    <w:p w:rsidR="00CB7FE3" w:rsidRPr="00580F8B" w:rsidRDefault="005F170C" w:rsidP="004F5B32">
      <w:pPr>
        <w:pStyle w:val="Paragrafoelenco"/>
        <w:numPr>
          <w:ilvl w:val="1"/>
          <w:numId w:val="55"/>
        </w:numPr>
        <w:tabs>
          <w:tab w:val="left" w:pos="472"/>
        </w:tabs>
        <w:spacing w:before="2" w:line="252" w:lineRule="exact"/>
        <w:ind w:right="0" w:firstLine="0"/>
        <w:rPr>
          <w:lang w:val="it-IT"/>
        </w:rPr>
      </w:pPr>
      <w:r w:rsidRPr="00580F8B">
        <w:rPr>
          <w:lang w:val="it-IT"/>
        </w:rPr>
        <w:t>eventuale collaborazione con gli Enti associati ai fini della stipulazione del</w:t>
      </w:r>
      <w:r w:rsidRPr="00580F8B">
        <w:rPr>
          <w:spacing w:val="-25"/>
          <w:lang w:val="it-IT"/>
        </w:rPr>
        <w:t xml:space="preserve"> </w:t>
      </w:r>
      <w:r w:rsidRPr="00580F8B">
        <w:rPr>
          <w:lang w:val="it-IT"/>
        </w:rPr>
        <w:t>contratto;</w:t>
      </w:r>
    </w:p>
    <w:p w:rsidR="00CB7FE3" w:rsidRPr="00580F8B" w:rsidRDefault="005F170C" w:rsidP="004F5B32">
      <w:pPr>
        <w:pStyle w:val="Paragrafoelenco"/>
        <w:numPr>
          <w:ilvl w:val="1"/>
          <w:numId w:val="55"/>
        </w:numPr>
        <w:tabs>
          <w:tab w:val="left" w:pos="479"/>
        </w:tabs>
        <w:ind w:right="105" w:firstLine="0"/>
        <w:rPr>
          <w:lang w:val="it-IT"/>
        </w:rPr>
      </w:pPr>
      <w:r w:rsidRPr="00580F8B">
        <w:rPr>
          <w:lang w:val="it-IT"/>
        </w:rPr>
        <w:t>acquisizione ed elaborazione, presso gli Enti associati, delle informazioni relative all’esecuzione dei contratti in ordine a varianti comportanti atti aggiuntivi, esercizio della facoltà di proroghe, esercizio di opzioni relative a forme di rinnovo o di ampliamento dell’appalto, quando comportanti l’intervento della struttura organizzativa operante come Centrale unica di committenza per l’affidamento mediante procedura</w:t>
      </w:r>
      <w:r w:rsidRPr="00580F8B">
        <w:rPr>
          <w:spacing w:val="-21"/>
          <w:lang w:val="it-IT"/>
        </w:rPr>
        <w:t xml:space="preserve"> </w:t>
      </w:r>
      <w:r w:rsidRPr="00580F8B">
        <w:rPr>
          <w:lang w:val="it-IT"/>
        </w:rPr>
        <w:t>negoziata.</w:t>
      </w:r>
    </w:p>
    <w:p w:rsidR="00CB7FE3" w:rsidRPr="00580F8B" w:rsidRDefault="00CB7FE3">
      <w:pPr>
        <w:pStyle w:val="Corpotesto"/>
        <w:spacing w:before="3"/>
        <w:ind w:left="0"/>
        <w:jc w:val="left"/>
        <w:rPr>
          <w:lang w:val="it-IT"/>
        </w:rPr>
      </w:pPr>
    </w:p>
    <w:p w:rsidR="00CB7FE3" w:rsidRPr="00580F8B" w:rsidRDefault="005F170C" w:rsidP="004F5B32">
      <w:pPr>
        <w:pStyle w:val="Paragrafoelenco"/>
        <w:numPr>
          <w:ilvl w:val="0"/>
          <w:numId w:val="59"/>
        </w:numPr>
        <w:tabs>
          <w:tab w:val="left" w:pos="407"/>
        </w:tabs>
        <w:spacing w:line="237" w:lineRule="auto"/>
        <w:ind w:right="105" w:firstLine="0"/>
        <w:rPr>
          <w:lang w:val="it-IT"/>
        </w:rPr>
      </w:pPr>
      <w:r w:rsidRPr="00580F8B">
        <w:rPr>
          <w:lang w:val="it-IT"/>
        </w:rPr>
        <w:t xml:space="preserve">L’Ufficio comune operante come Centrale unica di committenza collabora con il Responsabile </w:t>
      </w:r>
      <w:r w:rsidR="0020407D">
        <w:rPr>
          <w:lang w:val="it-IT"/>
        </w:rPr>
        <w:t xml:space="preserve">Unico </w:t>
      </w:r>
      <w:r w:rsidRPr="00580F8B">
        <w:rPr>
          <w:lang w:val="it-IT"/>
        </w:rPr>
        <w:t xml:space="preserve">del Procedimento </w:t>
      </w:r>
      <w:r w:rsidR="0020407D">
        <w:rPr>
          <w:lang w:val="it-IT"/>
        </w:rPr>
        <w:t>di cui al</w:t>
      </w:r>
      <w:r w:rsidRPr="00580F8B">
        <w:rPr>
          <w:lang w:val="it-IT"/>
        </w:rPr>
        <w:t xml:space="preserve">l'articolo </w:t>
      </w:r>
      <w:r w:rsidR="0020407D">
        <w:rPr>
          <w:lang w:val="it-IT"/>
        </w:rPr>
        <w:t xml:space="preserve">31 </w:t>
      </w:r>
      <w:r w:rsidRPr="00580F8B">
        <w:rPr>
          <w:lang w:val="it-IT"/>
        </w:rPr>
        <w:t xml:space="preserve"> del d.lgs. n. </w:t>
      </w:r>
      <w:r w:rsidR="0020407D">
        <w:rPr>
          <w:lang w:val="it-IT"/>
        </w:rPr>
        <w:t>50/2016 e s</w:t>
      </w:r>
      <w:r w:rsidR="00FC1204">
        <w:rPr>
          <w:lang w:val="it-IT"/>
        </w:rPr>
        <w:t>.</w:t>
      </w:r>
      <w:r w:rsidR="0020407D">
        <w:rPr>
          <w:lang w:val="it-IT"/>
        </w:rPr>
        <w:t>m.i.</w:t>
      </w:r>
      <w:r w:rsidRPr="00580F8B">
        <w:rPr>
          <w:lang w:val="it-IT"/>
        </w:rPr>
        <w:t xml:space="preserve"> </w:t>
      </w:r>
      <w:r w:rsidR="00FC1204">
        <w:rPr>
          <w:lang w:val="it-IT"/>
        </w:rPr>
        <w:t xml:space="preserve">per </w:t>
      </w:r>
      <w:r w:rsidRPr="00580F8B">
        <w:rPr>
          <w:lang w:val="it-IT"/>
        </w:rPr>
        <w:t>la gestione delle comunicazioni con l’Autorità Nazionale Anti Corruzione (A.N.A.C.) e con gli organismi da questa dipendenti in relazione alle attività per essa previste in ordine alla vigilanza sulle procedure di affidamento di appalti pubblici, per tutte le sub-fasi della pr</w:t>
      </w:r>
      <w:r w:rsidR="00FC1204">
        <w:rPr>
          <w:lang w:val="it-IT"/>
        </w:rPr>
        <w:t xml:space="preserve">ocedura di affidamento sino alla proposta di </w:t>
      </w:r>
      <w:r w:rsidRPr="00580F8B">
        <w:rPr>
          <w:lang w:val="it-IT"/>
        </w:rPr>
        <w:t>aggiudicazione</w:t>
      </w:r>
      <w:r w:rsidRPr="00580F8B">
        <w:rPr>
          <w:spacing w:val="-11"/>
          <w:lang w:val="it-IT"/>
        </w:rPr>
        <w:t xml:space="preserve"> </w:t>
      </w:r>
      <w:r w:rsidRPr="00580F8B">
        <w:rPr>
          <w:lang w:val="it-IT"/>
        </w:rPr>
        <w:t>.</w:t>
      </w:r>
    </w:p>
    <w:p w:rsidR="00CB7FE3" w:rsidRPr="00580F8B" w:rsidRDefault="00CB7FE3">
      <w:pPr>
        <w:pStyle w:val="Corpotesto"/>
        <w:spacing w:before="1"/>
        <w:ind w:left="0"/>
        <w:jc w:val="left"/>
        <w:rPr>
          <w:lang w:val="it-IT"/>
        </w:rPr>
      </w:pPr>
    </w:p>
    <w:p w:rsidR="00CB7FE3" w:rsidRPr="00580F8B" w:rsidRDefault="005F170C" w:rsidP="004F5B32">
      <w:pPr>
        <w:pStyle w:val="Paragrafoelenco"/>
        <w:numPr>
          <w:ilvl w:val="0"/>
          <w:numId w:val="59"/>
        </w:numPr>
        <w:tabs>
          <w:tab w:val="left" w:pos="357"/>
        </w:tabs>
        <w:spacing w:before="1"/>
        <w:ind w:firstLine="0"/>
        <w:rPr>
          <w:lang w:val="it-IT"/>
        </w:rPr>
      </w:pPr>
      <w:r w:rsidRPr="00580F8B">
        <w:rPr>
          <w:lang w:val="it-IT"/>
        </w:rPr>
        <w:t>Nell’esercizio delle funzioni secondo quanto previsto dal precedente comma 1, l’Ufficio comune svolge le proprie attività per l’acquisizione di lavori, servizi e beni nel pieno rispett</w:t>
      </w:r>
      <w:r w:rsidR="00F81F9F">
        <w:rPr>
          <w:lang w:val="it-IT"/>
        </w:rPr>
        <w:t>o dei principi dell’ordinamento</w:t>
      </w:r>
      <w:r w:rsidRPr="00580F8B">
        <w:rPr>
          <w:lang w:val="it-IT"/>
        </w:rPr>
        <w:t xml:space="preserve"> comunitario e dei principi definiti dal d.lgs. n.</w:t>
      </w:r>
      <w:r w:rsidRPr="00580F8B">
        <w:rPr>
          <w:spacing w:val="-19"/>
          <w:lang w:val="it-IT"/>
        </w:rPr>
        <w:t xml:space="preserve"> </w:t>
      </w:r>
      <w:r w:rsidRPr="00580F8B">
        <w:rPr>
          <w:lang w:val="it-IT"/>
        </w:rPr>
        <w:t>50/2016</w:t>
      </w:r>
      <w:r w:rsidR="00FC1204">
        <w:rPr>
          <w:lang w:val="it-IT"/>
        </w:rPr>
        <w:t xml:space="preserve"> e s.m.i.</w:t>
      </w:r>
      <w:r w:rsidRPr="00580F8B">
        <w:rPr>
          <w:lang w:val="it-IT"/>
        </w:rPr>
        <w:t>.</w:t>
      </w:r>
    </w:p>
    <w:p w:rsidR="00CB7FE3" w:rsidRPr="00580F8B" w:rsidRDefault="00CB7FE3">
      <w:pPr>
        <w:pStyle w:val="Corpotesto"/>
        <w:ind w:left="0"/>
        <w:jc w:val="left"/>
        <w:rPr>
          <w:sz w:val="20"/>
          <w:lang w:val="it-IT"/>
        </w:rPr>
      </w:pPr>
    </w:p>
    <w:p w:rsidR="00CB7FE3" w:rsidRPr="00580F8B" w:rsidRDefault="005F170C" w:rsidP="004F5B32">
      <w:pPr>
        <w:pStyle w:val="Paragrafoelenco"/>
        <w:numPr>
          <w:ilvl w:val="0"/>
          <w:numId w:val="59"/>
        </w:numPr>
        <w:tabs>
          <w:tab w:val="left" w:pos="328"/>
        </w:tabs>
        <w:ind w:right="106" w:firstLine="0"/>
        <w:rPr>
          <w:lang w:val="it-IT"/>
        </w:rPr>
      </w:pPr>
      <w:r w:rsidRPr="00580F8B">
        <w:rPr>
          <w:lang w:val="it-IT"/>
        </w:rPr>
        <w:t xml:space="preserve">Nell’organizzazione delle procedure per l’acquisizione di lavori, servizi e beni, al fine di favorire l'accesso delle piccole e medie imprese, l’Ufficio comune deve, ove possibile ed economicamente conveniente, suddividere gli </w:t>
      </w:r>
      <w:r w:rsidRPr="00580F8B">
        <w:rPr>
          <w:lang w:val="it-IT"/>
        </w:rPr>
        <w:lastRenderedPageBreak/>
        <w:t>appalti in lotti funzionali. A tal fine si confronta preventivamente con gli Enti associati interessati dalla procedura, per consentire agli stessi di indicare nelle determinazioni a contrarre con cui avviano la gara la motivazione circa la mancata suddivisione dell’appalto in</w:t>
      </w:r>
      <w:r w:rsidRPr="00580F8B">
        <w:rPr>
          <w:spacing w:val="-13"/>
          <w:lang w:val="it-IT"/>
        </w:rPr>
        <w:t xml:space="preserve"> </w:t>
      </w:r>
      <w:r w:rsidRPr="00580F8B">
        <w:rPr>
          <w:lang w:val="it-IT"/>
        </w:rPr>
        <w:t>lotti.</w:t>
      </w:r>
    </w:p>
    <w:p w:rsidR="00CB7FE3" w:rsidRPr="00580F8B" w:rsidRDefault="00CB7FE3">
      <w:pPr>
        <w:pStyle w:val="Corpotesto"/>
        <w:ind w:left="0"/>
        <w:jc w:val="left"/>
        <w:rPr>
          <w:sz w:val="20"/>
          <w:lang w:val="it-IT"/>
        </w:rPr>
      </w:pPr>
    </w:p>
    <w:p w:rsidR="00CB7FE3" w:rsidRPr="0091212A" w:rsidRDefault="005F170C" w:rsidP="004F5B32">
      <w:pPr>
        <w:pStyle w:val="Paragrafoelenco"/>
        <w:numPr>
          <w:ilvl w:val="0"/>
          <w:numId w:val="59"/>
        </w:numPr>
        <w:tabs>
          <w:tab w:val="left" w:pos="359"/>
        </w:tabs>
        <w:ind w:right="106" w:firstLine="0"/>
        <w:rPr>
          <w:lang w:val="it-IT"/>
        </w:rPr>
      </w:pPr>
      <w:r w:rsidRPr="0091212A">
        <w:rPr>
          <w:lang w:val="it-IT"/>
        </w:rPr>
        <w:t>L’Ufficio comune operante come Centrale unica di committenza organizza i propri atti con un sistema di registrazione, nel quale sono riportati tutti i provvedimenti adottati dai soggetti operanti a diverso titolo</w:t>
      </w:r>
      <w:r w:rsidRPr="0091212A">
        <w:rPr>
          <w:spacing w:val="26"/>
          <w:lang w:val="it-IT"/>
        </w:rPr>
        <w:t xml:space="preserve"> </w:t>
      </w:r>
      <w:r w:rsidRPr="0091212A">
        <w:rPr>
          <w:lang w:val="it-IT"/>
        </w:rPr>
        <w:t>nell’ambito</w:t>
      </w:r>
    </w:p>
    <w:p w:rsidR="00CB7FE3" w:rsidRPr="00580F8B" w:rsidRDefault="005F170C">
      <w:pPr>
        <w:pStyle w:val="Corpotesto"/>
        <w:spacing w:before="56"/>
        <w:ind w:right="107"/>
        <w:rPr>
          <w:lang w:val="it-IT"/>
        </w:rPr>
      </w:pPr>
      <w:r w:rsidRPr="0091212A">
        <w:rPr>
          <w:lang w:val="it-IT"/>
        </w:rPr>
        <w:t>della Centrale unica di committenza. Tale sistema collegato con il protocollo informatico e con i sistemi di conservazione del Comune presso il quale ha sede l’Ufficio Comune.</w:t>
      </w:r>
    </w:p>
    <w:p w:rsidR="00CB7FE3" w:rsidRPr="00580F8B" w:rsidRDefault="00CB7FE3">
      <w:pPr>
        <w:pStyle w:val="Corpotesto"/>
        <w:ind w:left="0"/>
        <w:jc w:val="left"/>
        <w:rPr>
          <w:lang w:val="it-IT"/>
        </w:rPr>
      </w:pPr>
    </w:p>
    <w:p w:rsidR="00CB7FE3" w:rsidRPr="00580F8B" w:rsidRDefault="00CB7FE3">
      <w:pPr>
        <w:pStyle w:val="Corpotesto"/>
        <w:spacing w:before="1"/>
        <w:ind w:left="0"/>
        <w:jc w:val="left"/>
        <w:rPr>
          <w:lang w:val="it-IT"/>
        </w:rPr>
      </w:pPr>
    </w:p>
    <w:p w:rsidR="00CB7FE3" w:rsidRPr="00580F8B" w:rsidRDefault="005F170C">
      <w:pPr>
        <w:pStyle w:val="Titolo1"/>
        <w:rPr>
          <w:lang w:val="it-IT"/>
        </w:rPr>
      </w:pPr>
      <w:r w:rsidRPr="00580F8B">
        <w:rPr>
          <w:lang w:val="it-IT"/>
        </w:rPr>
        <w:t>Art. 5</w:t>
      </w:r>
    </w:p>
    <w:p w:rsidR="00CB7FE3" w:rsidRPr="00580F8B" w:rsidRDefault="005F170C">
      <w:pPr>
        <w:ind w:left="1474" w:right="156" w:hanging="1294"/>
        <w:rPr>
          <w:b/>
          <w:lang w:val="it-IT"/>
        </w:rPr>
      </w:pPr>
      <w:r w:rsidRPr="00580F8B">
        <w:rPr>
          <w:b/>
          <w:lang w:val="it-IT"/>
        </w:rPr>
        <w:t>Funzioni e attività ulteriori che possono essere svolte dall’Ufficio comune operante come Centrale unica di Committenza e in collaborazione con gli Enti associati alla convenzione</w:t>
      </w:r>
    </w:p>
    <w:p w:rsidR="00CB7FE3" w:rsidRPr="00580F8B" w:rsidRDefault="00CB7FE3">
      <w:pPr>
        <w:pStyle w:val="Corpotesto"/>
        <w:spacing w:before="10"/>
        <w:ind w:left="0"/>
        <w:jc w:val="left"/>
        <w:rPr>
          <w:b/>
          <w:sz w:val="21"/>
          <w:lang w:val="it-IT"/>
        </w:rPr>
      </w:pPr>
    </w:p>
    <w:p w:rsidR="00CB7FE3" w:rsidRPr="00580F8B" w:rsidRDefault="005F170C" w:rsidP="004F5B32">
      <w:pPr>
        <w:pStyle w:val="Paragrafoelenco"/>
        <w:numPr>
          <w:ilvl w:val="0"/>
          <w:numId w:val="54"/>
        </w:numPr>
        <w:tabs>
          <w:tab w:val="left" w:pos="371"/>
        </w:tabs>
        <w:ind w:firstLine="0"/>
        <w:rPr>
          <w:lang w:val="it-IT"/>
        </w:rPr>
      </w:pPr>
      <w:r w:rsidRPr="00580F8B">
        <w:rPr>
          <w:lang w:val="it-IT"/>
        </w:rPr>
        <w:t xml:space="preserve">L’Ufficio comune operante come Centrale unica di committenza svolge le seguenti funzioni ed attività complementari nell’interesse degli Enti associati e della più efficace realizzazione delle procedure </w:t>
      </w:r>
      <w:r w:rsidRPr="00580F8B">
        <w:rPr>
          <w:spacing w:val="-3"/>
          <w:lang w:val="it-IT"/>
        </w:rPr>
        <w:t xml:space="preserve">di </w:t>
      </w:r>
      <w:r w:rsidRPr="00580F8B">
        <w:rPr>
          <w:lang w:val="it-IT"/>
        </w:rPr>
        <w:t>acquisizione di lavori, servizi e</w:t>
      </w:r>
      <w:r w:rsidRPr="00580F8B">
        <w:rPr>
          <w:spacing w:val="-3"/>
          <w:lang w:val="it-IT"/>
        </w:rPr>
        <w:t xml:space="preserve"> </w:t>
      </w:r>
      <w:r w:rsidRPr="00580F8B">
        <w:rPr>
          <w:lang w:val="it-IT"/>
        </w:rPr>
        <w:t>beni:</w:t>
      </w:r>
    </w:p>
    <w:p w:rsidR="00CB7FE3" w:rsidRPr="00580F8B" w:rsidRDefault="005F170C" w:rsidP="004F5B32">
      <w:pPr>
        <w:pStyle w:val="Paragrafoelenco"/>
        <w:numPr>
          <w:ilvl w:val="0"/>
          <w:numId w:val="53"/>
        </w:numPr>
        <w:tabs>
          <w:tab w:val="left" w:pos="340"/>
        </w:tabs>
        <w:ind w:firstLine="0"/>
        <w:rPr>
          <w:lang w:val="it-IT"/>
        </w:rPr>
      </w:pPr>
      <w:r w:rsidRPr="00580F8B">
        <w:rPr>
          <w:lang w:val="it-IT"/>
        </w:rPr>
        <w:t>promozione dell'omogeneizzazione delle scadenze dei contratti di lavori (con particolare riferimento a quelli di manutenzione riferibili a più Enti), servizi e</w:t>
      </w:r>
      <w:r w:rsidRPr="00580F8B">
        <w:rPr>
          <w:spacing w:val="-18"/>
          <w:lang w:val="it-IT"/>
        </w:rPr>
        <w:t xml:space="preserve"> </w:t>
      </w:r>
      <w:r w:rsidRPr="00580F8B">
        <w:rPr>
          <w:lang w:val="it-IT"/>
        </w:rPr>
        <w:t>forniture;</w:t>
      </w:r>
    </w:p>
    <w:p w:rsidR="00CB7FE3" w:rsidRPr="00580F8B" w:rsidRDefault="005F170C" w:rsidP="004F5B32">
      <w:pPr>
        <w:pStyle w:val="Paragrafoelenco"/>
        <w:numPr>
          <w:ilvl w:val="0"/>
          <w:numId w:val="53"/>
        </w:numPr>
        <w:tabs>
          <w:tab w:val="left" w:pos="345"/>
        </w:tabs>
        <w:ind w:firstLine="0"/>
        <w:rPr>
          <w:lang w:val="it-IT"/>
        </w:rPr>
      </w:pPr>
      <w:r w:rsidRPr="00580F8B">
        <w:rPr>
          <w:lang w:val="it-IT"/>
        </w:rPr>
        <w:t>coordinamento dei procedimenti di determinazione dei fabbisogni di beni e servizi riferibili alle esigenze degli Enti</w:t>
      </w:r>
      <w:r w:rsidRPr="00580F8B">
        <w:rPr>
          <w:spacing w:val="-1"/>
          <w:lang w:val="it-IT"/>
        </w:rPr>
        <w:t xml:space="preserve"> </w:t>
      </w:r>
      <w:r w:rsidRPr="00580F8B">
        <w:rPr>
          <w:lang w:val="it-IT"/>
        </w:rPr>
        <w:t>associati;</w:t>
      </w:r>
    </w:p>
    <w:p w:rsidR="00CB7FE3" w:rsidRPr="00580F8B" w:rsidRDefault="005F170C" w:rsidP="004F5B32">
      <w:pPr>
        <w:pStyle w:val="Paragrafoelenco"/>
        <w:numPr>
          <w:ilvl w:val="0"/>
          <w:numId w:val="53"/>
        </w:numPr>
        <w:tabs>
          <w:tab w:val="left" w:pos="333"/>
        </w:tabs>
        <w:spacing w:before="2"/>
        <w:ind w:firstLine="0"/>
        <w:rPr>
          <w:lang w:val="it-IT"/>
        </w:rPr>
      </w:pPr>
      <w:r w:rsidRPr="00580F8B">
        <w:rPr>
          <w:lang w:val="it-IT"/>
        </w:rPr>
        <w:t>promozione dell'adozione di strumenti regolamentari omogenei negli enti associati per la disciplina dell'attività contrattuale e delle modalità di acquisizione di lavori, servizi e beni in modo da favorire l'azione sinergica della Centrale unica di committenza; in base a tale attività gli Enti associati, nel rispetto dell'autonomia dei propri organi, si impegnano a proporre a questi ultimi l'adozione di regolamenti unitari predisposti dalla</w:t>
      </w:r>
      <w:r w:rsidRPr="00580F8B">
        <w:rPr>
          <w:spacing w:val="-32"/>
          <w:lang w:val="it-IT"/>
        </w:rPr>
        <w:t xml:space="preserve"> </w:t>
      </w:r>
      <w:r w:rsidRPr="00580F8B">
        <w:rPr>
          <w:lang w:val="it-IT"/>
        </w:rPr>
        <w:t>centrale.</w:t>
      </w:r>
    </w:p>
    <w:p w:rsidR="00CB7FE3" w:rsidRPr="00580F8B" w:rsidRDefault="00CB7FE3">
      <w:pPr>
        <w:pStyle w:val="Corpotesto"/>
        <w:spacing w:before="1"/>
        <w:ind w:left="0"/>
        <w:jc w:val="left"/>
        <w:rPr>
          <w:lang w:val="it-IT"/>
        </w:rPr>
      </w:pPr>
    </w:p>
    <w:p w:rsidR="00CB7FE3" w:rsidRPr="00695792" w:rsidRDefault="005F170C" w:rsidP="004F5B32">
      <w:pPr>
        <w:pStyle w:val="Paragrafoelenco"/>
        <w:numPr>
          <w:ilvl w:val="0"/>
          <w:numId w:val="54"/>
        </w:numPr>
        <w:tabs>
          <w:tab w:val="left" w:pos="347"/>
        </w:tabs>
        <w:ind w:right="105" w:firstLine="0"/>
        <w:rPr>
          <w:u w:val="single"/>
          <w:lang w:val="it-IT"/>
        </w:rPr>
      </w:pPr>
      <w:r w:rsidRPr="00695792">
        <w:rPr>
          <w:u w:val="single"/>
          <w:lang w:val="it-IT"/>
        </w:rPr>
        <w:t>Ogni Ente associato comunica all’Ufficio comune operante come Centrale unica di committenza entro il 31 ottobre di ciascun anno, ed in ogni caso con almeno sei mesi di anticipo sulla scadenza</w:t>
      </w:r>
      <w:r w:rsidRPr="00695792">
        <w:rPr>
          <w:spacing w:val="-27"/>
          <w:u w:val="single"/>
          <w:lang w:val="it-IT"/>
        </w:rPr>
        <w:t xml:space="preserve"> </w:t>
      </w:r>
      <w:r w:rsidRPr="00695792">
        <w:rPr>
          <w:u w:val="single"/>
          <w:lang w:val="it-IT"/>
        </w:rPr>
        <w:t>programmata:</w:t>
      </w:r>
    </w:p>
    <w:p w:rsidR="00CB7FE3" w:rsidRPr="00695792" w:rsidRDefault="005F170C" w:rsidP="004F5B32">
      <w:pPr>
        <w:pStyle w:val="Paragrafoelenco"/>
        <w:numPr>
          <w:ilvl w:val="0"/>
          <w:numId w:val="52"/>
        </w:numPr>
        <w:tabs>
          <w:tab w:val="left" w:pos="330"/>
        </w:tabs>
        <w:spacing w:line="252" w:lineRule="exact"/>
        <w:ind w:right="0" w:hanging="211"/>
        <w:rPr>
          <w:u w:val="single"/>
          <w:lang w:val="it-IT"/>
        </w:rPr>
      </w:pPr>
      <w:r w:rsidRPr="00695792">
        <w:rPr>
          <w:u w:val="single"/>
          <w:lang w:val="it-IT"/>
        </w:rPr>
        <w:t>i contratti di lavori, servizi e forniture in scadenza nell'esercizio</w:t>
      </w:r>
      <w:r w:rsidRPr="00695792">
        <w:rPr>
          <w:spacing w:val="-28"/>
          <w:u w:val="single"/>
          <w:lang w:val="it-IT"/>
        </w:rPr>
        <w:t xml:space="preserve"> </w:t>
      </w:r>
      <w:r w:rsidRPr="00695792">
        <w:rPr>
          <w:u w:val="single"/>
          <w:lang w:val="it-IT"/>
        </w:rPr>
        <w:t>successivo;</w:t>
      </w:r>
    </w:p>
    <w:p w:rsidR="00CB7FE3" w:rsidRPr="00695792" w:rsidRDefault="005F170C" w:rsidP="004F5B32">
      <w:pPr>
        <w:pStyle w:val="Paragrafoelenco"/>
        <w:numPr>
          <w:ilvl w:val="0"/>
          <w:numId w:val="52"/>
        </w:numPr>
        <w:tabs>
          <w:tab w:val="left" w:pos="330"/>
        </w:tabs>
        <w:spacing w:line="252" w:lineRule="exact"/>
        <w:ind w:right="0" w:hanging="211"/>
        <w:rPr>
          <w:u w:val="single"/>
          <w:lang w:val="it-IT"/>
        </w:rPr>
      </w:pPr>
      <w:r w:rsidRPr="00695792">
        <w:rPr>
          <w:u w:val="single"/>
          <w:lang w:val="it-IT"/>
        </w:rPr>
        <w:t>i fabbisogni minimi per le forniture ed i servizi</w:t>
      </w:r>
      <w:r w:rsidRPr="00695792">
        <w:rPr>
          <w:spacing w:val="-17"/>
          <w:u w:val="single"/>
          <w:lang w:val="it-IT"/>
        </w:rPr>
        <w:t xml:space="preserve"> </w:t>
      </w:r>
      <w:r w:rsidRPr="00695792">
        <w:rPr>
          <w:u w:val="single"/>
          <w:lang w:val="it-IT"/>
        </w:rPr>
        <w:t>ricorrenti.</w:t>
      </w:r>
    </w:p>
    <w:p w:rsidR="00CB7FE3" w:rsidRPr="00580F8B" w:rsidRDefault="00CB7FE3">
      <w:pPr>
        <w:pStyle w:val="Corpotesto"/>
        <w:spacing w:before="10"/>
        <w:ind w:left="0"/>
        <w:jc w:val="left"/>
        <w:rPr>
          <w:sz w:val="21"/>
          <w:lang w:val="it-IT"/>
        </w:rPr>
      </w:pPr>
    </w:p>
    <w:p w:rsidR="00CB7FE3" w:rsidRPr="00580F8B" w:rsidRDefault="005F170C" w:rsidP="004F5B32">
      <w:pPr>
        <w:pStyle w:val="Paragrafoelenco"/>
        <w:numPr>
          <w:ilvl w:val="0"/>
          <w:numId w:val="54"/>
        </w:numPr>
        <w:tabs>
          <w:tab w:val="left" w:pos="321"/>
        </w:tabs>
        <w:ind w:right="104" w:firstLine="0"/>
        <w:rPr>
          <w:lang w:val="it-IT"/>
        </w:rPr>
      </w:pPr>
      <w:r w:rsidRPr="00580F8B">
        <w:rPr>
          <w:lang w:val="it-IT"/>
        </w:rPr>
        <w:t>Qualora emerga, in corso d'esercizio, l'esigenza di effettuare un affidamento non previsto originariamente, fatto salvo, se necessario, l'obbligo in capo a</w:t>
      </w:r>
      <w:r w:rsidR="003E5D49">
        <w:rPr>
          <w:lang w:val="it-IT"/>
        </w:rPr>
        <w:t>l</w:t>
      </w:r>
      <w:r w:rsidRPr="00580F8B">
        <w:rPr>
          <w:lang w:val="it-IT"/>
        </w:rPr>
        <w:t>l</w:t>
      </w:r>
      <w:r w:rsidR="003E5D49">
        <w:rPr>
          <w:lang w:val="it-IT"/>
        </w:rPr>
        <w:t>’</w:t>
      </w:r>
      <w:r w:rsidRPr="00580F8B">
        <w:rPr>
          <w:lang w:val="it-IT"/>
        </w:rPr>
        <w:t xml:space="preserve"> Ente associato di adeguare i propri strumenti programmatici, quest'ultimo informa tempestivamente l’Ufficio comune fornendo tutti gli elementi uti</w:t>
      </w:r>
      <w:r w:rsidR="00F81F9F">
        <w:rPr>
          <w:lang w:val="it-IT"/>
        </w:rPr>
        <w:t xml:space="preserve">li per l'avvio delle procedure </w:t>
      </w:r>
      <w:r w:rsidRPr="00580F8B">
        <w:rPr>
          <w:lang w:val="it-IT"/>
        </w:rPr>
        <w:t>di acquisizione di lavori, servizi o</w:t>
      </w:r>
      <w:r w:rsidRPr="00580F8B">
        <w:rPr>
          <w:spacing w:val="-12"/>
          <w:lang w:val="it-IT"/>
        </w:rPr>
        <w:t xml:space="preserve"> </w:t>
      </w:r>
      <w:r w:rsidRPr="00580F8B">
        <w:rPr>
          <w:lang w:val="it-IT"/>
        </w:rPr>
        <w:t>beni.</w:t>
      </w:r>
    </w:p>
    <w:p w:rsidR="00CB7FE3" w:rsidRPr="00580F8B" w:rsidRDefault="00CB7FE3">
      <w:pPr>
        <w:pStyle w:val="Corpotesto"/>
        <w:ind w:left="0"/>
        <w:jc w:val="left"/>
        <w:rPr>
          <w:lang w:val="it-IT"/>
        </w:rPr>
      </w:pPr>
    </w:p>
    <w:p w:rsidR="00CB7FE3" w:rsidRPr="00580F8B" w:rsidRDefault="00CB7FE3">
      <w:pPr>
        <w:pStyle w:val="Corpotesto"/>
        <w:spacing w:before="1"/>
        <w:ind w:left="0"/>
        <w:jc w:val="left"/>
        <w:rPr>
          <w:lang w:val="it-IT"/>
        </w:rPr>
      </w:pPr>
    </w:p>
    <w:p w:rsidR="00CB7FE3" w:rsidRPr="00580F8B" w:rsidRDefault="005F170C">
      <w:pPr>
        <w:pStyle w:val="Titolo1"/>
        <w:rPr>
          <w:lang w:val="it-IT"/>
        </w:rPr>
      </w:pPr>
      <w:r w:rsidRPr="00580F8B">
        <w:rPr>
          <w:lang w:val="it-IT"/>
        </w:rPr>
        <w:t>Art. 6</w:t>
      </w:r>
    </w:p>
    <w:p w:rsidR="00CB7FE3" w:rsidRPr="00580F8B" w:rsidRDefault="005F170C">
      <w:pPr>
        <w:ind w:left="297" w:right="288"/>
        <w:jc w:val="center"/>
        <w:rPr>
          <w:b/>
          <w:lang w:val="it-IT"/>
        </w:rPr>
      </w:pPr>
      <w:r w:rsidRPr="00580F8B">
        <w:rPr>
          <w:b/>
          <w:lang w:val="it-IT"/>
        </w:rPr>
        <w:t>Funzioni e attività di competenza dei singoli Enti in ordine alle procedure gestite dall’Ufficio comune operante come Centrale unica di committenza</w:t>
      </w:r>
    </w:p>
    <w:p w:rsidR="00CB7FE3" w:rsidRPr="00580F8B" w:rsidRDefault="00CB7FE3">
      <w:pPr>
        <w:pStyle w:val="Corpotesto"/>
        <w:spacing w:before="10"/>
        <w:ind w:left="0"/>
        <w:jc w:val="left"/>
        <w:rPr>
          <w:b/>
          <w:sz w:val="21"/>
          <w:lang w:val="it-IT"/>
        </w:rPr>
      </w:pPr>
    </w:p>
    <w:p w:rsidR="00CB7FE3" w:rsidRPr="00580F8B" w:rsidRDefault="005F170C" w:rsidP="004F5B32">
      <w:pPr>
        <w:pStyle w:val="Paragrafoelenco"/>
        <w:numPr>
          <w:ilvl w:val="0"/>
          <w:numId w:val="51"/>
        </w:numPr>
        <w:tabs>
          <w:tab w:val="left" w:pos="373"/>
        </w:tabs>
        <w:ind w:firstLine="0"/>
        <w:rPr>
          <w:lang w:val="it-IT"/>
        </w:rPr>
      </w:pPr>
      <w:r w:rsidRPr="00580F8B">
        <w:rPr>
          <w:lang w:val="it-IT"/>
        </w:rPr>
        <w:t>I singoli Enti associati, in relazione all’acquisizione di lavori, servizi e beni mediante procedure gestite dall’Ufficio comune operante come Centrale unica di committenza svolgono le seguenti funzioni ed attività correlate in relazione ai processi per l’acquisizione di lavori, servizi e</w:t>
      </w:r>
      <w:r w:rsidRPr="00580F8B">
        <w:rPr>
          <w:spacing w:val="-30"/>
          <w:lang w:val="it-IT"/>
        </w:rPr>
        <w:t xml:space="preserve"> </w:t>
      </w:r>
      <w:r w:rsidRPr="00580F8B">
        <w:rPr>
          <w:lang w:val="it-IT"/>
        </w:rPr>
        <w:t>beni:</w:t>
      </w:r>
    </w:p>
    <w:p w:rsidR="00CB7FE3" w:rsidRPr="00580F8B" w:rsidRDefault="005F170C" w:rsidP="004F5B32">
      <w:pPr>
        <w:pStyle w:val="Paragrafoelenco"/>
        <w:numPr>
          <w:ilvl w:val="0"/>
          <w:numId w:val="50"/>
        </w:numPr>
        <w:tabs>
          <w:tab w:val="left" w:pos="330"/>
        </w:tabs>
        <w:spacing w:line="252" w:lineRule="exact"/>
        <w:ind w:right="0" w:hanging="211"/>
        <w:rPr>
          <w:lang w:val="it-IT"/>
        </w:rPr>
      </w:pPr>
      <w:r w:rsidRPr="00580F8B">
        <w:rPr>
          <w:u w:val="single"/>
          <w:lang w:val="it-IT"/>
        </w:rPr>
        <w:t>nella fase di programmazione e di progettazione, precedente alla procedura di</w:t>
      </w:r>
      <w:r w:rsidRPr="00580F8B">
        <w:rPr>
          <w:spacing w:val="-25"/>
          <w:u w:val="single"/>
          <w:lang w:val="it-IT"/>
        </w:rPr>
        <w:t xml:space="preserve"> </w:t>
      </w:r>
      <w:r w:rsidRPr="00580F8B">
        <w:rPr>
          <w:u w:val="single"/>
          <w:lang w:val="it-IT"/>
        </w:rPr>
        <w:t>affidamento</w:t>
      </w:r>
      <w:r w:rsidRPr="00580F8B">
        <w:rPr>
          <w:lang w:val="it-IT"/>
        </w:rPr>
        <w:t>:</w:t>
      </w:r>
    </w:p>
    <w:p w:rsidR="00CB7FE3" w:rsidRPr="00580F8B" w:rsidRDefault="005F170C" w:rsidP="004F5B32">
      <w:pPr>
        <w:pStyle w:val="Paragrafoelenco"/>
        <w:numPr>
          <w:ilvl w:val="1"/>
          <w:numId w:val="50"/>
        </w:numPr>
        <w:tabs>
          <w:tab w:val="left" w:pos="508"/>
        </w:tabs>
        <w:ind w:firstLine="0"/>
        <w:rPr>
          <w:lang w:val="it-IT"/>
        </w:rPr>
      </w:pPr>
      <w:r w:rsidRPr="00580F8B">
        <w:rPr>
          <w:lang w:val="it-IT"/>
        </w:rPr>
        <w:t>la programmazione del fabbisogni, anche attraverso l'adozione e l'approvazione del programmi annuali e pluriennali del lavori e delle forniture di beni e</w:t>
      </w:r>
      <w:r w:rsidRPr="00580F8B">
        <w:rPr>
          <w:spacing w:val="-19"/>
          <w:lang w:val="it-IT"/>
        </w:rPr>
        <w:t xml:space="preserve"> </w:t>
      </w:r>
      <w:r w:rsidRPr="00580F8B">
        <w:rPr>
          <w:lang w:val="it-IT"/>
        </w:rPr>
        <w:t>servizi;</w:t>
      </w:r>
    </w:p>
    <w:p w:rsidR="00CB7FE3" w:rsidRPr="00580F8B" w:rsidRDefault="005F170C" w:rsidP="004F5B32">
      <w:pPr>
        <w:pStyle w:val="Paragrafoelenco"/>
        <w:numPr>
          <w:ilvl w:val="1"/>
          <w:numId w:val="50"/>
        </w:numPr>
        <w:tabs>
          <w:tab w:val="left" w:pos="506"/>
        </w:tabs>
        <w:spacing w:before="3" w:line="235" w:lineRule="auto"/>
        <w:ind w:firstLine="0"/>
        <w:rPr>
          <w:lang w:val="it-IT"/>
        </w:rPr>
      </w:pPr>
      <w:r w:rsidRPr="00580F8B">
        <w:rPr>
          <w:lang w:val="it-IT"/>
        </w:rPr>
        <w:t xml:space="preserve">l'individuazione del Responsabile </w:t>
      </w:r>
      <w:r w:rsidR="00FC1204">
        <w:rPr>
          <w:lang w:val="it-IT"/>
        </w:rPr>
        <w:t xml:space="preserve">Unico </w:t>
      </w:r>
      <w:r w:rsidRPr="00580F8B">
        <w:rPr>
          <w:lang w:val="it-IT"/>
        </w:rPr>
        <w:t xml:space="preserve">del procedimento , ai sensi dell'articolo </w:t>
      </w:r>
      <w:r w:rsidR="00FC1204">
        <w:rPr>
          <w:lang w:val="it-IT"/>
        </w:rPr>
        <w:t>31</w:t>
      </w:r>
      <w:r w:rsidRPr="00580F8B">
        <w:rPr>
          <w:lang w:val="it-IT"/>
        </w:rPr>
        <w:t xml:space="preserve"> del d.lgs. n.</w:t>
      </w:r>
      <w:r w:rsidR="00FC1204">
        <w:rPr>
          <w:lang w:val="it-IT"/>
        </w:rPr>
        <w:t>50/2016</w:t>
      </w:r>
      <w:r w:rsidRPr="00580F8B">
        <w:rPr>
          <w:rFonts w:ascii="Times New Roman"/>
          <w:position w:val="9"/>
          <w:sz w:val="16"/>
          <w:lang w:val="it-IT"/>
        </w:rPr>
        <w:t xml:space="preserve"> </w:t>
      </w:r>
      <w:r w:rsidRPr="00580F8B">
        <w:rPr>
          <w:lang w:val="it-IT"/>
        </w:rPr>
        <w:t xml:space="preserve">ed in base a quanto stabilito dagli </w:t>
      </w:r>
      <w:r w:rsidRPr="00F5578C">
        <w:rPr>
          <w:lang w:val="it-IT"/>
        </w:rPr>
        <w:t xml:space="preserve">articoli 15, 17 e 18 </w:t>
      </w:r>
      <w:r w:rsidRPr="00580F8B">
        <w:rPr>
          <w:lang w:val="it-IT"/>
        </w:rPr>
        <w:t>della presente</w:t>
      </w:r>
      <w:r w:rsidRPr="00580F8B">
        <w:rPr>
          <w:spacing w:val="-21"/>
          <w:lang w:val="it-IT"/>
        </w:rPr>
        <w:t xml:space="preserve"> </w:t>
      </w:r>
      <w:r w:rsidRPr="00580F8B">
        <w:rPr>
          <w:lang w:val="it-IT"/>
        </w:rPr>
        <w:t>convenzione;</w:t>
      </w:r>
    </w:p>
    <w:p w:rsidR="00AA2180" w:rsidRDefault="005F170C" w:rsidP="00AA2180">
      <w:pPr>
        <w:pStyle w:val="Paragrafoelenco"/>
        <w:numPr>
          <w:ilvl w:val="1"/>
          <w:numId w:val="50"/>
        </w:numPr>
        <w:tabs>
          <w:tab w:val="left" w:pos="481"/>
        </w:tabs>
        <w:spacing w:line="252" w:lineRule="exact"/>
        <w:ind w:left="481" w:right="0" w:hanging="363"/>
        <w:rPr>
          <w:lang w:val="it-IT"/>
        </w:rPr>
      </w:pPr>
      <w:r w:rsidRPr="00580F8B">
        <w:rPr>
          <w:lang w:val="it-IT"/>
        </w:rPr>
        <w:t>la progettazione, in tutte le fasi, dei lavori, dei servizi e delle forniture, e acquisizione del</w:t>
      </w:r>
      <w:r w:rsidRPr="00580F8B">
        <w:rPr>
          <w:spacing w:val="-32"/>
          <w:lang w:val="it-IT"/>
        </w:rPr>
        <w:t xml:space="preserve"> </w:t>
      </w:r>
      <w:r w:rsidRPr="00580F8B">
        <w:rPr>
          <w:lang w:val="it-IT"/>
        </w:rPr>
        <w:t>CUP;</w:t>
      </w:r>
    </w:p>
    <w:p w:rsidR="00CB7FE3" w:rsidRPr="00AA2180" w:rsidRDefault="005F170C" w:rsidP="00AA2180">
      <w:pPr>
        <w:pStyle w:val="Paragrafoelenco"/>
        <w:numPr>
          <w:ilvl w:val="1"/>
          <w:numId w:val="50"/>
        </w:numPr>
        <w:tabs>
          <w:tab w:val="left" w:pos="481"/>
        </w:tabs>
        <w:spacing w:line="252" w:lineRule="exact"/>
        <w:ind w:left="481" w:right="0" w:hanging="363"/>
        <w:rPr>
          <w:lang w:val="it-IT"/>
        </w:rPr>
      </w:pPr>
      <w:r w:rsidRPr="00AA2180">
        <w:rPr>
          <w:lang w:val="it-IT"/>
        </w:rPr>
        <w:t>l'approvazione dei progetti e dei capitolati delle opere, servizi e forniture, schede tecniche, DUVRI, completi di tutte le indicazioni di cui</w:t>
      </w:r>
      <w:r w:rsidR="00F5578C" w:rsidRPr="00AA2180">
        <w:rPr>
          <w:lang w:val="it-IT"/>
        </w:rPr>
        <w:t xml:space="preserve"> al d.lgs. n.50/2016 e recanti l’attestazione di congruità del p</w:t>
      </w:r>
      <w:r w:rsidR="0091212A" w:rsidRPr="00AA2180">
        <w:rPr>
          <w:lang w:val="it-IT"/>
        </w:rPr>
        <w:t>rezzo posto a base d’asta  gara;</w:t>
      </w:r>
      <w:r w:rsidRPr="00AA2180">
        <w:rPr>
          <w:lang w:val="it-IT"/>
        </w:rPr>
        <w:t>in caso di procedure di</w:t>
      </w:r>
      <w:r w:rsidR="00F5578C" w:rsidRPr="00AA2180">
        <w:rPr>
          <w:lang w:val="it-IT"/>
        </w:rPr>
        <w:t xml:space="preserve"> </w:t>
      </w:r>
      <w:r w:rsidRPr="00AA2180">
        <w:rPr>
          <w:lang w:val="it-IT"/>
        </w:rPr>
        <w:t xml:space="preserve">acquisizione riguardanti più Enti associati, i progetti ed i capitolati sono approvati, nel medesimo testo, dai competenti organi di ciascun ente e la procedura di affidamento non può essere presa in carico e successivamente svolta dall’Ufficio comune operante come Centrale unica di committenza fino all'approvazione da parte di tutti gli Enti interessati. L’approvazione deve essere disposta con determinazione del funzionario apicale su proposta del RUP e contenere la prenotazione dell’impegno di </w:t>
      </w:r>
      <w:r w:rsidRPr="00AA2180">
        <w:rPr>
          <w:lang w:val="it-IT"/>
        </w:rPr>
        <w:lastRenderedPageBreak/>
        <w:t>spesa relativo all’affidamento ed eventualmente il costo stabilito a favore della Centrale unica di committenza;</w:t>
      </w:r>
    </w:p>
    <w:p w:rsidR="00CB7FE3" w:rsidRPr="00580F8B" w:rsidRDefault="00CB7FE3">
      <w:pPr>
        <w:rPr>
          <w:lang w:val="it-IT"/>
        </w:rPr>
        <w:sectPr w:rsidR="00CB7FE3" w:rsidRPr="00580F8B">
          <w:footerReference w:type="default" r:id="rId8"/>
          <w:pgSz w:w="11900" w:h="16840"/>
          <w:pgMar w:top="1360" w:right="1300" w:bottom="940" w:left="1300" w:header="0" w:footer="750" w:gutter="0"/>
          <w:cols w:space="720"/>
        </w:sectPr>
      </w:pPr>
    </w:p>
    <w:p w:rsidR="00CB7FE3" w:rsidRPr="00580F8B" w:rsidRDefault="005F170C">
      <w:pPr>
        <w:pStyle w:val="Corpotesto"/>
        <w:spacing w:before="56"/>
        <w:ind w:right="108"/>
        <w:rPr>
          <w:lang w:val="it-IT"/>
        </w:rPr>
      </w:pPr>
      <w:r w:rsidRPr="00580F8B">
        <w:rPr>
          <w:lang w:val="it-IT"/>
        </w:rPr>
        <w:lastRenderedPageBreak/>
        <w:t>a.</w:t>
      </w:r>
      <w:r w:rsidR="00AA2180">
        <w:rPr>
          <w:lang w:val="it-IT"/>
        </w:rPr>
        <w:t>5</w:t>
      </w:r>
      <w:r w:rsidRPr="00580F8B">
        <w:rPr>
          <w:lang w:val="it-IT"/>
        </w:rPr>
        <w:t>) tutte le attività collaborative con la Centrale unica di committenza finalizzate allo svolgimento delle procedure di acquisizione nel modo più efficace possibile;</w:t>
      </w:r>
    </w:p>
    <w:p w:rsidR="00CB7FE3" w:rsidRPr="00580F8B" w:rsidRDefault="005F170C" w:rsidP="004F5B32">
      <w:pPr>
        <w:pStyle w:val="Paragrafoelenco"/>
        <w:numPr>
          <w:ilvl w:val="0"/>
          <w:numId w:val="50"/>
        </w:numPr>
        <w:tabs>
          <w:tab w:val="left" w:pos="330"/>
        </w:tabs>
        <w:spacing w:line="252" w:lineRule="exact"/>
        <w:ind w:right="0" w:hanging="211"/>
        <w:rPr>
          <w:lang w:val="it-IT"/>
        </w:rPr>
      </w:pPr>
      <w:r w:rsidRPr="00580F8B">
        <w:rPr>
          <w:u w:val="single"/>
          <w:lang w:val="it-IT"/>
        </w:rPr>
        <w:t>nella fase di svolgimento della procedura di</w:t>
      </w:r>
      <w:r w:rsidRPr="00580F8B">
        <w:rPr>
          <w:spacing w:val="-14"/>
          <w:u w:val="single"/>
          <w:lang w:val="it-IT"/>
        </w:rPr>
        <w:t xml:space="preserve"> </w:t>
      </w:r>
      <w:r w:rsidRPr="00580F8B">
        <w:rPr>
          <w:u w:val="single"/>
          <w:lang w:val="it-IT"/>
        </w:rPr>
        <w:t>affidamento</w:t>
      </w:r>
      <w:r w:rsidRPr="00580F8B">
        <w:rPr>
          <w:lang w:val="it-IT"/>
        </w:rPr>
        <w:t>:</w:t>
      </w:r>
    </w:p>
    <w:p w:rsidR="00CB7FE3" w:rsidRPr="00580F8B" w:rsidRDefault="005F170C" w:rsidP="004F5B32">
      <w:pPr>
        <w:pStyle w:val="Paragrafoelenco"/>
        <w:numPr>
          <w:ilvl w:val="1"/>
          <w:numId w:val="49"/>
        </w:numPr>
        <w:tabs>
          <w:tab w:val="left" w:pos="489"/>
        </w:tabs>
        <w:ind w:firstLine="0"/>
        <w:rPr>
          <w:lang w:val="it-IT"/>
        </w:rPr>
      </w:pPr>
      <w:r w:rsidRPr="00580F8B">
        <w:rPr>
          <w:lang w:val="it-IT"/>
        </w:rPr>
        <w:t>invio di tutti gli atti, come concordato tra gli Enti associati mediante specifiche istruzioni operative, necessari all’avvio delle procedure di</w:t>
      </w:r>
      <w:r w:rsidRPr="00580F8B">
        <w:rPr>
          <w:spacing w:val="-11"/>
          <w:lang w:val="it-IT"/>
        </w:rPr>
        <w:t xml:space="preserve"> </w:t>
      </w:r>
      <w:r w:rsidRPr="00580F8B">
        <w:rPr>
          <w:lang w:val="it-IT"/>
        </w:rPr>
        <w:t>affidamento;</w:t>
      </w:r>
    </w:p>
    <w:p w:rsidR="00CB7FE3" w:rsidRPr="00580F8B" w:rsidRDefault="005F170C" w:rsidP="004F5B32">
      <w:pPr>
        <w:pStyle w:val="Paragrafoelenco"/>
        <w:numPr>
          <w:ilvl w:val="1"/>
          <w:numId w:val="49"/>
        </w:numPr>
        <w:tabs>
          <w:tab w:val="left" w:pos="508"/>
        </w:tabs>
        <w:ind w:firstLine="0"/>
        <w:rPr>
          <w:lang w:val="it-IT"/>
        </w:rPr>
      </w:pPr>
      <w:r w:rsidRPr="00580F8B">
        <w:rPr>
          <w:lang w:val="it-IT"/>
        </w:rPr>
        <w:t>acquisizione del codice identificativo gara (CIG) con la collaborazione dell’Ufficio comune operante come Centrale unica di</w:t>
      </w:r>
      <w:r w:rsidRPr="00580F8B">
        <w:rPr>
          <w:spacing w:val="-8"/>
          <w:lang w:val="it-IT"/>
        </w:rPr>
        <w:t xml:space="preserve"> </w:t>
      </w:r>
      <w:r w:rsidRPr="00580F8B">
        <w:rPr>
          <w:lang w:val="it-IT"/>
        </w:rPr>
        <w:t>committenza;</w:t>
      </w:r>
    </w:p>
    <w:p w:rsidR="00CB7FE3" w:rsidRPr="00580F8B" w:rsidRDefault="005F170C" w:rsidP="004F5B32">
      <w:pPr>
        <w:pStyle w:val="Paragrafoelenco"/>
        <w:numPr>
          <w:ilvl w:val="1"/>
          <w:numId w:val="49"/>
        </w:numPr>
        <w:tabs>
          <w:tab w:val="left" w:pos="546"/>
        </w:tabs>
        <w:ind w:right="105" w:firstLine="0"/>
        <w:rPr>
          <w:lang w:val="it-IT"/>
        </w:rPr>
      </w:pPr>
      <w:r w:rsidRPr="00580F8B">
        <w:rPr>
          <w:lang w:val="it-IT"/>
        </w:rPr>
        <w:t>collaborazione con l’Ufficio comune operante come Centrale unica di committenza in relazione allo svolgimento delle procedure di affidamento, quando richiesto (ad esempio per effettuazione di sopralluoghi obbligatori,</w:t>
      </w:r>
      <w:r w:rsidRPr="00580F8B">
        <w:rPr>
          <w:spacing w:val="-3"/>
          <w:lang w:val="it-IT"/>
        </w:rPr>
        <w:t xml:space="preserve"> </w:t>
      </w:r>
      <w:r w:rsidRPr="00580F8B">
        <w:rPr>
          <w:lang w:val="it-IT"/>
        </w:rPr>
        <w:t>ecc.);</w:t>
      </w:r>
    </w:p>
    <w:p w:rsidR="00CB7FE3" w:rsidRPr="00580F8B" w:rsidRDefault="005F170C" w:rsidP="004F5B32">
      <w:pPr>
        <w:pStyle w:val="Paragrafoelenco"/>
        <w:numPr>
          <w:ilvl w:val="1"/>
          <w:numId w:val="49"/>
        </w:numPr>
        <w:tabs>
          <w:tab w:val="left" w:pos="549"/>
        </w:tabs>
        <w:spacing w:before="2"/>
        <w:ind w:firstLine="0"/>
        <w:rPr>
          <w:lang w:val="it-IT"/>
        </w:rPr>
      </w:pPr>
      <w:r w:rsidRPr="00580F8B">
        <w:rPr>
          <w:lang w:val="it-IT"/>
        </w:rPr>
        <w:t>conclusione della procedura di affidamento con l’assunzione della determinazione di aggiudicazione definitiva efficace, con costituzione dell’impegno di spesa derivante dai risultati d</w:t>
      </w:r>
      <w:r w:rsidR="00890660">
        <w:rPr>
          <w:lang w:val="it-IT"/>
        </w:rPr>
        <w:t xml:space="preserve">ella procedura, e trasmissione </w:t>
      </w:r>
      <w:r w:rsidRPr="00580F8B">
        <w:rPr>
          <w:lang w:val="it-IT"/>
        </w:rPr>
        <w:t>del provvedimento all’Ufficio comune della centrale unica di committenza per la pubblicazione dell’avviso di aggiudicazione</w:t>
      </w:r>
      <w:r w:rsidRPr="00580F8B">
        <w:rPr>
          <w:spacing w:val="-5"/>
          <w:lang w:val="it-IT"/>
        </w:rPr>
        <w:t xml:space="preserve"> </w:t>
      </w:r>
      <w:r w:rsidRPr="00580F8B">
        <w:rPr>
          <w:lang w:val="it-IT"/>
        </w:rPr>
        <w:t>definitiva;</w:t>
      </w:r>
    </w:p>
    <w:p w:rsidR="00CB7FE3" w:rsidRPr="00580F8B" w:rsidRDefault="005F170C" w:rsidP="004F5B32">
      <w:pPr>
        <w:pStyle w:val="Paragrafoelenco"/>
        <w:numPr>
          <w:ilvl w:val="1"/>
          <w:numId w:val="49"/>
        </w:numPr>
        <w:tabs>
          <w:tab w:val="left" w:pos="491"/>
        </w:tabs>
        <w:spacing w:before="5" w:line="232" w:lineRule="auto"/>
        <w:ind w:right="104" w:firstLine="0"/>
        <w:rPr>
          <w:lang w:val="it-IT"/>
        </w:rPr>
      </w:pPr>
      <w:r w:rsidRPr="00580F8B">
        <w:rPr>
          <w:lang w:val="it-IT"/>
        </w:rPr>
        <w:t xml:space="preserve">richiesta dei documenti necessari alla stipula del contratto con l’operatore economico individuato quale affidatario, in base all’art. </w:t>
      </w:r>
      <w:r w:rsidR="00DE01F1">
        <w:rPr>
          <w:lang w:val="it-IT"/>
        </w:rPr>
        <w:t>32</w:t>
      </w:r>
      <w:r w:rsidRPr="00580F8B">
        <w:rPr>
          <w:lang w:val="it-IT"/>
        </w:rPr>
        <w:t xml:space="preserve"> del d.lgs. n.</w:t>
      </w:r>
      <w:r w:rsidR="00DE01F1">
        <w:rPr>
          <w:lang w:val="it-IT"/>
        </w:rPr>
        <w:t>50/2016 e s.m.i.</w:t>
      </w:r>
      <w:r w:rsidRPr="00580F8B">
        <w:rPr>
          <w:lang w:val="it-IT"/>
        </w:rPr>
        <w:t xml:space="preserve"> e in rapporto ad una delle soluzioni individuate dall’art. 8 della presente convenzione, nonché </w:t>
      </w:r>
      <w:r w:rsidR="00DE01F1">
        <w:rPr>
          <w:lang w:val="it-IT"/>
        </w:rPr>
        <w:t xml:space="preserve">gli adempimenti di cui all’art. 29 del </w:t>
      </w:r>
      <w:r w:rsidRPr="00580F8B">
        <w:rPr>
          <w:lang w:val="it-IT"/>
        </w:rPr>
        <w:t>d.lgs.</w:t>
      </w:r>
      <w:r w:rsidR="00DE01F1">
        <w:rPr>
          <w:lang w:val="it-IT"/>
        </w:rPr>
        <w:t>50/2016</w:t>
      </w:r>
      <w:r w:rsidRPr="00580F8B">
        <w:rPr>
          <w:lang w:val="it-IT"/>
        </w:rPr>
        <w:t>;</w:t>
      </w:r>
    </w:p>
    <w:p w:rsidR="00CB7FE3" w:rsidRPr="00580F8B" w:rsidRDefault="005F170C" w:rsidP="004F5B32">
      <w:pPr>
        <w:pStyle w:val="Paragrafoelenco"/>
        <w:numPr>
          <w:ilvl w:val="1"/>
          <w:numId w:val="49"/>
        </w:numPr>
        <w:tabs>
          <w:tab w:val="left" w:pos="614"/>
        </w:tabs>
        <w:spacing w:before="13"/>
        <w:ind w:right="104" w:firstLine="0"/>
        <w:rPr>
          <w:lang w:val="it-IT"/>
        </w:rPr>
      </w:pPr>
      <w:r w:rsidRPr="00580F8B">
        <w:rPr>
          <w:lang w:val="it-IT"/>
        </w:rPr>
        <w:t>adempimenti nei confronti dell’ANAC, Osservatorio Regionale sui contratti pubblici e BDAP dall’aggiudicazione definitiva in</w:t>
      </w:r>
      <w:r w:rsidRPr="00580F8B">
        <w:rPr>
          <w:spacing w:val="-11"/>
          <w:lang w:val="it-IT"/>
        </w:rPr>
        <w:t xml:space="preserve"> </w:t>
      </w:r>
      <w:r w:rsidRPr="00580F8B">
        <w:rPr>
          <w:lang w:val="it-IT"/>
        </w:rPr>
        <w:t>poi;</w:t>
      </w:r>
    </w:p>
    <w:p w:rsidR="00CB7FE3" w:rsidRPr="00580F8B" w:rsidRDefault="005F170C" w:rsidP="004F5B32">
      <w:pPr>
        <w:pStyle w:val="Paragrafoelenco"/>
        <w:numPr>
          <w:ilvl w:val="0"/>
          <w:numId w:val="50"/>
        </w:numPr>
        <w:tabs>
          <w:tab w:val="left" w:pos="321"/>
        </w:tabs>
        <w:spacing w:line="252" w:lineRule="exact"/>
        <w:ind w:left="320" w:right="0" w:hanging="202"/>
        <w:rPr>
          <w:lang w:val="it-IT"/>
        </w:rPr>
      </w:pPr>
      <w:r w:rsidRPr="00580F8B">
        <w:rPr>
          <w:u w:val="single"/>
          <w:lang w:val="it-IT"/>
        </w:rPr>
        <w:t>nella fase di esecuzione del</w:t>
      </w:r>
      <w:r w:rsidRPr="00580F8B">
        <w:rPr>
          <w:spacing w:val="-10"/>
          <w:u w:val="single"/>
          <w:lang w:val="it-IT"/>
        </w:rPr>
        <w:t xml:space="preserve"> </w:t>
      </w:r>
      <w:r w:rsidRPr="00580F8B">
        <w:rPr>
          <w:u w:val="single"/>
          <w:lang w:val="it-IT"/>
        </w:rPr>
        <w:t>contratto</w:t>
      </w:r>
      <w:r w:rsidRPr="00580F8B">
        <w:rPr>
          <w:lang w:val="it-IT"/>
        </w:rPr>
        <w:t>:</w:t>
      </w:r>
    </w:p>
    <w:p w:rsidR="00CB7FE3" w:rsidRPr="00580F8B" w:rsidRDefault="005F170C">
      <w:pPr>
        <w:pStyle w:val="Corpotesto"/>
        <w:spacing w:before="20" w:line="218" w:lineRule="auto"/>
        <w:ind w:right="106"/>
        <w:rPr>
          <w:lang w:val="it-IT"/>
        </w:rPr>
      </w:pPr>
      <w:r w:rsidRPr="00580F8B">
        <w:rPr>
          <w:lang w:val="it-IT"/>
        </w:rPr>
        <w:t xml:space="preserve">c.1.) gestione di tutte le attività relative all’esecuzione dei contratti previste dal d.lgs. n. </w:t>
      </w:r>
      <w:r w:rsidR="003A4E67">
        <w:rPr>
          <w:lang w:val="it-IT"/>
        </w:rPr>
        <w:t>50/2016</w:t>
      </w:r>
      <w:r w:rsidRPr="00580F8B">
        <w:rPr>
          <w:lang w:val="it-IT"/>
        </w:rPr>
        <w:t>, nonché da normative specifiche;</w:t>
      </w:r>
    </w:p>
    <w:p w:rsidR="00CB7FE3" w:rsidRPr="00580F8B" w:rsidRDefault="005F170C">
      <w:pPr>
        <w:pStyle w:val="Corpotesto"/>
        <w:spacing w:before="17" w:line="237" w:lineRule="auto"/>
        <w:ind w:right="105"/>
        <w:rPr>
          <w:lang w:val="it-IT"/>
        </w:rPr>
      </w:pPr>
      <w:r w:rsidRPr="00580F8B">
        <w:rPr>
          <w:lang w:val="it-IT"/>
        </w:rPr>
        <w:t>c.2.) verifica delle condizioni sussistenti per eventuali varianti</w:t>
      </w:r>
      <w:r w:rsidR="003A4E67">
        <w:rPr>
          <w:lang w:val="it-IT"/>
        </w:rPr>
        <w:t xml:space="preserve"> in corso di esecuzione degli appalti ,</w:t>
      </w:r>
      <w:r w:rsidRPr="00580F8B">
        <w:rPr>
          <w:lang w:val="it-IT"/>
        </w:rPr>
        <w:t xml:space="preserve"> in base all’art. </w:t>
      </w:r>
      <w:r w:rsidR="003A4E67">
        <w:rPr>
          <w:lang w:val="it-IT"/>
        </w:rPr>
        <w:t xml:space="preserve">106 </w:t>
      </w:r>
      <w:r w:rsidRPr="00580F8B">
        <w:rPr>
          <w:lang w:val="it-IT"/>
        </w:rPr>
        <w:t>del d.lgs. n.</w:t>
      </w:r>
      <w:r w:rsidR="003A4E67">
        <w:rPr>
          <w:lang w:val="it-IT"/>
        </w:rPr>
        <w:t>50/2016 e s.m.i.</w:t>
      </w:r>
      <w:r w:rsidRPr="00580F8B">
        <w:rPr>
          <w:lang w:val="it-IT"/>
        </w:rPr>
        <w:t xml:space="preserve"> </w:t>
      </w:r>
      <w:r w:rsidR="003A4E67">
        <w:rPr>
          <w:lang w:val="it-IT"/>
        </w:rPr>
        <w:t>,</w:t>
      </w:r>
      <w:r w:rsidRPr="00580F8B">
        <w:rPr>
          <w:lang w:val="it-IT"/>
        </w:rPr>
        <w:t xml:space="preserve"> con relative decisioni, con correlata comunicazione tempestiva all’Ufficio comune operante come Centrale unica di committenza;</w:t>
      </w:r>
    </w:p>
    <w:p w:rsidR="00CB7FE3" w:rsidRPr="00580F8B" w:rsidRDefault="005F170C" w:rsidP="004F5B32">
      <w:pPr>
        <w:pStyle w:val="Paragrafoelenco"/>
        <w:numPr>
          <w:ilvl w:val="1"/>
          <w:numId w:val="48"/>
        </w:numPr>
        <w:tabs>
          <w:tab w:val="left" w:pos="539"/>
        </w:tabs>
        <w:ind w:firstLine="0"/>
        <w:rPr>
          <w:lang w:val="it-IT"/>
        </w:rPr>
      </w:pPr>
      <w:r w:rsidRPr="00580F8B">
        <w:rPr>
          <w:lang w:val="it-IT"/>
        </w:rPr>
        <w:t>adozione delle decisioni relative alla gestione di criticità e di inadempimenti imputabili all’operatore economico prestatore di servizi, esecutore di forniture o realizzatore di lavori, compresa l’applicazione di penalità e la risoluzione del</w:t>
      </w:r>
      <w:r w:rsidRPr="00580F8B">
        <w:rPr>
          <w:spacing w:val="-8"/>
          <w:lang w:val="it-IT"/>
        </w:rPr>
        <w:t xml:space="preserve"> </w:t>
      </w:r>
      <w:r w:rsidRPr="00580F8B">
        <w:rPr>
          <w:lang w:val="it-IT"/>
        </w:rPr>
        <w:t>contratto;</w:t>
      </w:r>
    </w:p>
    <w:p w:rsidR="00CB7FE3" w:rsidRPr="00580F8B" w:rsidRDefault="005F170C" w:rsidP="004F5B32">
      <w:pPr>
        <w:pStyle w:val="Paragrafoelenco"/>
        <w:numPr>
          <w:ilvl w:val="1"/>
          <w:numId w:val="48"/>
        </w:numPr>
        <w:tabs>
          <w:tab w:val="left" w:pos="472"/>
        </w:tabs>
        <w:spacing w:line="252" w:lineRule="exact"/>
        <w:ind w:left="471" w:right="0" w:hanging="353"/>
        <w:rPr>
          <w:lang w:val="it-IT"/>
        </w:rPr>
      </w:pPr>
      <w:r w:rsidRPr="00580F8B">
        <w:rPr>
          <w:lang w:val="it-IT"/>
        </w:rPr>
        <w:t>adozione delle decisioni, motivate da interesse pubblico, di recesso unilaterale dal</w:t>
      </w:r>
      <w:r w:rsidRPr="00580F8B">
        <w:rPr>
          <w:spacing w:val="-28"/>
          <w:lang w:val="it-IT"/>
        </w:rPr>
        <w:t xml:space="preserve"> </w:t>
      </w:r>
      <w:r w:rsidRPr="00580F8B">
        <w:rPr>
          <w:lang w:val="it-IT"/>
        </w:rPr>
        <w:t>contratto;</w:t>
      </w:r>
    </w:p>
    <w:p w:rsidR="00CB7FE3" w:rsidRPr="00580F8B" w:rsidRDefault="005F170C" w:rsidP="004F5B32">
      <w:pPr>
        <w:pStyle w:val="Paragrafoelenco"/>
        <w:numPr>
          <w:ilvl w:val="1"/>
          <w:numId w:val="48"/>
        </w:numPr>
        <w:tabs>
          <w:tab w:val="left" w:pos="508"/>
        </w:tabs>
        <w:ind w:firstLine="0"/>
        <w:rPr>
          <w:lang w:val="it-IT"/>
        </w:rPr>
      </w:pPr>
      <w:r w:rsidRPr="00580F8B">
        <w:rPr>
          <w:lang w:val="it-IT"/>
        </w:rPr>
        <w:t>svolgimento di tutte le attività informative e comunicative connesse all’esecuzione dei contratti di lavori, servizi e</w:t>
      </w:r>
      <w:r w:rsidRPr="00580F8B">
        <w:rPr>
          <w:spacing w:val="-5"/>
          <w:lang w:val="it-IT"/>
        </w:rPr>
        <w:t xml:space="preserve"> </w:t>
      </w:r>
      <w:r w:rsidRPr="00580F8B">
        <w:rPr>
          <w:lang w:val="it-IT"/>
        </w:rPr>
        <w:t>forniture.</w:t>
      </w:r>
    </w:p>
    <w:p w:rsidR="00CB7FE3" w:rsidRPr="00580F8B" w:rsidRDefault="00CB7FE3">
      <w:pPr>
        <w:pStyle w:val="Corpotesto"/>
        <w:spacing w:before="1"/>
        <w:ind w:left="0"/>
        <w:jc w:val="left"/>
        <w:rPr>
          <w:lang w:val="it-IT"/>
        </w:rPr>
      </w:pPr>
    </w:p>
    <w:p w:rsidR="00CB7FE3" w:rsidRPr="00580F8B" w:rsidRDefault="005F170C" w:rsidP="004F5B32">
      <w:pPr>
        <w:pStyle w:val="Paragrafoelenco"/>
        <w:numPr>
          <w:ilvl w:val="0"/>
          <w:numId w:val="51"/>
        </w:numPr>
        <w:tabs>
          <w:tab w:val="left" w:pos="325"/>
        </w:tabs>
        <w:ind w:firstLine="0"/>
        <w:rPr>
          <w:lang w:val="it-IT"/>
        </w:rPr>
      </w:pPr>
      <w:r w:rsidRPr="00580F8B">
        <w:rPr>
          <w:lang w:val="it-IT"/>
        </w:rPr>
        <w:t>L’Ufficio comune operante come Centrale unica di committenza, prima di procedere alla formazione del bando o della lettera di invito e dei correlati atti di gara per la loro pubblicazione o per il loro invio, acquisisce la determinazione a contrarre dell’Ente associato, al fine di verificare la sussistenza della copertura della spesa relativa alle risorse necessarie per l’acquisizione dei lavori, servizi o beni</w:t>
      </w:r>
      <w:r w:rsidRPr="00580F8B">
        <w:rPr>
          <w:spacing w:val="-28"/>
          <w:lang w:val="it-IT"/>
        </w:rPr>
        <w:t xml:space="preserve"> </w:t>
      </w:r>
      <w:r w:rsidRPr="00580F8B">
        <w:rPr>
          <w:lang w:val="it-IT"/>
        </w:rPr>
        <w:t>richiesti.</w:t>
      </w:r>
    </w:p>
    <w:p w:rsidR="00CB7FE3" w:rsidRPr="00580F8B" w:rsidRDefault="00CB7FE3">
      <w:pPr>
        <w:pStyle w:val="Corpotesto"/>
        <w:spacing w:before="10"/>
        <w:ind w:left="0"/>
        <w:jc w:val="left"/>
        <w:rPr>
          <w:sz w:val="21"/>
          <w:lang w:val="it-IT"/>
        </w:rPr>
      </w:pPr>
    </w:p>
    <w:p w:rsidR="00CB7FE3" w:rsidRPr="00580F8B" w:rsidRDefault="005F170C" w:rsidP="004F5B32">
      <w:pPr>
        <w:pStyle w:val="Paragrafoelenco"/>
        <w:numPr>
          <w:ilvl w:val="0"/>
          <w:numId w:val="51"/>
        </w:numPr>
        <w:tabs>
          <w:tab w:val="left" w:pos="328"/>
        </w:tabs>
        <w:ind w:firstLine="0"/>
        <w:rPr>
          <w:lang w:val="it-IT"/>
        </w:rPr>
      </w:pPr>
      <w:r w:rsidRPr="00580F8B">
        <w:rPr>
          <w:lang w:val="it-IT"/>
        </w:rPr>
        <w:t>Qualora la procedura di affidamento riguardi più Enti associati, l’Ufficio comune operante come Centrale unica di committenza provvede ad acquisire tutte le determinazioni a contrarre per le verifiche previste dal precedente comma 2.</w:t>
      </w:r>
    </w:p>
    <w:p w:rsidR="00CB7FE3" w:rsidRPr="00580F8B" w:rsidRDefault="00CB7FE3">
      <w:pPr>
        <w:pStyle w:val="Corpotesto"/>
        <w:ind w:left="0"/>
        <w:jc w:val="left"/>
        <w:rPr>
          <w:lang w:val="it-IT"/>
        </w:rPr>
      </w:pPr>
    </w:p>
    <w:p w:rsidR="00CB7FE3" w:rsidRPr="00580F8B" w:rsidRDefault="00CB7FE3">
      <w:pPr>
        <w:pStyle w:val="Corpotesto"/>
        <w:spacing w:before="10"/>
        <w:ind w:left="0"/>
        <w:jc w:val="left"/>
        <w:rPr>
          <w:sz w:val="21"/>
          <w:lang w:val="it-IT"/>
        </w:rPr>
      </w:pPr>
    </w:p>
    <w:p w:rsidR="00CB7FE3" w:rsidRPr="00580F8B" w:rsidRDefault="005F170C">
      <w:pPr>
        <w:pStyle w:val="Titolo1"/>
        <w:spacing w:line="240" w:lineRule="auto"/>
        <w:rPr>
          <w:lang w:val="it-IT"/>
        </w:rPr>
      </w:pPr>
      <w:r w:rsidRPr="00580F8B">
        <w:rPr>
          <w:lang w:val="it-IT"/>
        </w:rPr>
        <w:t>Art. 7</w:t>
      </w:r>
    </w:p>
    <w:p w:rsidR="00CB7FE3" w:rsidRPr="00580F8B" w:rsidRDefault="005F170C">
      <w:pPr>
        <w:spacing w:before="2"/>
        <w:ind w:left="862" w:right="854" w:firstLine="2"/>
        <w:jc w:val="center"/>
        <w:rPr>
          <w:b/>
          <w:lang w:val="it-IT"/>
        </w:rPr>
      </w:pPr>
      <w:r w:rsidRPr="00580F8B">
        <w:rPr>
          <w:b/>
          <w:lang w:val="it-IT"/>
        </w:rPr>
        <w:t>Attività dell’ufficio comune operante come Centrale unica di committenza e dei singoli Comuni associati in relazione agli affidamenti mediante ricorso alla procedura negoziata</w:t>
      </w:r>
    </w:p>
    <w:p w:rsidR="00CB7FE3" w:rsidRPr="00580F8B" w:rsidRDefault="00CB7FE3">
      <w:pPr>
        <w:pStyle w:val="Corpotesto"/>
        <w:ind w:left="0"/>
        <w:jc w:val="left"/>
        <w:rPr>
          <w:b/>
          <w:lang w:val="it-IT"/>
        </w:rPr>
      </w:pPr>
    </w:p>
    <w:p w:rsidR="00CB7FE3" w:rsidRPr="00580F8B" w:rsidRDefault="00CB7FE3">
      <w:pPr>
        <w:pStyle w:val="Corpotesto"/>
        <w:spacing w:before="1"/>
        <w:ind w:left="0"/>
        <w:jc w:val="left"/>
        <w:rPr>
          <w:b/>
          <w:sz w:val="18"/>
          <w:lang w:val="it-IT"/>
        </w:rPr>
      </w:pPr>
    </w:p>
    <w:p w:rsidR="00CB7FE3" w:rsidRPr="00580F8B" w:rsidRDefault="005F170C" w:rsidP="004F5B32">
      <w:pPr>
        <w:pStyle w:val="Paragrafoelenco"/>
        <w:numPr>
          <w:ilvl w:val="0"/>
          <w:numId w:val="47"/>
        </w:numPr>
        <w:tabs>
          <w:tab w:val="left" w:pos="347"/>
        </w:tabs>
        <w:ind w:firstLine="0"/>
        <w:rPr>
          <w:lang w:val="it-IT"/>
        </w:rPr>
      </w:pPr>
      <w:r w:rsidRPr="00580F8B">
        <w:rPr>
          <w:lang w:val="it-IT"/>
        </w:rPr>
        <w:t>Qualora sussistano i presupposti per l’affidamento di lavori, servizi o forniture di beni mediante ricorso alla procedura negoziata, il singolo Ente associato che necessiti dell’acquisizione adotta specifica determinazione a contrarre, con adeguata motivazione delle ragioni determinanti l’utilizzo della particolare procedura e la trasmette all’Ufficio comune operante come Centrale unica di committenza per lo svolgimento delle relative attività connesse</w:t>
      </w:r>
      <w:r w:rsidRPr="00580F8B">
        <w:rPr>
          <w:spacing w:val="-7"/>
          <w:lang w:val="it-IT"/>
        </w:rPr>
        <w:t xml:space="preserve"> </w:t>
      </w:r>
      <w:r w:rsidRPr="00580F8B">
        <w:rPr>
          <w:lang w:val="it-IT"/>
        </w:rPr>
        <w:t>all’affidamento.</w:t>
      </w:r>
    </w:p>
    <w:p w:rsidR="00CB7FE3" w:rsidRPr="00580F8B" w:rsidRDefault="00CB7FE3">
      <w:pPr>
        <w:jc w:val="both"/>
        <w:rPr>
          <w:lang w:val="it-IT"/>
        </w:rPr>
        <w:sectPr w:rsidR="00CB7FE3" w:rsidRPr="00580F8B">
          <w:pgSz w:w="11900" w:h="16840"/>
          <w:pgMar w:top="1360" w:right="1300" w:bottom="940" w:left="1300" w:header="0" w:footer="750" w:gutter="0"/>
          <w:cols w:space="720"/>
        </w:sectPr>
      </w:pPr>
    </w:p>
    <w:p w:rsidR="00CB7FE3" w:rsidRPr="00580F8B" w:rsidRDefault="005F170C" w:rsidP="004F5B32">
      <w:pPr>
        <w:pStyle w:val="Paragrafoelenco"/>
        <w:numPr>
          <w:ilvl w:val="0"/>
          <w:numId w:val="47"/>
        </w:numPr>
        <w:tabs>
          <w:tab w:val="left" w:pos="328"/>
        </w:tabs>
        <w:spacing w:before="56"/>
        <w:ind w:firstLine="0"/>
        <w:rPr>
          <w:lang w:val="it-IT"/>
        </w:rPr>
      </w:pPr>
      <w:r w:rsidRPr="00580F8B">
        <w:rPr>
          <w:lang w:val="it-IT"/>
        </w:rPr>
        <w:lastRenderedPageBreak/>
        <w:t>Il singolo Ente associato può richiedere la collaborazione dell’Ufficio comune operante come Centrale unica di committenza per la valutazione dell’effettiva sussistenza dei presupposti per il ricorso alla procedura</w:t>
      </w:r>
      <w:r w:rsidR="003A4E67">
        <w:rPr>
          <w:lang w:val="it-IT"/>
        </w:rPr>
        <w:t xml:space="preserve"> </w:t>
      </w:r>
      <w:r w:rsidRPr="00580F8B">
        <w:rPr>
          <w:spacing w:val="-33"/>
          <w:lang w:val="it-IT"/>
        </w:rPr>
        <w:t xml:space="preserve"> </w:t>
      </w:r>
      <w:r w:rsidRPr="00580F8B">
        <w:rPr>
          <w:lang w:val="it-IT"/>
        </w:rPr>
        <w:t>negoziata.</w:t>
      </w:r>
    </w:p>
    <w:p w:rsidR="00CB7FE3" w:rsidRPr="00580F8B" w:rsidRDefault="00CB7FE3">
      <w:pPr>
        <w:pStyle w:val="Corpotesto"/>
        <w:spacing w:before="10"/>
        <w:ind w:left="0"/>
        <w:jc w:val="left"/>
        <w:rPr>
          <w:sz w:val="21"/>
          <w:lang w:val="it-IT"/>
        </w:rPr>
      </w:pPr>
    </w:p>
    <w:p w:rsidR="00CB7FE3" w:rsidRPr="00580F8B" w:rsidRDefault="005F170C" w:rsidP="004F5B32">
      <w:pPr>
        <w:pStyle w:val="Paragrafoelenco"/>
        <w:numPr>
          <w:ilvl w:val="0"/>
          <w:numId w:val="47"/>
        </w:numPr>
        <w:tabs>
          <w:tab w:val="left" w:pos="328"/>
        </w:tabs>
        <w:ind w:right="106" w:firstLine="0"/>
        <w:rPr>
          <w:lang w:val="it-IT"/>
        </w:rPr>
      </w:pPr>
      <w:r w:rsidRPr="00580F8B">
        <w:rPr>
          <w:lang w:val="it-IT"/>
        </w:rPr>
        <w:t>L’Ufficio comune operante come Centrale unica di committenza può evidenziare al singolo Ente associato che ha deciso di ricorrere alla procedura negoziata eventuali criticità o illegittimità inerenti i presupposti per l’utilizzo della particolare modalità di acquisizione di lavori, servizi o beni, al fine di consentire allo stesso di operare correttivi o eventualmente in</w:t>
      </w:r>
      <w:r w:rsidRPr="00580F8B">
        <w:rPr>
          <w:spacing w:val="-7"/>
          <w:lang w:val="it-IT"/>
        </w:rPr>
        <w:t xml:space="preserve"> </w:t>
      </w:r>
      <w:r w:rsidRPr="00580F8B">
        <w:rPr>
          <w:lang w:val="it-IT"/>
        </w:rPr>
        <w:t>autotutela.</w:t>
      </w:r>
    </w:p>
    <w:p w:rsidR="00CB7FE3" w:rsidRPr="00580F8B" w:rsidRDefault="00CB7FE3">
      <w:pPr>
        <w:pStyle w:val="Corpotesto"/>
        <w:ind w:left="0"/>
        <w:jc w:val="left"/>
        <w:rPr>
          <w:sz w:val="20"/>
          <w:lang w:val="it-IT"/>
        </w:rPr>
      </w:pPr>
    </w:p>
    <w:p w:rsidR="00CB7FE3" w:rsidRPr="00580F8B" w:rsidRDefault="005F170C" w:rsidP="004F5B32">
      <w:pPr>
        <w:pStyle w:val="Paragrafoelenco"/>
        <w:numPr>
          <w:ilvl w:val="0"/>
          <w:numId w:val="47"/>
        </w:numPr>
        <w:tabs>
          <w:tab w:val="left" w:pos="354"/>
        </w:tabs>
        <w:ind w:right="104" w:firstLine="0"/>
        <w:rPr>
          <w:lang w:val="it-IT"/>
        </w:rPr>
      </w:pPr>
      <w:r w:rsidRPr="00580F8B">
        <w:rPr>
          <w:lang w:val="it-IT"/>
        </w:rPr>
        <w:t xml:space="preserve">In accordo con i singoli Enti associati verranno stabilite modalità </w:t>
      </w:r>
      <w:r w:rsidR="003A4E67">
        <w:rPr>
          <w:lang w:val="it-IT"/>
        </w:rPr>
        <w:t xml:space="preserve">condivise </w:t>
      </w:r>
      <w:r w:rsidRPr="00580F8B">
        <w:rPr>
          <w:lang w:val="it-IT"/>
        </w:rPr>
        <w:t>di selezione degli operatori economici da invitare alle procedure negoziate, nel rispetto dei principi comunitari di trasparenza, parità di trattamento, proporzionalità e</w:t>
      </w:r>
      <w:r w:rsidRPr="00580F8B">
        <w:rPr>
          <w:spacing w:val="-7"/>
          <w:lang w:val="it-IT"/>
        </w:rPr>
        <w:t xml:space="preserve"> </w:t>
      </w:r>
      <w:r w:rsidRPr="00580F8B">
        <w:rPr>
          <w:lang w:val="it-IT"/>
        </w:rPr>
        <w:t>rotazione.</w:t>
      </w:r>
    </w:p>
    <w:p w:rsidR="00CB7FE3" w:rsidRPr="00580F8B" w:rsidRDefault="00CB7FE3">
      <w:pPr>
        <w:pStyle w:val="Corpotesto"/>
        <w:ind w:left="0"/>
        <w:jc w:val="left"/>
        <w:rPr>
          <w:lang w:val="it-IT"/>
        </w:rPr>
      </w:pPr>
    </w:p>
    <w:p w:rsidR="00CB7FE3" w:rsidRPr="00580F8B" w:rsidRDefault="00CB7FE3">
      <w:pPr>
        <w:pStyle w:val="Corpotesto"/>
        <w:spacing w:before="1"/>
        <w:ind w:left="0"/>
        <w:jc w:val="left"/>
        <w:rPr>
          <w:lang w:val="it-IT"/>
        </w:rPr>
      </w:pPr>
    </w:p>
    <w:p w:rsidR="00CB7FE3" w:rsidRPr="00580F8B" w:rsidRDefault="005F170C">
      <w:pPr>
        <w:pStyle w:val="Titolo1"/>
        <w:rPr>
          <w:lang w:val="it-IT"/>
        </w:rPr>
      </w:pPr>
      <w:r w:rsidRPr="00580F8B">
        <w:rPr>
          <w:lang w:val="it-IT"/>
        </w:rPr>
        <w:t>Art. 8</w:t>
      </w:r>
    </w:p>
    <w:p w:rsidR="00CB7FE3" w:rsidRPr="00580F8B" w:rsidRDefault="005F170C">
      <w:pPr>
        <w:ind w:left="299" w:right="288"/>
        <w:jc w:val="center"/>
        <w:rPr>
          <w:b/>
          <w:lang w:val="it-IT"/>
        </w:rPr>
      </w:pPr>
      <w:r w:rsidRPr="00580F8B">
        <w:rPr>
          <w:b/>
          <w:lang w:val="it-IT"/>
        </w:rPr>
        <w:t>Contratti derivanti dalle procedure di affidamento gestite dell’ufficio comune operante come Centrale unica di committenza</w:t>
      </w:r>
    </w:p>
    <w:p w:rsidR="00CB7FE3" w:rsidRPr="00580F8B" w:rsidRDefault="00CB7FE3">
      <w:pPr>
        <w:pStyle w:val="Corpotesto"/>
        <w:ind w:left="0"/>
        <w:jc w:val="left"/>
        <w:rPr>
          <w:b/>
          <w:sz w:val="20"/>
          <w:lang w:val="it-IT"/>
        </w:rPr>
      </w:pPr>
    </w:p>
    <w:p w:rsidR="00CB7FE3" w:rsidRPr="00580F8B" w:rsidRDefault="005F170C" w:rsidP="004F5B32">
      <w:pPr>
        <w:pStyle w:val="Paragrafoelenco"/>
        <w:numPr>
          <w:ilvl w:val="0"/>
          <w:numId w:val="46"/>
        </w:numPr>
        <w:tabs>
          <w:tab w:val="left" w:pos="323"/>
        </w:tabs>
        <w:ind w:firstLine="0"/>
        <w:rPr>
          <w:lang w:val="it-IT"/>
        </w:rPr>
      </w:pPr>
      <w:r w:rsidRPr="00580F8B">
        <w:rPr>
          <w:lang w:val="it-IT"/>
        </w:rPr>
        <w:t>Le procedure di acquisizione di lavori, servizi e beni svolte dall’Ufficio comune operante come centrale unica di committenza riferibili a una gestione per lotti dell’appalto da parte degli Enti associati danno</w:t>
      </w:r>
      <w:r w:rsidRPr="00580F8B">
        <w:rPr>
          <w:spacing w:val="-28"/>
          <w:lang w:val="it-IT"/>
        </w:rPr>
        <w:t xml:space="preserve"> </w:t>
      </w:r>
      <w:r w:rsidRPr="00580F8B">
        <w:rPr>
          <w:lang w:val="it-IT"/>
        </w:rPr>
        <w:t>luogo:</w:t>
      </w:r>
    </w:p>
    <w:p w:rsidR="00CB7FE3" w:rsidRPr="00580F8B" w:rsidRDefault="005F170C" w:rsidP="004F5B32">
      <w:pPr>
        <w:pStyle w:val="Paragrafoelenco"/>
        <w:numPr>
          <w:ilvl w:val="0"/>
          <w:numId w:val="45"/>
        </w:numPr>
        <w:tabs>
          <w:tab w:val="left" w:pos="345"/>
        </w:tabs>
        <w:spacing w:before="2"/>
        <w:ind w:firstLine="0"/>
        <w:rPr>
          <w:lang w:val="it-IT"/>
        </w:rPr>
      </w:pPr>
      <w:r w:rsidRPr="00580F8B">
        <w:rPr>
          <w:lang w:val="it-IT"/>
        </w:rPr>
        <w:t>alla stipulazione di singoli contratti con l’affidatario per lotti funzionali afferenti a più Enti associati, sottoscritti come contratti plurilaterali dai competenti Dirigenti / Responsabili di Servizio di ciascun</w:t>
      </w:r>
      <w:r w:rsidRPr="00580F8B">
        <w:rPr>
          <w:spacing w:val="-28"/>
          <w:lang w:val="it-IT"/>
        </w:rPr>
        <w:t xml:space="preserve"> </w:t>
      </w:r>
      <w:r w:rsidRPr="00580F8B">
        <w:rPr>
          <w:lang w:val="it-IT"/>
        </w:rPr>
        <w:t>Ente;</w:t>
      </w:r>
    </w:p>
    <w:p w:rsidR="00CB7FE3" w:rsidRPr="00580F8B" w:rsidRDefault="005F170C" w:rsidP="004F5B32">
      <w:pPr>
        <w:pStyle w:val="Paragrafoelenco"/>
        <w:numPr>
          <w:ilvl w:val="0"/>
          <w:numId w:val="45"/>
        </w:numPr>
        <w:tabs>
          <w:tab w:val="left" w:pos="340"/>
        </w:tabs>
        <w:ind w:right="105" w:firstLine="0"/>
        <w:rPr>
          <w:lang w:val="it-IT"/>
        </w:rPr>
      </w:pPr>
      <w:r w:rsidRPr="00580F8B">
        <w:rPr>
          <w:lang w:val="it-IT"/>
        </w:rPr>
        <w:t>alla stipulazione di singoli contratti con l’affidatario da parte di ciascun Ente associato quando i lotti funzionali siano</w:t>
      </w:r>
      <w:r w:rsidRPr="00580F8B">
        <w:rPr>
          <w:spacing w:val="-3"/>
          <w:lang w:val="it-IT"/>
        </w:rPr>
        <w:t xml:space="preserve"> </w:t>
      </w:r>
      <w:r w:rsidRPr="00580F8B">
        <w:rPr>
          <w:lang w:val="it-IT"/>
        </w:rPr>
        <w:t>riferiti</w:t>
      </w:r>
      <w:r w:rsidRPr="00580F8B">
        <w:rPr>
          <w:spacing w:val="-2"/>
          <w:lang w:val="it-IT"/>
        </w:rPr>
        <w:t xml:space="preserve"> </w:t>
      </w:r>
      <w:r w:rsidRPr="00580F8B">
        <w:rPr>
          <w:lang w:val="it-IT"/>
        </w:rPr>
        <w:t>ai</w:t>
      </w:r>
      <w:r w:rsidRPr="00580F8B">
        <w:rPr>
          <w:spacing w:val="-2"/>
          <w:lang w:val="it-IT"/>
        </w:rPr>
        <w:t xml:space="preserve"> </w:t>
      </w:r>
      <w:r w:rsidRPr="00580F8B">
        <w:rPr>
          <w:lang w:val="it-IT"/>
        </w:rPr>
        <w:t>territori</w:t>
      </w:r>
      <w:r w:rsidRPr="00580F8B">
        <w:rPr>
          <w:spacing w:val="-5"/>
          <w:lang w:val="it-IT"/>
        </w:rPr>
        <w:t xml:space="preserve"> </w:t>
      </w:r>
      <w:r w:rsidRPr="00580F8B">
        <w:rPr>
          <w:lang w:val="it-IT"/>
        </w:rPr>
        <w:t>degli</w:t>
      </w:r>
      <w:r w:rsidRPr="00580F8B">
        <w:rPr>
          <w:spacing w:val="-2"/>
          <w:lang w:val="it-IT"/>
        </w:rPr>
        <w:t xml:space="preserve"> </w:t>
      </w:r>
      <w:r w:rsidRPr="00580F8B">
        <w:rPr>
          <w:lang w:val="it-IT"/>
        </w:rPr>
        <w:t>stessi</w:t>
      </w:r>
      <w:r w:rsidRPr="00580F8B">
        <w:rPr>
          <w:spacing w:val="-5"/>
          <w:lang w:val="it-IT"/>
        </w:rPr>
        <w:t xml:space="preserve"> </w:t>
      </w:r>
      <w:r w:rsidRPr="00580F8B">
        <w:rPr>
          <w:lang w:val="it-IT"/>
        </w:rPr>
        <w:t>singoli</w:t>
      </w:r>
      <w:r w:rsidRPr="00580F8B">
        <w:rPr>
          <w:spacing w:val="-2"/>
          <w:lang w:val="it-IT"/>
        </w:rPr>
        <w:t xml:space="preserve"> </w:t>
      </w:r>
      <w:r w:rsidRPr="00580F8B">
        <w:rPr>
          <w:lang w:val="it-IT"/>
        </w:rPr>
        <w:t>Enti</w:t>
      </w:r>
      <w:r w:rsidRPr="00580F8B">
        <w:rPr>
          <w:spacing w:val="-2"/>
          <w:lang w:val="it-IT"/>
        </w:rPr>
        <w:t xml:space="preserve"> </w:t>
      </w:r>
      <w:r w:rsidRPr="00580F8B">
        <w:rPr>
          <w:lang w:val="it-IT"/>
        </w:rPr>
        <w:t>che</w:t>
      </w:r>
      <w:r w:rsidRPr="00580F8B">
        <w:rPr>
          <w:spacing w:val="-3"/>
          <w:lang w:val="it-IT"/>
        </w:rPr>
        <w:t xml:space="preserve"> </w:t>
      </w:r>
      <w:r w:rsidRPr="00580F8B">
        <w:rPr>
          <w:lang w:val="it-IT"/>
        </w:rPr>
        <w:t>abbiano</w:t>
      </w:r>
      <w:r w:rsidRPr="00580F8B">
        <w:rPr>
          <w:spacing w:val="-3"/>
          <w:lang w:val="it-IT"/>
        </w:rPr>
        <w:t xml:space="preserve"> </w:t>
      </w:r>
      <w:r w:rsidRPr="00580F8B">
        <w:rPr>
          <w:lang w:val="it-IT"/>
        </w:rPr>
        <w:t>determinato</w:t>
      </w:r>
      <w:r w:rsidRPr="00580F8B">
        <w:rPr>
          <w:spacing w:val="-3"/>
          <w:lang w:val="it-IT"/>
        </w:rPr>
        <w:t xml:space="preserve"> </w:t>
      </w:r>
      <w:r w:rsidRPr="00580F8B">
        <w:rPr>
          <w:lang w:val="it-IT"/>
        </w:rPr>
        <w:t>a</w:t>
      </w:r>
      <w:r w:rsidRPr="00580F8B">
        <w:rPr>
          <w:spacing w:val="-3"/>
          <w:lang w:val="it-IT"/>
        </w:rPr>
        <w:t xml:space="preserve"> </w:t>
      </w:r>
      <w:r w:rsidRPr="00580F8B">
        <w:rPr>
          <w:lang w:val="it-IT"/>
        </w:rPr>
        <w:t>contrarre</w:t>
      </w:r>
      <w:r w:rsidRPr="00580F8B">
        <w:rPr>
          <w:spacing w:val="-3"/>
          <w:lang w:val="it-IT"/>
        </w:rPr>
        <w:t xml:space="preserve"> </w:t>
      </w:r>
      <w:r w:rsidRPr="00580F8B">
        <w:rPr>
          <w:lang w:val="it-IT"/>
        </w:rPr>
        <w:t>per</w:t>
      </w:r>
      <w:r w:rsidRPr="00580F8B">
        <w:rPr>
          <w:spacing w:val="-3"/>
          <w:lang w:val="it-IT"/>
        </w:rPr>
        <w:t xml:space="preserve"> </w:t>
      </w:r>
      <w:r w:rsidRPr="00580F8B">
        <w:rPr>
          <w:lang w:val="it-IT"/>
        </w:rPr>
        <w:t>la</w:t>
      </w:r>
      <w:r w:rsidRPr="00580F8B">
        <w:rPr>
          <w:spacing w:val="-5"/>
          <w:lang w:val="it-IT"/>
        </w:rPr>
        <w:t xml:space="preserve"> </w:t>
      </w:r>
      <w:r w:rsidRPr="00580F8B">
        <w:rPr>
          <w:lang w:val="it-IT"/>
        </w:rPr>
        <w:t>specifica</w:t>
      </w:r>
      <w:r w:rsidRPr="00580F8B">
        <w:rPr>
          <w:spacing w:val="-3"/>
          <w:lang w:val="it-IT"/>
        </w:rPr>
        <w:t xml:space="preserve"> </w:t>
      </w:r>
      <w:r w:rsidRPr="00580F8B">
        <w:rPr>
          <w:lang w:val="it-IT"/>
        </w:rPr>
        <w:t>procedura.</w:t>
      </w:r>
    </w:p>
    <w:p w:rsidR="00CB7FE3" w:rsidRPr="00580F8B" w:rsidRDefault="00CB7FE3">
      <w:pPr>
        <w:pStyle w:val="Corpotesto"/>
        <w:spacing w:before="1"/>
        <w:ind w:left="0"/>
        <w:jc w:val="left"/>
        <w:rPr>
          <w:lang w:val="it-IT"/>
        </w:rPr>
      </w:pPr>
    </w:p>
    <w:p w:rsidR="00CB7FE3" w:rsidRPr="00580F8B" w:rsidRDefault="005F170C" w:rsidP="004F5B32">
      <w:pPr>
        <w:pStyle w:val="Paragrafoelenco"/>
        <w:numPr>
          <w:ilvl w:val="0"/>
          <w:numId w:val="46"/>
        </w:numPr>
        <w:tabs>
          <w:tab w:val="left" w:pos="323"/>
        </w:tabs>
        <w:ind w:firstLine="0"/>
        <w:rPr>
          <w:lang w:val="it-IT"/>
        </w:rPr>
      </w:pPr>
      <w:r w:rsidRPr="00580F8B">
        <w:rPr>
          <w:lang w:val="it-IT"/>
        </w:rPr>
        <w:t>Le procedure di acquisizione di lavori, servizi e beni svolte dall’Ufficio comune operante come centrale unica di committenza riferibili a una gestione unitaria dell’appalto da parte degli Enti associati possono dare</w:t>
      </w:r>
      <w:r w:rsidRPr="00580F8B">
        <w:rPr>
          <w:spacing w:val="-28"/>
          <w:lang w:val="it-IT"/>
        </w:rPr>
        <w:t xml:space="preserve"> </w:t>
      </w:r>
      <w:r w:rsidRPr="00580F8B">
        <w:rPr>
          <w:lang w:val="it-IT"/>
        </w:rPr>
        <w:t>luogo:</w:t>
      </w:r>
    </w:p>
    <w:p w:rsidR="00CB7FE3" w:rsidRPr="00580F8B" w:rsidRDefault="005F170C" w:rsidP="004F5B32">
      <w:pPr>
        <w:pStyle w:val="Paragrafoelenco"/>
        <w:numPr>
          <w:ilvl w:val="0"/>
          <w:numId w:val="44"/>
        </w:numPr>
        <w:tabs>
          <w:tab w:val="left" w:pos="345"/>
        </w:tabs>
        <w:ind w:firstLine="0"/>
        <w:rPr>
          <w:lang w:val="it-IT"/>
        </w:rPr>
      </w:pPr>
      <w:r w:rsidRPr="00580F8B">
        <w:rPr>
          <w:lang w:val="it-IT"/>
        </w:rPr>
        <w:t>alla stipulazione di un unico contratto con l’affidatario, sottoscritto come contratto plurilaterale dai competenti Dirigenti / Responsabili di Servizio di ciascun</w:t>
      </w:r>
      <w:r w:rsidRPr="00580F8B">
        <w:rPr>
          <w:spacing w:val="-17"/>
          <w:lang w:val="it-IT"/>
        </w:rPr>
        <w:t xml:space="preserve"> </w:t>
      </w:r>
      <w:r w:rsidRPr="00580F8B">
        <w:rPr>
          <w:lang w:val="it-IT"/>
        </w:rPr>
        <w:t>Ente;</w:t>
      </w:r>
    </w:p>
    <w:p w:rsidR="00CB7FE3" w:rsidRPr="00580F8B" w:rsidRDefault="005F170C" w:rsidP="004F5B32">
      <w:pPr>
        <w:pStyle w:val="Paragrafoelenco"/>
        <w:numPr>
          <w:ilvl w:val="0"/>
          <w:numId w:val="44"/>
        </w:numPr>
        <w:tabs>
          <w:tab w:val="left" w:pos="335"/>
        </w:tabs>
        <w:ind w:firstLine="0"/>
        <w:rPr>
          <w:lang w:val="it-IT"/>
        </w:rPr>
      </w:pPr>
      <w:r w:rsidRPr="00580F8B">
        <w:rPr>
          <w:lang w:val="it-IT"/>
        </w:rPr>
        <w:t>alla stipulazione di singoli contratti con l’affidatario da parte di ciascun Ente associato che abbia determinato a contrarre per la specifica</w:t>
      </w:r>
      <w:r w:rsidRPr="00580F8B">
        <w:rPr>
          <w:spacing w:val="-11"/>
          <w:lang w:val="it-IT"/>
        </w:rPr>
        <w:t xml:space="preserve"> </w:t>
      </w:r>
      <w:r w:rsidRPr="00580F8B">
        <w:rPr>
          <w:lang w:val="it-IT"/>
        </w:rPr>
        <w:t>procedura.</w:t>
      </w:r>
    </w:p>
    <w:p w:rsidR="00CB7FE3" w:rsidRPr="00580F8B" w:rsidRDefault="00CB7FE3">
      <w:pPr>
        <w:pStyle w:val="Corpotesto"/>
        <w:spacing w:before="1"/>
        <w:ind w:left="0"/>
        <w:jc w:val="left"/>
        <w:rPr>
          <w:lang w:val="it-IT"/>
        </w:rPr>
      </w:pPr>
    </w:p>
    <w:p w:rsidR="00CB7FE3" w:rsidRPr="00580F8B" w:rsidRDefault="005F170C" w:rsidP="004F5B32">
      <w:pPr>
        <w:pStyle w:val="Paragrafoelenco"/>
        <w:numPr>
          <w:ilvl w:val="0"/>
          <w:numId w:val="46"/>
        </w:numPr>
        <w:tabs>
          <w:tab w:val="left" w:pos="325"/>
        </w:tabs>
        <w:ind w:firstLine="0"/>
        <w:rPr>
          <w:lang w:val="it-IT"/>
        </w:rPr>
      </w:pPr>
      <w:r w:rsidRPr="00580F8B">
        <w:rPr>
          <w:lang w:val="it-IT"/>
        </w:rPr>
        <w:t>Ai fini di un’ottimale applicazione del comma 1 e del comma 2, gli Enti associati definiscono di volta in volta, in accordo con l’Ufficio comune operante come centrale unica di committenza, la scelta più idonea in</w:t>
      </w:r>
      <w:r w:rsidRPr="00580F8B">
        <w:rPr>
          <w:spacing w:val="-33"/>
          <w:lang w:val="it-IT"/>
        </w:rPr>
        <w:t xml:space="preserve"> </w:t>
      </w:r>
      <w:r w:rsidRPr="00580F8B">
        <w:rPr>
          <w:lang w:val="it-IT"/>
        </w:rPr>
        <w:t>rapporto:</w:t>
      </w:r>
    </w:p>
    <w:p w:rsidR="00CB7FE3" w:rsidRPr="00580F8B" w:rsidRDefault="005F170C" w:rsidP="004F5B32">
      <w:pPr>
        <w:pStyle w:val="Paragrafoelenco"/>
        <w:numPr>
          <w:ilvl w:val="0"/>
          <w:numId w:val="43"/>
        </w:numPr>
        <w:tabs>
          <w:tab w:val="left" w:pos="330"/>
        </w:tabs>
        <w:spacing w:line="252" w:lineRule="exact"/>
        <w:ind w:right="0" w:firstLine="0"/>
        <w:rPr>
          <w:lang w:val="it-IT"/>
        </w:rPr>
      </w:pPr>
      <w:r w:rsidRPr="00580F8B">
        <w:rPr>
          <w:lang w:val="it-IT"/>
        </w:rPr>
        <w:t>alla natura e alle peculiarità</w:t>
      </w:r>
      <w:r w:rsidRPr="00580F8B">
        <w:rPr>
          <w:spacing w:val="-8"/>
          <w:lang w:val="it-IT"/>
        </w:rPr>
        <w:t xml:space="preserve"> </w:t>
      </w:r>
      <w:r w:rsidRPr="00580F8B">
        <w:rPr>
          <w:lang w:val="it-IT"/>
        </w:rPr>
        <w:t>dell’appalto;</w:t>
      </w:r>
    </w:p>
    <w:p w:rsidR="00CB7FE3" w:rsidRPr="00580F8B" w:rsidRDefault="005F170C" w:rsidP="004F5B32">
      <w:pPr>
        <w:pStyle w:val="Paragrafoelenco"/>
        <w:numPr>
          <w:ilvl w:val="0"/>
          <w:numId w:val="43"/>
        </w:numPr>
        <w:tabs>
          <w:tab w:val="left" w:pos="330"/>
        </w:tabs>
        <w:ind w:right="150" w:firstLine="0"/>
        <w:rPr>
          <w:lang w:val="it-IT"/>
        </w:rPr>
      </w:pPr>
      <w:r w:rsidRPr="00580F8B">
        <w:rPr>
          <w:lang w:val="it-IT"/>
        </w:rPr>
        <w:t>alla semplificazione dei rapporti con l’operatore economico affidatario, anche a fini di risparmio di risorse per lo stesso;</w:t>
      </w:r>
    </w:p>
    <w:p w:rsidR="00CB7FE3" w:rsidRPr="00580F8B" w:rsidRDefault="00CB7FE3">
      <w:pPr>
        <w:pStyle w:val="Corpotesto"/>
        <w:spacing w:before="1"/>
        <w:ind w:left="0"/>
        <w:jc w:val="left"/>
        <w:rPr>
          <w:lang w:val="it-IT"/>
        </w:rPr>
      </w:pPr>
    </w:p>
    <w:p w:rsidR="00CB7FE3" w:rsidRDefault="005F170C" w:rsidP="004F5B32">
      <w:pPr>
        <w:pStyle w:val="Paragrafoelenco"/>
        <w:numPr>
          <w:ilvl w:val="0"/>
          <w:numId w:val="46"/>
        </w:numPr>
        <w:tabs>
          <w:tab w:val="left" w:pos="345"/>
        </w:tabs>
        <w:spacing w:line="237" w:lineRule="auto"/>
        <w:ind w:right="106" w:firstLine="0"/>
        <w:rPr>
          <w:lang w:val="it-IT"/>
        </w:rPr>
      </w:pPr>
      <w:r w:rsidRPr="00580F8B">
        <w:rPr>
          <w:lang w:val="it-IT"/>
        </w:rPr>
        <w:t xml:space="preserve">Gli Enti associati possono demandare </w:t>
      </w:r>
      <w:r w:rsidR="003A4E67">
        <w:rPr>
          <w:lang w:val="it-IT"/>
        </w:rPr>
        <w:t xml:space="preserve">le attività di cui </w:t>
      </w:r>
      <w:r w:rsidR="00094C81">
        <w:rPr>
          <w:lang w:val="it-IT"/>
        </w:rPr>
        <w:t xml:space="preserve">all’art.113 c. 1 </w:t>
      </w:r>
      <w:r w:rsidRPr="00580F8B">
        <w:rPr>
          <w:lang w:val="it-IT"/>
        </w:rPr>
        <w:t xml:space="preserve">che riguardi il singolo Ente o più Enti associati ad un unico ufficio </w:t>
      </w:r>
      <w:r w:rsidR="00AA2180">
        <w:rPr>
          <w:lang w:val="it-IT"/>
        </w:rPr>
        <w:t>di un solo comune</w:t>
      </w:r>
      <w:r w:rsidRPr="00580F8B">
        <w:rPr>
          <w:lang w:val="it-IT"/>
        </w:rPr>
        <w:t>, che sarà di volta in volta individuato in base alle specifiche competenze professionali e al carico di lavoro. In questo caso la quota di incentivo</w:t>
      </w:r>
      <w:r w:rsidR="00AA2180">
        <w:rPr>
          <w:lang w:val="it-IT"/>
        </w:rPr>
        <w:t xml:space="preserve"> </w:t>
      </w:r>
      <w:r w:rsidR="00094C81">
        <w:rPr>
          <w:lang w:val="it-IT"/>
        </w:rPr>
        <w:t xml:space="preserve">di cui ai </w:t>
      </w:r>
      <w:r w:rsidRPr="00580F8B">
        <w:rPr>
          <w:lang w:val="it-IT"/>
        </w:rPr>
        <w:t>comm</w:t>
      </w:r>
      <w:r w:rsidR="00094C81">
        <w:rPr>
          <w:lang w:val="it-IT"/>
        </w:rPr>
        <w:t>i</w:t>
      </w:r>
      <w:r w:rsidRPr="00580F8B">
        <w:rPr>
          <w:lang w:val="it-IT"/>
        </w:rPr>
        <w:t xml:space="preserve"> </w:t>
      </w:r>
      <w:r w:rsidR="00094C81">
        <w:rPr>
          <w:lang w:val="it-IT"/>
        </w:rPr>
        <w:t>2 e 3</w:t>
      </w:r>
      <w:r w:rsidRPr="00580F8B">
        <w:rPr>
          <w:lang w:val="it-IT"/>
        </w:rPr>
        <w:t xml:space="preserve"> del d.lgs. </w:t>
      </w:r>
      <w:r w:rsidR="00094C81">
        <w:rPr>
          <w:lang w:val="it-IT"/>
        </w:rPr>
        <w:t>50/2016</w:t>
      </w:r>
      <w:r w:rsidRPr="00580F8B">
        <w:rPr>
          <w:lang w:val="it-IT"/>
        </w:rPr>
        <w:t>, sarà ripartita nel rispetto delle disposizioni previste dal rispettivo Regolamento interno dell’ente per la ripartizione del fondo</w:t>
      </w:r>
      <w:r w:rsidR="00094C81">
        <w:rPr>
          <w:lang w:val="it-IT"/>
        </w:rPr>
        <w:t xml:space="preserve"> incentivante</w:t>
      </w:r>
      <w:r w:rsidRPr="00580F8B">
        <w:rPr>
          <w:lang w:val="it-IT"/>
        </w:rPr>
        <w:t>. La  quota destinata all’acquisto delle strumentazioni e tecnologie funzionali a progetti di innovazione rimane a carico degli Enti associati in misura proporzionale al valore dei lavori in</w:t>
      </w:r>
      <w:r w:rsidRPr="00580F8B">
        <w:rPr>
          <w:spacing w:val="-18"/>
          <w:lang w:val="it-IT"/>
        </w:rPr>
        <w:t xml:space="preserve"> </w:t>
      </w:r>
      <w:r w:rsidRPr="00580F8B">
        <w:rPr>
          <w:lang w:val="it-IT"/>
        </w:rPr>
        <w:t>appalto.</w:t>
      </w:r>
    </w:p>
    <w:p w:rsidR="003A4E67" w:rsidRDefault="003A4E67" w:rsidP="003A4E67">
      <w:pPr>
        <w:tabs>
          <w:tab w:val="left" w:pos="345"/>
        </w:tabs>
        <w:spacing w:line="237" w:lineRule="auto"/>
        <w:ind w:right="106"/>
        <w:rPr>
          <w:lang w:val="it-IT"/>
        </w:rPr>
      </w:pPr>
    </w:p>
    <w:p w:rsidR="00CB7FE3" w:rsidRPr="005A7923" w:rsidRDefault="005A7923" w:rsidP="005A7923">
      <w:pPr>
        <w:pStyle w:val="Corpotesto"/>
        <w:ind w:left="0"/>
        <w:rPr>
          <w:rFonts w:cs="Arial"/>
          <w:lang w:val="it-IT"/>
        </w:rPr>
      </w:pPr>
      <w:r w:rsidRPr="005A7923">
        <w:rPr>
          <w:rFonts w:cs="Arial"/>
          <w:lang w:val="it-IT"/>
        </w:rPr>
        <w:t>5. Ai</w:t>
      </w:r>
      <w:r w:rsidR="00695792" w:rsidRPr="005A7923">
        <w:rPr>
          <w:rFonts w:cs="Arial"/>
          <w:lang w:val="it-IT"/>
        </w:rPr>
        <w:t xml:space="preserve"> sensi dell’art. 113 comma 5 del D. Lgs. 50/2016</w:t>
      </w:r>
      <w:r w:rsidRPr="005A7923">
        <w:rPr>
          <w:rFonts w:cs="Arial"/>
          <w:lang w:val="it-IT"/>
        </w:rPr>
        <w:t>, p</w:t>
      </w:r>
      <w:r w:rsidR="00D12952" w:rsidRPr="005A7923">
        <w:rPr>
          <w:rFonts w:cs="Arial"/>
          <w:lang w:val="it-IT"/>
        </w:rPr>
        <w:t xml:space="preserve">er i compiti svolti dal personale </w:t>
      </w:r>
      <w:r w:rsidRPr="005A7923">
        <w:rPr>
          <w:rFonts w:cs="Arial"/>
          <w:lang w:val="it-IT"/>
        </w:rPr>
        <w:t>della</w:t>
      </w:r>
      <w:r w:rsidR="00D12952" w:rsidRPr="005A7923">
        <w:rPr>
          <w:rFonts w:cs="Arial"/>
          <w:lang w:val="it-IT"/>
        </w:rPr>
        <w:t xml:space="preserve"> centrale unica di committenza nell'espletamento di procedure di acquisizione di lavori, servizi e forniture per conto di altri enti, </w:t>
      </w:r>
      <w:r w:rsidRPr="005A7923">
        <w:rPr>
          <w:rFonts w:cs="Arial"/>
          <w:lang w:val="it-IT"/>
        </w:rPr>
        <w:t>è</w:t>
      </w:r>
      <w:r>
        <w:rPr>
          <w:rFonts w:cs="Arial"/>
          <w:lang w:val="it-IT"/>
        </w:rPr>
        <w:t xml:space="preserve"> riconosciuta</w:t>
      </w:r>
      <w:r w:rsidRPr="005A7923">
        <w:rPr>
          <w:rFonts w:cs="Arial"/>
          <w:lang w:val="it-IT"/>
        </w:rPr>
        <w:t xml:space="preserve"> una quota parte pari ad un quarto </w:t>
      </w:r>
      <w:r w:rsidR="00D12952" w:rsidRPr="005A7923">
        <w:rPr>
          <w:rFonts w:cs="Arial"/>
          <w:lang w:val="it-IT"/>
        </w:rPr>
        <w:t>dell'incentivo previsto dal comma 2</w:t>
      </w:r>
      <w:r w:rsidRPr="005A7923">
        <w:rPr>
          <w:rFonts w:cs="Arial"/>
          <w:lang w:val="it-IT"/>
        </w:rPr>
        <w:t xml:space="preserve"> del medesimo art. 113 del D. Lgs. 50/2016.</w:t>
      </w:r>
    </w:p>
    <w:p w:rsidR="00CB7FE3" w:rsidRPr="005A7923" w:rsidRDefault="00CB7FE3">
      <w:pPr>
        <w:pStyle w:val="Corpotesto"/>
        <w:spacing w:before="1"/>
        <w:ind w:left="0"/>
        <w:jc w:val="left"/>
        <w:rPr>
          <w:sz w:val="18"/>
          <w:lang w:val="it-IT"/>
        </w:rPr>
      </w:pPr>
    </w:p>
    <w:p w:rsidR="00CB7FE3" w:rsidRPr="0091212A" w:rsidRDefault="005F170C">
      <w:pPr>
        <w:pStyle w:val="Titolo1"/>
        <w:spacing w:before="1"/>
        <w:rPr>
          <w:lang w:val="it-IT"/>
        </w:rPr>
      </w:pPr>
      <w:r w:rsidRPr="0091212A">
        <w:rPr>
          <w:lang w:val="it-IT"/>
        </w:rPr>
        <w:t>Art. 9</w:t>
      </w:r>
    </w:p>
    <w:p w:rsidR="00CB7FE3" w:rsidRPr="0091212A" w:rsidRDefault="005F170C">
      <w:pPr>
        <w:spacing w:line="252" w:lineRule="exact"/>
        <w:ind w:left="299" w:right="288"/>
        <w:jc w:val="center"/>
        <w:rPr>
          <w:b/>
          <w:lang w:val="it-IT"/>
        </w:rPr>
      </w:pPr>
      <w:r w:rsidRPr="0091212A">
        <w:rPr>
          <w:b/>
          <w:lang w:val="it-IT"/>
        </w:rPr>
        <w:t>Determinazione che approva gli atti tecnici</w:t>
      </w:r>
    </w:p>
    <w:p w:rsidR="00CB7FE3" w:rsidRPr="0091212A" w:rsidRDefault="00CB7FE3">
      <w:pPr>
        <w:pStyle w:val="Corpotesto"/>
        <w:spacing w:before="10"/>
        <w:ind w:left="0"/>
        <w:jc w:val="left"/>
        <w:rPr>
          <w:b/>
          <w:sz w:val="21"/>
          <w:lang w:val="it-IT"/>
        </w:rPr>
      </w:pPr>
    </w:p>
    <w:p w:rsidR="00CB7FE3" w:rsidRPr="0091212A" w:rsidRDefault="005F170C" w:rsidP="004F5B32">
      <w:pPr>
        <w:pStyle w:val="Paragrafoelenco"/>
        <w:numPr>
          <w:ilvl w:val="0"/>
          <w:numId w:val="42"/>
        </w:numPr>
        <w:tabs>
          <w:tab w:val="left" w:pos="321"/>
        </w:tabs>
        <w:ind w:right="106" w:firstLine="0"/>
        <w:rPr>
          <w:lang w:val="it-IT"/>
        </w:rPr>
      </w:pPr>
      <w:r w:rsidRPr="0091212A">
        <w:rPr>
          <w:lang w:val="it-IT"/>
        </w:rPr>
        <w:t xml:space="preserve">La determinazione </w:t>
      </w:r>
      <w:r w:rsidR="009F64CF" w:rsidRPr="0091212A">
        <w:rPr>
          <w:lang w:val="it-IT"/>
        </w:rPr>
        <w:t>c</w:t>
      </w:r>
      <w:r w:rsidRPr="0091212A">
        <w:rPr>
          <w:lang w:val="it-IT"/>
        </w:rPr>
        <w:t>he approva gli atti tecnici dell’</w:t>
      </w:r>
      <w:r w:rsidR="009F64CF" w:rsidRPr="0091212A">
        <w:rPr>
          <w:lang w:val="it-IT"/>
        </w:rPr>
        <w:t xml:space="preserve">acquisizione </w:t>
      </w:r>
      <w:r w:rsidRPr="0091212A">
        <w:rPr>
          <w:lang w:val="it-IT"/>
        </w:rPr>
        <w:t>è solo parzialmente simile alla determinazione a contrattare e di questa condivide la prenotazione di impegno di spesa. Dalla determinazione a contrattare diverge in quanto l’atto in parola – che deve essere predisposto da</w:t>
      </w:r>
      <w:r w:rsidR="003E5D49" w:rsidRPr="0091212A">
        <w:rPr>
          <w:lang w:val="it-IT"/>
        </w:rPr>
        <w:t>l RUP del comune che richiede la</w:t>
      </w:r>
      <w:r w:rsidRPr="0091212A">
        <w:rPr>
          <w:lang w:val="it-IT"/>
        </w:rPr>
        <w:t xml:space="preserve"> gara e firmata dal dirigente/responsabile del servizio – non vale ad avviare il procedimento di gara ma piuttosto – a segnare la responsabilità sull’adozione/formazione degli atti tecnici dell’acquisto, dei lavori, o della gestione del servizio e la </w:t>
      </w:r>
      <w:r w:rsidRPr="0091212A">
        <w:rPr>
          <w:lang w:val="it-IT"/>
        </w:rPr>
        <w:lastRenderedPageBreak/>
        <w:t>copertura</w:t>
      </w:r>
      <w:r w:rsidRPr="0091212A">
        <w:rPr>
          <w:spacing w:val="-5"/>
          <w:lang w:val="it-IT"/>
        </w:rPr>
        <w:t xml:space="preserve"> </w:t>
      </w:r>
      <w:r w:rsidRPr="0091212A">
        <w:rPr>
          <w:lang w:val="it-IT"/>
        </w:rPr>
        <w:t>finanziaria.</w:t>
      </w:r>
    </w:p>
    <w:p w:rsidR="00CB7FE3" w:rsidRPr="0091212A" w:rsidRDefault="005F170C" w:rsidP="004F5B32">
      <w:pPr>
        <w:pStyle w:val="Paragrafoelenco"/>
        <w:numPr>
          <w:ilvl w:val="0"/>
          <w:numId w:val="42"/>
        </w:numPr>
        <w:tabs>
          <w:tab w:val="left" w:pos="323"/>
        </w:tabs>
        <w:spacing w:before="68"/>
        <w:ind w:firstLine="0"/>
        <w:rPr>
          <w:lang w:val="it-IT"/>
        </w:rPr>
      </w:pPr>
      <w:r w:rsidRPr="0091212A">
        <w:rPr>
          <w:lang w:val="it-IT"/>
        </w:rPr>
        <w:t>La determinazione che approva gli atti tecnici deve contenere la motivazione dell’acquisizione, il rifer</w:t>
      </w:r>
      <w:r w:rsidR="00C75D6D">
        <w:rPr>
          <w:lang w:val="it-IT"/>
        </w:rPr>
        <w:t>i</w:t>
      </w:r>
      <w:r w:rsidRPr="0091212A">
        <w:rPr>
          <w:lang w:val="it-IT"/>
        </w:rPr>
        <w:t>mento alla programmazione, se predisposta, gli atti tecnici che con essa si approvano ovvero le schede tecniche, elenchi di prodotti, capitolati di gestione del servizio, DUVRI, la progettazione da mandare in appalto, l’eventuale codice CUP.</w:t>
      </w:r>
    </w:p>
    <w:p w:rsidR="00CB7FE3" w:rsidRPr="0091212A" w:rsidRDefault="00CB7FE3">
      <w:pPr>
        <w:pStyle w:val="Corpotesto"/>
        <w:spacing w:before="10"/>
        <w:ind w:left="0"/>
        <w:jc w:val="left"/>
        <w:rPr>
          <w:sz w:val="21"/>
          <w:lang w:val="it-IT"/>
        </w:rPr>
      </w:pPr>
    </w:p>
    <w:p w:rsidR="00CB7FE3" w:rsidRPr="0091212A" w:rsidRDefault="005F170C" w:rsidP="004F5B32">
      <w:pPr>
        <w:pStyle w:val="Paragrafoelenco"/>
        <w:numPr>
          <w:ilvl w:val="0"/>
          <w:numId w:val="42"/>
        </w:numPr>
        <w:tabs>
          <w:tab w:val="left" w:pos="349"/>
        </w:tabs>
        <w:ind w:right="105" w:firstLine="0"/>
        <w:rPr>
          <w:lang w:val="it-IT"/>
        </w:rPr>
      </w:pPr>
      <w:r w:rsidRPr="0091212A">
        <w:rPr>
          <w:lang w:val="it-IT"/>
        </w:rPr>
        <w:t>La determinazione di approvazione degli atti di cui ai commi precedenti non contiene il codice CIG, la cui acquisizione spetta all’Ufficio unico operante come Centrale Unica di Committenza, per il tramite del Responsabile di cui all’art. 17 della presente</w:t>
      </w:r>
      <w:r w:rsidRPr="0091212A">
        <w:rPr>
          <w:spacing w:val="-17"/>
          <w:lang w:val="it-IT"/>
        </w:rPr>
        <w:t xml:space="preserve"> </w:t>
      </w:r>
      <w:r w:rsidRPr="0091212A">
        <w:rPr>
          <w:lang w:val="it-IT"/>
        </w:rPr>
        <w:t>convenzione.</w:t>
      </w:r>
    </w:p>
    <w:p w:rsidR="00CB7FE3" w:rsidRPr="00580F8B" w:rsidRDefault="00CB7FE3">
      <w:pPr>
        <w:pStyle w:val="Corpotesto"/>
        <w:ind w:left="0"/>
        <w:jc w:val="left"/>
        <w:rPr>
          <w:lang w:val="it-IT"/>
        </w:rPr>
      </w:pPr>
    </w:p>
    <w:p w:rsidR="00CB7FE3" w:rsidRPr="00580F8B" w:rsidRDefault="00CB7FE3">
      <w:pPr>
        <w:pStyle w:val="Corpotesto"/>
        <w:spacing w:before="1"/>
        <w:ind w:left="0"/>
        <w:jc w:val="left"/>
        <w:rPr>
          <w:lang w:val="it-IT"/>
        </w:rPr>
      </w:pPr>
    </w:p>
    <w:p w:rsidR="00CB7FE3" w:rsidRPr="00580F8B" w:rsidRDefault="005F170C">
      <w:pPr>
        <w:pStyle w:val="Titolo1"/>
        <w:rPr>
          <w:lang w:val="it-IT"/>
        </w:rPr>
      </w:pPr>
      <w:r w:rsidRPr="00580F8B">
        <w:rPr>
          <w:lang w:val="it-IT"/>
        </w:rPr>
        <w:t>Art. 10</w:t>
      </w:r>
    </w:p>
    <w:p w:rsidR="00CB7FE3" w:rsidRPr="00580F8B" w:rsidRDefault="005F170C">
      <w:pPr>
        <w:ind w:left="130" w:right="121" w:hanging="3"/>
        <w:jc w:val="center"/>
        <w:rPr>
          <w:b/>
          <w:lang w:val="it-IT"/>
        </w:rPr>
      </w:pPr>
      <w:r w:rsidRPr="00580F8B">
        <w:rPr>
          <w:b/>
          <w:lang w:val="it-IT"/>
        </w:rPr>
        <w:t>Procedure gestite dai singol</w:t>
      </w:r>
      <w:r w:rsidR="009F64CF">
        <w:rPr>
          <w:b/>
          <w:lang w:val="it-IT"/>
        </w:rPr>
        <w:t>i</w:t>
      </w:r>
      <w:r w:rsidRPr="00580F8B">
        <w:rPr>
          <w:b/>
          <w:lang w:val="it-IT"/>
        </w:rPr>
        <w:t xml:space="preserve"> Enti attraverso gli strumenti elettronici di acquisto gestiti da Consip s.p.a. o da altro soggetto aggregatore di riferimento e affidamento per acquisizioni di valore inferiore alla soglia che impone l’obbligo di centralizzazione</w:t>
      </w:r>
    </w:p>
    <w:p w:rsidR="00CB7FE3" w:rsidRPr="00580F8B" w:rsidRDefault="00CB7FE3">
      <w:pPr>
        <w:pStyle w:val="Corpotesto"/>
        <w:ind w:left="0"/>
        <w:jc w:val="left"/>
        <w:rPr>
          <w:b/>
          <w:lang w:val="it-IT"/>
        </w:rPr>
      </w:pPr>
    </w:p>
    <w:p w:rsidR="00CB7FE3" w:rsidRPr="00580F8B" w:rsidRDefault="00CB7FE3">
      <w:pPr>
        <w:pStyle w:val="Corpotesto"/>
        <w:spacing w:before="1"/>
        <w:ind w:left="0"/>
        <w:jc w:val="left"/>
        <w:rPr>
          <w:b/>
          <w:sz w:val="18"/>
          <w:lang w:val="it-IT"/>
        </w:rPr>
      </w:pPr>
    </w:p>
    <w:p w:rsidR="00CB7FE3" w:rsidRPr="00580F8B" w:rsidRDefault="005F170C" w:rsidP="004F5B32">
      <w:pPr>
        <w:pStyle w:val="Paragrafoelenco"/>
        <w:numPr>
          <w:ilvl w:val="0"/>
          <w:numId w:val="41"/>
        </w:numPr>
        <w:tabs>
          <w:tab w:val="left" w:pos="369"/>
        </w:tabs>
        <w:ind w:firstLine="0"/>
        <w:rPr>
          <w:lang w:val="it-IT"/>
        </w:rPr>
      </w:pPr>
      <w:r w:rsidRPr="00580F8B">
        <w:rPr>
          <w:lang w:val="it-IT"/>
        </w:rPr>
        <w:t>I singoli Enti associati alla convenzione possono acquisire autonomamente beni e servizi, attraverso gli strumenti elettronici gestiti da Consip s.p.a. e/o dal soggetto aggregatore di riferimento, ai sensi della vigente normativa.</w:t>
      </w:r>
    </w:p>
    <w:p w:rsidR="00CB7FE3" w:rsidRPr="00580F8B" w:rsidRDefault="00CB7FE3">
      <w:pPr>
        <w:pStyle w:val="Corpotesto"/>
        <w:spacing w:before="10"/>
        <w:ind w:left="0"/>
        <w:jc w:val="left"/>
        <w:rPr>
          <w:sz w:val="21"/>
          <w:lang w:val="it-IT"/>
        </w:rPr>
      </w:pPr>
    </w:p>
    <w:p w:rsidR="00CB7FE3" w:rsidRPr="00580F8B" w:rsidRDefault="005F170C" w:rsidP="004F5B32">
      <w:pPr>
        <w:pStyle w:val="Paragrafoelenco"/>
        <w:numPr>
          <w:ilvl w:val="0"/>
          <w:numId w:val="41"/>
        </w:numPr>
        <w:tabs>
          <w:tab w:val="left" w:pos="361"/>
        </w:tabs>
        <w:ind w:firstLine="0"/>
        <w:rPr>
          <w:lang w:val="it-IT"/>
        </w:rPr>
      </w:pPr>
      <w:r w:rsidRPr="00580F8B">
        <w:rPr>
          <w:lang w:val="it-IT"/>
        </w:rPr>
        <w:t>I singoli Enti associati procedono autonomamente all’acquisizione di forniture, servizi e lavori per importi inferiori alle soglie previste dalla vigente normativa in materia di aggregazione e centralizzazione. Se necessario possono richiedere la collaborazione del personale della Centrale Unica di</w:t>
      </w:r>
      <w:r w:rsidRPr="00580F8B">
        <w:rPr>
          <w:spacing w:val="-23"/>
          <w:lang w:val="it-IT"/>
        </w:rPr>
        <w:t xml:space="preserve"> </w:t>
      </w:r>
      <w:r w:rsidRPr="00580F8B">
        <w:rPr>
          <w:lang w:val="it-IT"/>
        </w:rPr>
        <w:t>Committenza.</w:t>
      </w:r>
    </w:p>
    <w:p w:rsidR="00CB7FE3" w:rsidRPr="00580F8B" w:rsidRDefault="00CB7FE3">
      <w:pPr>
        <w:pStyle w:val="Corpotesto"/>
        <w:ind w:left="0"/>
        <w:jc w:val="left"/>
        <w:rPr>
          <w:lang w:val="it-IT"/>
        </w:rPr>
      </w:pPr>
    </w:p>
    <w:p w:rsidR="00CB7FE3" w:rsidRPr="00580F8B" w:rsidRDefault="00CB7FE3">
      <w:pPr>
        <w:pStyle w:val="Corpotesto"/>
        <w:spacing w:before="2"/>
        <w:ind w:left="0"/>
        <w:jc w:val="left"/>
        <w:rPr>
          <w:sz w:val="20"/>
          <w:lang w:val="it-IT"/>
        </w:rPr>
      </w:pPr>
    </w:p>
    <w:p w:rsidR="00CB7FE3" w:rsidRPr="00580F8B" w:rsidRDefault="005F170C">
      <w:pPr>
        <w:pStyle w:val="Titolo1"/>
        <w:rPr>
          <w:lang w:val="it-IT"/>
        </w:rPr>
      </w:pPr>
      <w:r w:rsidRPr="00580F8B">
        <w:rPr>
          <w:lang w:val="it-IT"/>
        </w:rPr>
        <w:t>Art. 11</w:t>
      </w:r>
    </w:p>
    <w:p w:rsidR="00CB7FE3" w:rsidRPr="00580F8B" w:rsidRDefault="005F170C">
      <w:pPr>
        <w:spacing w:line="252" w:lineRule="exact"/>
        <w:ind w:left="294" w:right="288"/>
        <w:jc w:val="center"/>
        <w:rPr>
          <w:b/>
          <w:lang w:val="it-IT"/>
        </w:rPr>
      </w:pPr>
      <w:r w:rsidRPr="00580F8B">
        <w:rPr>
          <w:b/>
          <w:lang w:val="it-IT"/>
        </w:rPr>
        <w:t>Affidamento di lavori d’urgenza e in casi di somma urgenza</w:t>
      </w:r>
    </w:p>
    <w:p w:rsidR="00CB7FE3" w:rsidRPr="00580F8B" w:rsidRDefault="00CB7FE3">
      <w:pPr>
        <w:pStyle w:val="Corpotesto"/>
        <w:spacing w:before="2"/>
        <w:ind w:left="0"/>
        <w:jc w:val="left"/>
        <w:rPr>
          <w:b/>
          <w:sz w:val="20"/>
          <w:lang w:val="it-IT"/>
        </w:rPr>
      </w:pPr>
    </w:p>
    <w:p w:rsidR="00CB7FE3" w:rsidRPr="00580F8B" w:rsidRDefault="005F170C" w:rsidP="004F5B32">
      <w:pPr>
        <w:pStyle w:val="Paragrafoelenco"/>
        <w:numPr>
          <w:ilvl w:val="0"/>
          <w:numId w:val="40"/>
        </w:numPr>
        <w:tabs>
          <w:tab w:val="left" w:pos="328"/>
        </w:tabs>
        <w:spacing w:line="237" w:lineRule="auto"/>
        <w:ind w:right="106" w:firstLine="0"/>
        <w:rPr>
          <w:lang w:val="it-IT"/>
        </w:rPr>
      </w:pPr>
      <w:r w:rsidRPr="00580F8B">
        <w:rPr>
          <w:lang w:val="it-IT"/>
        </w:rPr>
        <w:t>Le procedure per l’affidamento dei lavori d’urgenza ed in casi di somma urgenza</w:t>
      </w:r>
      <w:r w:rsidR="009F64CF">
        <w:rPr>
          <w:lang w:val="it-IT"/>
        </w:rPr>
        <w:t xml:space="preserve"> di cui all’art. 163 del D.lgs.n.50/2016 e s.m.i.</w:t>
      </w:r>
      <w:r w:rsidRPr="00580F8B">
        <w:rPr>
          <w:lang w:val="it-IT"/>
        </w:rPr>
        <w:t>, sono espletate a cura del Responsabile del procedimento nominato dal singolo Ente associato in base all’art. 17 della presente convenzione o del tecnico che si reca per primo sul luogo, comunque dipendente del Comune nel territorio del quale si verificano i fatti che comportano il ricorso alle particolari</w:t>
      </w:r>
      <w:r w:rsidRPr="00580F8B">
        <w:rPr>
          <w:spacing w:val="-6"/>
          <w:lang w:val="it-IT"/>
        </w:rPr>
        <w:t xml:space="preserve"> </w:t>
      </w:r>
      <w:r w:rsidRPr="00580F8B">
        <w:rPr>
          <w:lang w:val="it-IT"/>
        </w:rPr>
        <w:t>procedure.</w:t>
      </w:r>
    </w:p>
    <w:p w:rsidR="00CB7FE3" w:rsidRPr="00580F8B" w:rsidRDefault="00CB7FE3">
      <w:pPr>
        <w:pStyle w:val="Corpotesto"/>
        <w:spacing w:before="1"/>
        <w:ind w:left="0"/>
        <w:jc w:val="left"/>
        <w:rPr>
          <w:lang w:val="it-IT"/>
        </w:rPr>
      </w:pPr>
    </w:p>
    <w:p w:rsidR="00CB7FE3" w:rsidRPr="00580F8B" w:rsidRDefault="005F170C" w:rsidP="004F5B32">
      <w:pPr>
        <w:pStyle w:val="Paragrafoelenco"/>
        <w:numPr>
          <w:ilvl w:val="0"/>
          <w:numId w:val="40"/>
        </w:numPr>
        <w:tabs>
          <w:tab w:val="left" w:pos="330"/>
        </w:tabs>
        <w:spacing w:before="1"/>
        <w:ind w:firstLine="0"/>
        <w:rPr>
          <w:lang w:val="it-IT"/>
        </w:rPr>
      </w:pPr>
      <w:r w:rsidRPr="00580F8B">
        <w:rPr>
          <w:lang w:val="it-IT"/>
        </w:rPr>
        <w:t>La stazione appaltante tenuta alla copertura della spesa e all’approvazione dei lavori è l’Ente nel territorio del quale si verificano i fatti che comportano il ricorso alle particolari</w:t>
      </w:r>
      <w:r w:rsidRPr="00580F8B">
        <w:rPr>
          <w:spacing w:val="-21"/>
          <w:lang w:val="it-IT"/>
        </w:rPr>
        <w:t xml:space="preserve"> </w:t>
      </w:r>
      <w:r w:rsidRPr="00580F8B">
        <w:rPr>
          <w:lang w:val="it-IT"/>
        </w:rPr>
        <w:t>procedure.</w:t>
      </w:r>
    </w:p>
    <w:p w:rsidR="00CB7FE3" w:rsidRPr="00580F8B" w:rsidRDefault="00CB7FE3">
      <w:pPr>
        <w:pStyle w:val="Corpotesto"/>
        <w:spacing w:before="1"/>
        <w:ind w:left="0"/>
        <w:jc w:val="left"/>
        <w:rPr>
          <w:lang w:val="it-IT"/>
        </w:rPr>
      </w:pPr>
    </w:p>
    <w:p w:rsidR="00CB7FE3" w:rsidRPr="00F07A23" w:rsidRDefault="005F170C" w:rsidP="00AA2180">
      <w:pPr>
        <w:pStyle w:val="Paragrafoelenco"/>
        <w:numPr>
          <w:ilvl w:val="0"/>
          <w:numId w:val="40"/>
        </w:numPr>
        <w:tabs>
          <w:tab w:val="left" w:pos="328"/>
          <w:tab w:val="left" w:pos="8402"/>
        </w:tabs>
        <w:spacing w:line="237" w:lineRule="auto"/>
        <w:ind w:right="105" w:firstLine="0"/>
        <w:rPr>
          <w:lang w:val="it-IT"/>
        </w:rPr>
      </w:pPr>
      <w:r w:rsidRPr="00F07A23">
        <w:rPr>
          <w:lang w:val="it-IT"/>
        </w:rPr>
        <w:t xml:space="preserve">Il Responsabile del procedimento di cui al precedente comma 1, provvede all’acquisizione del Codice identificativo gara (CIG)  ed  agli  adempimenti  previsti  dal  d.lgs.  n.  </w:t>
      </w:r>
      <w:r w:rsidR="009F64CF" w:rsidRPr="00F07A23">
        <w:rPr>
          <w:lang w:val="it-IT"/>
        </w:rPr>
        <w:t>50/2016</w:t>
      </w:r>
      <w:r w:rsidRPr="00F07A23">
        <w:rPr>
          <w:lang w:val="it-IT"/>
        </w:rPr>
        <w:t xml:space="preserve">,  operando  nell’ambito  </w:t>
      </w:r>
      <w:r w:rsidRPr="00F07A23">
        <w:rPr>
          <w:spacing w:val="19"/>
          <w:lang w:val="it-IT"/>
        </w:rPr>
        <w:t xml:space="preserve"> </w:t>
      </w:r>
      <w:r w:rsidRPr="00F07A23">
        <w:rPr>
          <w:lang w:val="it-IT"/>
        </w:rPr>
        <w:t xml:space="preserve">delle </w:t>
      </w:r>
      <w:r w:rsidRPr="00F07A23">
        <w:rPr>
          <w:spacing w:val="6"/>
          <w:lang w:val="it-IT"/>
        </w:rPr>
        <w:t xml:space="preserve"> </w:t>
      </w:r>
      <w:r w:rsidRPr="00F07A23">
        <w:rPr>
          <w:lang w:val="it-IT"/>
        </w:rPr>
        <w:t>attività</w:t>
      </w:r>
      <w:r w:rsidR="009F64CF" w:rsidRPr="00F07A23">
        <w:rPr>
          <w:lang w:val="it-IT"/>
        </w:rPr>
        <w:t xml:space="preserve"> </w:t>
      </w:r>
      <w:r w:rsidRPr="00F07A23">
        <w:rPr>
          <w:spacing w:val="-1"/>
          <w:lang w:val="it-IT"/>
        </w:rPr>
        <w:t xml:space="preserve">dell’ufficio </w:t>
      </w:r>
      <w:r w:rsidRPr="00F07A23">
        <w:rPr>
          <w:lang w:val="it-IT"/>
        </w:rPr>
        <w:t>individuato quale Centrale unica di committenza, in modo tale da assicurare alla stessa ogni informazione utile in ordine ai particolari</w:t>
      </w:r>
      <w:r w:rsidRPr="00F07A23">
        <w:rPr>
          <w:spacing w:val="-9"/>
          <w:lang w:val="it-IT"/>
        </w:rPr>
        <w:t xml:space="preserve"> </w:t>
      </w:r>
      <w:r w:rsidRPr="00F07A23">
        <w:rPr>
          <w:lang w:val="it-IT"/>
        </w:rPr>
        <w:t>procedimenti.</w:t>
      </w:r>
    </w:p>
    <w:p w:rsidR="00CB7FE3" w:rsidRPr="00580F8B" w:rsidRDefault="00CB7FE3">
      <w:pPr>
        <w:pStyle w:val="Corpotesto"/>
        <w:ind w:left="0"/>
        <w:jc w:val="left"/>
        <w:rPr>
          <w:lang w:val="it-IT"/>
        </w:rPr>
      </w:pPr>
    </w:p>
    <w:p w:rsidR="00CB7FE3" w:rsidRPr="00580F8B" w:rsidRDefault="00CB7FE3">
      <w:pPr>
        <w:pStyle w:val="Corpotesto"/>
        <w:spacing w:before="10"/>
        <w:ind w:left="0"/>
        <w:jc w:val="left"/>
        <w:rPr>
          <w:sz w:val="21"/>
          <w:lang w:val="it-IT"/>
        </w:rPr>
      </w:pPr>
    </w:p>
    <w:p w:rsidR="00CB7FE3" w:rsidRPr="00580F8B" w:rsidRDefault="005F170C">
      <w:pPr>
        <w:pStyle w:val="Titolo1"/>
        <w:rPr>
          <w:lang w:val="it-IT"/>
        </w:rPr>
      </w:pPr>
      <w:r w:rsidRPr="00580F8B">
        <w:rPr>
          <w:lang w:val="it-IT"/>
        </w:rPr>
        <w:t>Art. 12</w:t>
      </w:r>
    </w:p>
    <w:p w:rsidR="00CB7FE3" w:rsidRPr="00580F8B" w:rsidRDefault="005F170C">
      <w:pPr>
        <w:ind w:left="732" w:right="722"/>
        <w:jc w:val="center"/>
        <w:rPr>
          <w:b/>
          <w:lang w:val="it-IT"/>
        </w:rPr>
      </w:pPr>
      <w:r w:rsidRPr="00580F8B">
        <w:rPr>
          <w:b/>
          <w:lang w:val="it-IT"/>
        </w:rPr>
        <w:t>Gestione dei documenti derivanti dalle procedure svolte dell’ufficio comune operante come Centrale unica di committenza e gestione delle richieste di accesso</w:t>
      </w:r>
    </w:p>
    <w:p w:rsidR="00CB7FE3" w:rsidRPr="00580F8B" w:rsidRDefault="00CB7FE3">
      <w:pPr>
        <w:pStyle w:val="Corpotesto"/>
        <w:spacing w:before="10"/>
        <w:ind w:left="0"/>
        <w:jc w:val="left"/>
        <w:rPr>
          <w:b/>
          <w:sz w:val="21"/>
          <w:lang w:val="it-IT"/>
        </w:rPr>
      </w:pPr>
    </w:p>
    <w:p w:rsidR="00CB7FE3" w:rsidRPr="00580F8B" w:rsidRDefault="005F170C" w:rsidP="004F5B32">
      <w:pPr>
        <w:pStyle w:val="Paragrafoelenco"/>
        <w:numPr>
          <w:ilvl w:val="0"/>
          <w:numId w:val="39"/>
        </w:numPr>
        <w:tabs>
          <w:tab w:val="left" w:pos="325"/>
        </w:tabs>
        <w:ind w:firstLine="0"/>
        <w:rPr>
          <w:lang w:val="it-IT"/>
        </w:rPr>
      </w:pPr>
      <w:r w:rsidRPr="00580F8B">
        <w:rPr>
          <w:lang w:val="it-IT"/>
        </w:rPr>
        <w:t>L’Ufficio comune operante come Centrale unica di committenza conserva stabilmente, nel rispetto delle norme in materia di archiviazione tradizionale ed informatica, i documenti acquisiti e formati nel corso delle procedure di acquisizione di lavori, servizi e beni svolte in attuazione di quanto previsto dalla presente</w:t>
      </w:r>
      <w:r w:rsidRPr="00580F8B">
        <w:rPr>
          <w:spacing w:val="-34"/>
          <w:lang w:val="it-IT"/>
        </w:rPr>
        <w:t xml:space="preserve"> </w:t>
      </w:r>
      <w:r w:rsidRPr="00580F8B">
        <w:rPr>
          <w:lang w:val="it-IT"/>
        </w:rPr>
        <w:t>convenzione.</w:t>
      </w:r>
    </w:p>
    <w:p w:rsidR="00CB7FE3" w:rsidRPr="00580F8B" w:rsidRDefault="00CB7FE3">
      <w:pPr>
        <w:pStyle w:val="Corpotesto"/>
        <w:spacing w:before="7"/>
        <w:ind w:left="0"/>
        <w:jc w:val="left"/>
        <w:rPr>
          <w:sz w:val="21"/>
          <w:lang w:val="it-IT"/>
        </w:rPr>
      </w:pPr>
    </w:p>
    <w:p w:rsidR="00CB7FE3" w:rsidRPr="00AA2180" w:rsidRDefault="005F170C" w:rsidP="00AA2180">
      <w:pPr>
        <w:pStyle w:val="Paragrafoelenco"/>
        <w:numPr>
          <w:ilvl w:val="0"/>
          <w:numId w:val="39"/>
        </w:numPr>
        <w:tabs>
          <w:tab w:val="left" w:pos="320"/>
        </w:tabs>
        <w:spacing w:before="56" w:line="264" w:lineRule="exact"/>
        <w:ind w:left="0" w:right="104" w:firstLine="0"/>
        <w:rPr>
          <w:lang w:val="it-IT"/>
        </w:rPr>
      </w:pPr>
      <w:r w:rsidRPr="00AA2180">
        <w:rPr>
          <w:lang w:val="it-IT"/>
        </w:rPr>
        <w:t xml:space="preserve">Ai fini dell’esercizio del diritto di accesso da parte degli operatori economici in base agli articoli </w:t>
      </w:r>
      <w:r w:rsidR="0091212A" w:rsidRPr="00AA2180">
        <w:rPr>
          <w:lang w:val="it-IT"/>
        </w:rPr>
        <w:t>53</w:t>
      </w:r>
      <w:r w:rsidRPr="00AA2180">
        <w:rPr>
          <w:lang w:val="it-IT"/>
        </w:rPr>
        <w:t xml:space="preserve"> e 7</w:t>
      </w:r>
      <w:r w:rsidR="0091212A" w:rsidRPr="00AA2180">
        <w:rPr>
          <w:lang w:val="it-IT"/>
        </w:rPr>
        <w:t>6</w:t>
      </w:r>
      <w:r w:rsidR="008B46C4" w:rsidRPr="00AA2180">
        <w:rPr>
          <w:lang w:val="it-IT"/>
        </w:rPr>
        <w:t xml:space="preserve"> del D.lgs. 50/2016</w:t>
      </w:r>
      <w:r w:rsidR="00AA2180" w:rsidRPr="00AA2180">
        <w:rPr>
          <w:lang w:val="it-IT"/>
        </w:rPr>
        <w:t xml:space="preserve">, </w:t>
      </w:r>
      <w:r w:rsidRPr="00AA2180">
        <w:rPr>
          <w:lang w:val="it-IT"/>
        </w:rPr>
        <w:t>nei</w:t>
      </w:r>
      <w:r w:rsidRPr="00AA2180">
        <w:rPr>
          <w:spacing w:val="23"/>
          <w:lang w:val="it-IT"/>
        </w:rPr>
        <w:t xml:space="preserve"> </w:t>
      </w:r>
      <w:r w:rsidRPr="00AA2180">
        <w:rPr>
          <w:lang w:val="it-IT"/>
        </w:rPr>
        <w:t>termini</w:t>
      </w:r>
      <w:r w:rsidRPr="00AA2180">
        <w:rPr>
          <w:spacing w:val="23"/>
          <w:lang w:val="it-IT"/>
        </w:rPr>
        <w:t xml:space="preserve"> </w:t>
      </w:r>
      <w:r w:rsidRPr="00AA2180">
        <w:rPr>
          <w:lang w:val="it-IT"/>
        </w:rPr>
        <w:t>consentiti</w:t>
      </w:r>
      <w:r w:rsidRPr="00AA2180">
        <w:rPr>
          <w:spacing w:val="25"/>
          <w:lang w:val="it-IT"/>
        </w:rPr>
        <w:t xml:space="preserve"> </w:t>
      </w:r>
      <w:r w:rsidRPr="00AA2180">
        <w:rPr>
          <w:lang w:val="it-IT"/>
        </w:rPr>
        <w:t>dal</w:t>
      </w:r>
      <w:r w:rsidRPr="00AA2180">
        <w:rPr>
          <w:spacing w:val="23"/>
          <w:lang w:val="it-IT"/>
        </w:rPr>
        <w:t xml:space="preserve"> </w:t>
      </w:r>
      <w:r w:rsidRPr="00AA2180">
        <w:rPr>
          <w:lang w:val="it-IT"/>
        </w:rPr>
        <w:t>medesimo</w:t>
      </w:r>
      <w:r w:rsidRPr="00AA2180">
        <w:rPr>
          <w:spacing w:val="22"/>
          <w:lang w:val="it-IT"/>
        </w:rPr>
        <w:t xml:space="preserve"> </w:t>
      </w:r>
      <w:r w:rsidRPr="00AA2180">
        <w:rPr>
          <w:lang w:val="it-IT"/>
        </w:rPr>
        <w:t>art.</w:t>
      </w:r>
      <w:r w:rsidRPr="00AA2180">
        <w:rPr>
          <w:spacing w:val="22"/>
          <w:lang w:val="it-IT"/>
        </w:rPr>
        <w:t xml:space="preserve"> </w:t>
      </w:r>
      <w:r w:rsidR="0091212A" w:rsidRPr="00AA2180">
        <w:rPr>
          <w:lang w:val="it-IT"/>
        </w:rPr>
        <w:t>5</w:t>
      </w:r>
      <w:r w:rsidRPr="00AA2180">
        <w:rPr>
          <w:lang w:val="it-IT"/>
        </w:rPr>
        <w:t>3</w:t>
      </w:r>
      <w:r w:rsidRPr="00AA2180">
        <w:rPr>
          <w:spacing w:val="22"/>
          <w:lang w:val="it-IT"/>
        </w:rPr>
        <w:t xml:space="preserve"> </w:t>
      </w:r>
      <w:r w:rsidRPr="00AA2180">
        <w:rPr>
          <w:lang w:val="it-IT"/>
        </w:rPr>
        <w:t>sino</w:t>
      </w:r>
      <w:r w:rsidRPr="00AA2180">
        <w:rPr>
          <w:spacing w:val="20"/>
          <w:lang w:val="it-IT"/>
        </w:rPr>
        <w:t xml:space="preserve"> </w:t>
      </w:r>
      <w:r w:rsidRPr="00AA2180">
        <w:rPr>
          <w:lang w:val="it-IT"/>
        </w:rPr>
        <w:t>alla</w:t>
      </w:r>
      <w:r w:rsidRPr="00AA2180">
        <w:rPr>
          <w:spacing w:val="25"/>
          <w:lang w:val="it-IT"/>
        </w:rPr>
        <w:t xml:space="preserve"> </w:t>
      </w:r>
      <w:r w:rsidRPr="00AA2180">
        <w:rPr>
          <w:lang w:val="it-IT"/>
        </w:rPr>
        <w:t>fase</w:t>
      </w:r>
      <w:r w:rsidRPr="00AA2180">
        <w:rPr>
          <w:spacing w:val="25"/>
          <w:lang w:val="it-IT"/>
        </w:rPr>
        <w:t xml:space="preserve"> </w:t>
      </w:r>
      <w:r w:rsidRPr="00AA2180">
        <w:rPr>
          <w:lang w:val="it-IT"/>
        </w:rPr>
        <w:t>dell’aggiudicazione</w:t>
      </w:r>
      <w:r w:rsidR="00AA2180" w:rsidRPr="00AA2180">
        <w:rPr>
          <w:lang w:val="it-IT"/>
        </w:rPr>
        <w:t xml:space="preserve"> </w:t>
      </w:r>
      <w:r w:rsidRPr="00AA2180">
        <w:rPr>
          <w:lang w:val="it-IT"/>
        </w:rPr>
        <w:t>definitiva non efficace, il Responsabile della struttura organizzativa operante come Centrale unica di  Committenza individuato in base all’art. 16 della presente convenzione è il Responsabile del procedimento per l’accesso ai documenti di cui al precedente comma</w:t>
      </w:r>
      <w:r w:rsidRPr="00AA2180">
        <w:rPr>
          <w:spacing w:val="-13"/>
          <w:lang w:val="it-IT"/>
        </w:rPr>
        <w:t xml:space="preserve"> </w:t>
      </w:r>
      <w:r w:rsidRPr="00AA2180">
        <w:rPr>
          <w:lang w:val="it-IT"/>
        </w:rPr>
        <w:t>1.</w:t>
      </w:r>
    </w:p>
    <w:p w:rsidR="00CB7FE3" w:rsidRPr="00580F8B" w:rsidRDefault="00CB7FE3">
      <w:pPr>
        <w:pStyle w:val="Corpotesto"/>
        <w:ind w:left="0"/>
        <w:jc w:val="left"/>
        <w:rPr>
          <w:lang w:val="it-IT"/>
        </w:rPr>
      </w:pPr>
    </w:p>
    <w:p w:rsidR="00CB7FE3" w:rsidRPr="00580F8B" w:rsidRDefault="00CB7FE3">
      <w:pPr>
        <w:pStyle w:val="Corpotesto"/>
        <w:ind w:left="0"/>
        <w:jc w:val="left"/>
        <w:rPr>
          <w:lang w:val="it-IT"/>
        </w:rPr>
      </w:pPr>
    </w:p>
    <w:p w:rsidR="00CB7FE3" w:rsidRPr="00580F8B" w:rsidRDefault="00CB7FE3">
      <w:pPr>
        <w:pStyle w:val="Corpotesto"/>
        <w:ind w:left="0"/>
        <w:jc w:val="left"/>
        <w:rPr>
          <w:sz w:val="18"/>
          <w:lang w:val="it-IT"/>
        </w:rPr>
      </w:pPr>
    </w:p>
    <w:p w:rsidR="00CB7FE3" w:rsidRPr="00580F8B" w:rsidRDefault="005F170C">
      <w:pPr>
        <w:pStyle w:val="Titolo1"/>
        <w:spacing w:before="1"/>
        <w:rPr>
          <w:lang w:val="it-IT"/>
        </w:rPr>
      </w:pPr>
      <w:r w:rsidRPr="00580F8B">
        <w:rPr>
          <w:lang w:val="it-IT"/>
        </w:rPr>
        <w:t>Art. 13</w:t>
      </w:r>
    </w:p>
    <w:p w:rsidR="00CB7FE3" w:rsidRPr="00580F8B" w:rsidRDefault="005F170C">
      <w:pPr>
        <w:ind w:left="298" w:right="288"/>
        <w:jc w:val="center"/>
        <w:rPr>
          <w:b/>
          <w:lang w:val="it-IT"/>
        </w:rPr>
      </w:pPr>
      <w:r w:rsidRPr="00580F8B">
        <w:rPr>
          <w:b/>
          <w:lang w:val="it-IT"/>
        </w:rPr>
        <w:t>Gestione del contenzioso derivante dalle procedure gestite dell’Ufficio comune operante come Centrale unica di committenza</w:t>
      </w:r>
    </w:p>
    <w:p w:rsidR="00CB7FE3" w:rsidRPr="00580F8B" w:rsidRDefault="00CB7FE3">
      <w:pPr>
        <w:pStyle w:val="Corpotesto"/>
        <w:ind w:left="0"/>
        <w:jc w:val="left"/>
        <w:rPr>
          <w:b/>
          <w:lang w:val="it-IT"/>
        </w:rPr>
      </w:pPr>
    </w:p>
    <w:p w:rsidR="00CB7FE3" w:rsidRPr="00580F8B" w:rsidRDefault="00CB7FE3">
      <w:pPr>
        <w:pStyle w:val="Corpotesto"/>
        <w:ind w:left="0"/>
        <w:jc w:val="left"/>
        <w:rPr>
          <w:b/>
          <w:sz w:val="20"/>
          <w:lang w:val="it-IT"/>
        </w:rPr>
      </w:pPr>
    </w:p>
    <w:p w:rsidR="00CB7FE3" w:rsidRPr="00580F8B" w:rsidRDefault="005F170C" w:rsidP="004F5B32">
      <w:pPr>
        <w:pStyle w:val="Paragrafoelenco"/>
        <w:numPr>
          <w:ilvl w:val="0"/>
          <w:numId w:val="38"/>
        </w:numPr>
        <w:tabs>
          <w:tab w:val="left" w:pos="357"/>
        </w:tabs>
        <w:ind w:right="105" w:firstLine="0"/>
        <w:rPr>
          <w:lang w:val="it-IT"/>
        </w:rPr>
      </w:pPr>
      <w:r w:rsidRPr="00580F8B">
        <w:rPr>
          <w:lang w:val="it-IT"/>
        </w:rPr>
        <w:t>Le attività relative alla gestione dei ricorsi e del conseguente contenzioso connessi all’espletamento delle procedure di gara da parte della Centrale unica di committenza rimangono di competenza dell’Ente che ha provveduto</w:t>
      </w:r>
      <w:r w:rsidRPr="00580F8B">
        <w:rPr>
          <w:spacing w:val="-11"/>
          <w:lang w:val="it-IT"/>
        </w:rPr>
        <w:t xml:space="preserve"> </w:t>
      </w:r>
      <w:r w:rsidRPr="00580F8B">
        <w:rPr>
          <w:lang w:val="it-IT"/>
        </w:rPr>
        <w:t>all’aggiudicazione.</w:t>
      </w:r>
    </w:p>
    <w:p w:rsidR="00CB7FE3" w:rsidRPr="00580F8B" w:rsidRDefault="00CB7FE3">
      <w:pPr>
        <w:pStyle w:val="Corpotesto"/>
        <w:spacing w:before="1"/>
        <w:ind w:left="0"/>
        <w:jc w:val="left"/>
        <w:rPr>
          <w:lang w:val="it-IT"/>
        </w:rPr>
      </w:pPr>
    </w:p>
    <w:p w:rsidR="00CB7FE3" w:rsidRPr="00580F8B" w:rsidRDefault="005F170C" w:rsidP="004F5B32">
      <w:pPr>
        <w:pStyle w:val="Paragrafoelenco"/>
        <w:numPr>
          <w:ilvl w:val="0"/>
          <w:numId w:val="38"/>
        </w:numPr>
        <w:tabs>
          <w:tab w:val="left" w:pos="335"/>
        </w:tabs>
        <w:ind w:firstLine="0"/>
        <w:rPr>
          <w:lang w:val="it-IT"/>
        </w:rPr>
      </w:pPr>
      <w:r w:rsidRPr="00580F8B">
        <w:rPr>
          <w:lang w:val="it-IT"/>
        </w:rPr>
        <w:t>In relazione agli eventuali contenziosi insorti con riferimento alle procedure di acquisizione di lavori, servizi e beni gestite dall’Ufficio comune operante come Centrale unica di committenza, l’ufficio collabora con gli Enti associati:</w:t>
      </w:r>
    </w:p>
    <w:p w:rsidR="00CB7FE3" w:rsidRPr="00580F8B" w:rsidRDefault="005F170C" w:rsidP="004F5B32">
      <w:pPr>
        <w:pStyle w:val="Paragrafoelenco"/>
        <w:numPr>
          <w:ilvl w:val="0"/>
          <w:numId w:val="37"/>
        </w:numPr>
        <w:tabs>
          <w:tab w:val="left" w:pos="347"/>
        </w:tabs>
        <w:ind w:firstLine="0"/>
        <w:rPr>
          <w:lang w:val="it-IT"/>
        </w:rPr>
      </w:pPr>
      <w:r w:rsidRPr="00580F8B">
        <w:rPr>
          <w:lang w:val="it-IT"/>
        </w:rPr>
        <w:t>fornendo gli elementi tecnico-giuridici per valutare la necessità o meno della costituzione in giudizio, nonché per facilitare l’esercizio della</w:t>
      </w:r>
      <w:r w:rsidRPr="00580F8B">
        <w:rPr>
          <w:spacing w:val="-8"/>
          <w:lang w:val="it-IT"/>
        </w:rPr>
        <w:t xml:space="preserve"> </w:t>
      </w:r>
      <w:r w:rsidRPr="00580F8B">
        <w:rPr>
          <w:lang w:val="it-IT"/>
        </w:rPr>
        <w:t>difesa;</w:t>
      </w:r>
    </w:p>
    <w:p w:rsidR="00CB7FE3" w:rsidRPr="00580F8B" w:rsidRDefault="005F170C" w:rsidP="004F5B32">
      <w:pPr>
        <w:pStyle w:val="Paragrafoelenco"/>
        <w:numPr>
          <w:ilvl w:val="0"/>
          <w:numId w:val="37"/>
        </w:numPr>
        <w:tabs>
          <w:tab w:val="left" w:pos="330"/>
        </w:tabs>
        <w:ind w:right="179" w:firstLine="0"/>
        <w:rPr>
          <w:lang w:val="it-IT"/>
        </w:rPr>
      </w:pPr>
      <w:r w:rsidRPr="00580F8B">
        <w:rPr>
          <w:lang w:val="it-IT"/>
        </w:rPr>
        <w:t>mettendo tempestivamente a disposizione tutti i documenti relativi alla procedura rispetto alla quale è insorto il contenzioso.</w:t>
      </w:r>
    </w:p>
    <w:p w:rsidR="00CB7FE3" w:rsidRPr="00580F8B" w:rsidRDefault="00CB7FE3">
      <w:pPr>
        <w:pStyle w:val="Corpotesto"/>
        <w:spacing w:before="10"/>
        <w:ind w:left="0"/>
        <w:jc w:val="left"/>
        <w:rPr>
          <w:sz w:val="21"/>
          <w:lang w:val="it-IT"/>
        </w:rPr>
      </w:pPr>
    </w:p>
    <w:p w:rsidR="00CB7FE3" w:rsidRPr="00580F8B" w:rsidRDefault="005F170C" w:rsidP="004F5B32">
      <w:pPr>
        <w:pStyle w:val="Paragrafoelenco"/>
        <w:numPr>
          <w:ilvl w:val="0"/>
          <w:numId w:val="38"/>
        </w:numPr>
        <w:tabs>
          <w:tab w:val="left" w:pos="395"/>
        </w:tabs>
        <w:ind w:right="105" w:firstLine="0"/>
        <w:rPr>
          <w:lang w:val="it-IT"/>
        </w:rPr>
      </w:pPr>
      <w:r w:rsidRPr="00580F8B">
        <w:rPr>
          <w:lang w:val="it-IT"/>
        </w:rPr>
        <w:t>Gli Enti associati valutano il quadro delineato dall’Ufficio comune operante come Centrale unica di committenza in relazione al contenzioso insorto e decidono, nel rispetto della loro autonomia, se costituirsi o meno in giudizio, eventualmente associando le proprie posizioni nell’ambito del</w:t>
      </w:r>
      <w:r w:rsidRPr="00580F8B">
        <w:rPr>
          <w:spacing w:val="-25"/>
          <w:lang w:val="it-IT"/>
        </w:rPr>
        <w:t xml:space="preserve"> </w:t>
      </w:r>
      <w:r w:rsidRPr="00580F8B">
        <w:rPr>
          <w:lang w:val="it-IT"/>
        </w:rPr>
        <w:t>processo.</w:t>
      </w:r>
    </w:p>
    <w:p w:rsidR="00CB7FE3" w:rsidRPr="00580F8B" w:rsidRDefault="00CB7FE3">
      <w:pPr>
        <w:pStyle w:val="Corpotesto"/>
        <w:spacing w:before="1"/>
        <w:ind w:left="0"/>
        <w:jc w:val="left"/>
        <w:rPr>
          <w:lang w:val="it-IT"/>
        </w:rPr>
      </w:pPr>
    </w:p>
    <w:p w:rsidR="00CB7FE3" w:rsidRPr="00580F8B" w:rsidRDefault="005F170C" w:rsidP="004F5B32">
      <w:pPr>
        <w:pStyle w:val="Paragrafoelenco"/>
        <w:numPr>
          <w:ilvl w:val="0"/>
          <w:numId w:val="38"/>
        </w:numPr>
        <w:tabs>
          <w:tab w:val="left" w:pos="337"/>
        </w:tabs>
        <w:ind w:firstLine="0"/>
        <w:rPr>
          <w:lang w:val="it-IT"/>
        </w:rPr>
      </w:pPr>
      <w:r w:rsidRPr="00580F8B">
        <w:rPr>
          <w:lang w:val="it-IT"/>
        </w:rPr>
        <w:t>L’esito del contenzioso è comunicato dagli Enti associati all’Ufficio comune operante come Centrale unica di committenza al fine di consentire allo</w:t>
      </w:r>
      <w:r w:rsidRPr="00580F8B">
        <w:rPr>
          <w:spacing w:val="-11"/>
          <w:lang w:val="it-IT"/>
        </w:rPr>
        <w:t xml:space="preserve"> </w:t>
      </w:r>
      <w:r w:rsidRPr="00580F8B">
        <w:rPr>
          <w:lang w:val="it-IT"/>
        </w:rPr>
        <w:t>stesso:</w:t>
      </w:r>
    </w:p>
    <w:p w:rsidR="00CB7FE3" w:rsidRPr="00580F8B" w:rsidRDefault="005F170C" w:rsidP="004F5B32">
      <w:pPr>
        <w:pStyle w:val="Paragrafoelenco"/>
        <w:numPr>
          <w:ilvl w:val="0"/>
          <w:numId w:val="36"/>
        </w:numPr>
        <w:tabs>
          <w:tab w:val="left" w:pos="330"/>
        </w:tabs>
        <w:spacing w:line="252" w:lineRule="exact"/>
        <w:ind w:right="0" w:firstLine="0"/>
        <w:rPr>
          <w:lang w:val="it-IT"/>
        </w:rPr>
      </w:pPr>
      <w:r w:rsidRPr="00580F8B">
        <w:rPr>
          <w:lang w:val="it-IT"/>
        </w:rPr>
        <w:t>di valutare le criticità derivanti dalle sentenze in relazione alle procedure in</w:t>
      </w:r>
      <w:r w:rsidRPr="00580F8B">
        <w:rPr>
          <w:spacing w:val="-30"/>
          <w:lang w:val="it-IT"/>
        </w:rPr>
        <w:t xml:space="preserve"> </w:t>
      </w:r>
      <w:r w:rsidRPr="00580F8B">
        <w:rPr>
          <w:lang w:val="it-IT"/>
        </w:rPr>
        <w:t>gestione;</w:t>
      </w:r>
    </w:p>
    <w:p w:rsidR="00CB7FE3" w:rsidRPr="00580F8B" w:rsidRDefault="005F170C" w:rsidP="004F5B32">
      <w:pPr>
        <w:pStyle w:val="Paragrafoelenco"/>
        <w:numPr>
          <w:ilvl w:val="0"/>
          <w:numId w:val="36"/>
        </w:numPr>
        <w:tabs>
          <w:tab w:val="left" w:pos="359"/>
        </w:tabs>
        <w:ind w:firstLine="0"/>
        <w:rPr>
          <w:lang w:val="it-IT"/>
        </w:rPr>
      </w:pPr>
      <w:r w:rsidRPr="00580F8B">
        <w:rPr>
          <w:lang w:val="it-IT"/>
        </w:rPr>
        <w:t xml:space="preserve">di adottare gli atti necessari in base a quanto previsto dall’art. </w:t>
      </w:r>
      <w:r w:rsidR="003D33E6">
        <w:rPr>
          <w:lang w:val="it-IT"/>
        </w:rPr>
        <w:t xml:space="preserve">42 </w:t>
      </w:r>
      <w:r w:rsidRPr="00580F8B">
        <w:rPr>
          <w:lang w:val="it-IT"/>
        </w:rPr>
        <w:t xml:space="preserve">del d.lgs. n. </w:t>
      </w:r>
      <w:r w:rsidR="003D33E6">
        <w:rPr>
          <w:lang w:val="it-IT"/>
        </w:rPr>
        <w:t>50/2016</w:t>
      </w:r>
      <w:r w:rsidRPr="00580F8B">
        <w:rPr>
          <w:lang w:val="it-IT"/>
        </w:rPr>
        <w:t xml:space="preserve"> per la composizione delle Commissioni</w:t>
      </w:r>
      <w:r w:rsidRPr="00580F8B">
        <w:rPr>
          <w:spacing w:val="-11"/>
          <w:lang w:val="it-IT"/>
        </w:rPr>
        <w:t xml:space="preserve"> </w:t>
      </w:r>
      <w:r w:rsidRPr="00580F8B">
        <w:rPr>
          <w:lang w:val="it-IT"/>
        </w:rPr>
        <w:t>giudicatrici.</w:t>
      </w:r>
    </w:p>
    <w:p w:rsidR="00CB7FE3" w:rsidRPr="00580F8B" w:rsidRDefault="00CB7FE3">
      <w:pPr>
        <w:pStyle w:val="Corpotesto"/>
        <w:ind w:left="0"/>
        <w:jc w:val="left"/>
        <w:rPr>
          <w:lang w:val="it-IT"/>
        </w:rPr>
      </w:pPr>
    </w:p>
    <w:p w:rsidR="00CB7FE3" w:rsidRPr="00580F8B" w:rsidRDefault="00CB7FE3">
      <w:pPr>
        <w:pStyle w:val="Corpotesto"/>
        <w:spacing w:before="1"/>
        <w:ind w:left="0"/>
        <w:jc w:val="left"/>
        <w:rPr>
          <w:lang w:val="it-IT"/>
        </w:rPr>
      </w:pPr>
    </w:p>
    <w:p w:rsidR="00CB7FE3" w:rsidRPr="00580F8B" w:rsidRDefault="005F170C">
      <w:pPr>
        <w:pStyle w:val="Titolo1"/>
        <w:spacing w:line="240" w:lineRule="auto"/>
        <w:ind w:left="3991" w:right="3980" w:hanging="6"/>
        <w:rPr>
          <w:lang w:val="it-IT"/>
        </w:rPr>
      </w:pPr>
      <w:r w:rsidRPr="00580F8B">
        <w:rPr>
          <w:lang w:val="it-IT"/>
        </w:rPr>
        <w:t>Capo III Organizzazione</w:t>
      </w:r>
    </w:p>
    <w:p w:rsidR="00CB7FE3" w:rsidRPr="00580F8B" w:rsidRDefault="00CB7FE3">
      <w:pPr>
        <w:pStyle w:val="Corpotesto"/>
        <w:spacing w:before="1"/>
        <w:ind w:left="0"/>
        <w:jc w:val="left"/>
        <w:rPr>
          <w:b/>
          <w:lang w:val="it-IT"/>
        </w:rPr>
      </w:pPr>
    </w:p>
    <w:p w:rsidR="00CB7FE3" w:rsidRPr="00580F8B" w:rsidRDefault="005F170C">
      <w:pPr>
        <w:spacing w:line="252" w:lineRule="exact"/>
        <w:ind w:left="292" w:right="288"/>
        <w:jc w:val="center"/>
        <w:rPr>
          <w:b/>
          <w:lang w:val="it-IT"/>
        </w:rPr>
      </w:pPr>
      <w:r w:rsidRPr="00580F8B">
        <w:rPr>
          <w:b/>
          <w:lang w:val="it-IT"/>
        </w:rPr>
        <w:t>Art. 14</w:t>
      </w:r>
    </w:p>
    <w:p w:rsidR="00CB7FE3" w:rsidRPr="00580F8B" w:rsidRDefault="005F170C">
      <w:pPr>
        <w:spacing w:line="252" w:lineRule="exact"/>
        <w:ind w:left="295" w:right="288"/>
        <w:jc w:val="center"/>
        <w:rPr>
          <w:b/>
          <w:lang w:val="it-IT"/>
        </w:rPr>
      </w:pPr>
      <w:r w:rsidRPr="00580F8B">
        <w:rPr>
          <w:b/>
          <w:lang w:val="it-IT"/>
        </w:rPr>
        <w:t>Struttura organizzativa dedicata all’acquisizione di lavori, beni e servizi</w:t>
      </w:r>
    </w:p>
    <w:p w:rsidR="00CB7FE3" w:rsidRPr="00580F8B" w:rsidRDefault="00CB7FE3">
      <w:pPr>
        <w:pStyle w:val="Corpotesto"/>
        <w:ind w:left="0"/>
        <w:jc w:val="left"/>
        <w:rPr>
          <w:b/>
          <w:sz w:val="20"/>
          <w:lang w:val="it-IT"/>
        </w:rPr>
      </w:pPr>
    </w:p>
    <w:p w:rsidR="00CB7FE3" w:rsidRPr="00580F8B" w:rsidRDefault="005F170C" w:rsidP="004F5B32">
      <w:pPr>
        <w:pStyle w:val="Paragrafoelenco"/>
        <w:numPr>
          <w:ilvl w:val="0"/>
          <w:numId w:val="35"/>
        </w:numPr>
        <w:tabs>
          <w:tab w:val="left" w:pos="366"/>
        </w:tabs>
        <w:ind w:firstLine="0"/>
        <w:rPr>
          <w:lang w:val="it-IT"/>
        </w:rPr>
      </w:pPr>
      <w:r w:rsidRPr="00580F8B">
        <w:rPr>
          <w:lang w:val="it-IT"/>
        </w:rPr>
        <w:t>L’Ufficio Comune individuato come Centrale unica di committenza si configura quale unità organizzativa autonoma nell’ambito dell’organigramma del Comune di</w:t>
      </w:r>
      <w:r w:rsidRPr="00580F8B">
        <w:rPr>
          <w:spacing w:val="-15"/>
          <w:lang w:val="it-IT"/>
        </w:rPr>
        <w:t xml:space="preserve"> </w:t>
      </w:r>
      <w:r w:rsidR="003E5D49">
        <w:rPr>
          <w:lang w:val="it-IT"/>
        </w:rPr>
        <w:t>Borgo Virgilio</w:t>
      </w:r>
      <w:r w:rsidRPr="00580F8B">
        <w:rPr>
          <w:lang w:val="it-IT"/>
        </w:rPr>
        <w:t>.</w:t>
      </w:r>
    </w:p>
    <w:p w:rsidR="00CB7FE3" w:rsidRPr="00580F8B" w:rsidRDefault="00CB7FE3">
      <w:pPr>
        <w:pStyle w:val="Corpotesto"/>
        <w:spacing w:before="10"/>
        <w:ind w:left="0"/>
        <w:jc w:val="left"/>
        <w:rPr>
          <w:sz w:val="21"/>
          <w:lang w:val="it-IT"/>
        </w:rPr>
      </w:pPr>
    </w:p>
    <w:p w:rsidR="00CB7FE3" w:rsidRPr="00580F8B" w:rsidRDefault="005F170C" w:rsidP="004F5B32">
      <w:pPr>
        <w:pStyle w:val="Paragrafoelenco"/>
        <w:numPr>
          <w:ilvl w:val="0"/>
          <w:numId w:val="35"/>
        </w:numPr>
        <w:tabs>
          <w:tab w:val="left" w:pos="371"/>
        </w:tabs>
        <w:ind w:right="105" w:firstLine="0"/>
        <w:rPr>
          <w:lang w:val="it-IT"/>
        </w:rPr>
      </w:pPr>
      <w:r w:rsidRPr="00580F8B">
        <w:rPr>
          <w:lang w:val="it-IT"/>
        </w:rPr>
        <w:t>II Sindaco del Comune presso il quale ha sede l’Ufficio comune con proprio provvedimento, nomina il Responsabile della struttura organizzativa operante come Centrale unica di committenza al quale sono attribuite le funzioni di cui all'articolo 107 del d.lgs. n. 267/2000 con riferimento alle procedure di acquisizione di lavori, servizi e beni, nonché con riferimento agli aspetti organizzativi nell'ambito delle attività della stessa struttura di committenza. Con lo stesso provvedimento, viene anche nominato u</w:t>
      </w:r>
      <w:r w:rsidR="00890660">
        <w:rPr>
          <w:lang w:val="it-IT"/>
        </w:rPr>
        <w:t>n</w:t>
      </w:r>
      <w:r w:rsidRPr="00580F8B">
        <w:rPr>
          <w:lang w:val="it-IT"/>
        </w:rPr>
        <w:t xml:space="preserve"> soggetto con funzioni di vice-responsabile con qualifica ascrivibile alla categoria D o C, anche dipendente di uno dei comuni convenzionati utilizzando uno degli istituti previsti dalle normative contrattuali e nel rispetto dei vincoli della finanza</w:t>
      </w:r>
      <w:r w:rsidRPr="00580F8B">
        <w:rPr>
          <w:spacing w:val="-30"/>
          <w:lang w:val="it-IT"/>
        </w:rPr>
        <w:t xml:space="preserve"> </w:t>
      </w:r>
      <w:r w:rsidRPr="00580F8B">
        <w:rPr>
          <w:lang w:val="it-IT"/>
        </w:rPr>
        <w:t>pubblica.</w:t>
      </w:r>
    </w:p>
    <w:p w:rsidR="00CB7FE3" w:rsidRPr="00580F8B" w:rsidRDefault="00CB7FE3">
      <w:pPr>
        <w:pStyle w:val="Corpotesto"/>
        <w:spacing w:before="1"/>
        <w:ind w:left="0"/>
        <w:jc w:val="left"/>
        <w:rPr>
          <w:lang w:val="it-IT"/>
        </w:rPr>
      </w:pPr>
    </w:p>
    <w:p w:rsidR="00CB7FE3" w:rsidRPr="00580F8B" w:rsidRDefault="005F170C" w:rsidP="004F5B32">
      <w:pPr>
        <w:pStyle w:val="Paragrafoelenco"/>
        <w:numPr>
          <w:ilvl w:val="0"/>
          <w:numId w:val="35"/>
        </w:numPr>
        <w:tabs>
          <w:tab w:val="left" w:pos="337"/>
        </w:tabs>
        <w:ind w:right="105" w:firstLine="0"/>
        <w:rPr>
          <w:lang w:val="it-IT"/>
        </w:rPr>
      </w:pPr>
      <w:r w:rsidRPr="00580F8B">
        <w:rPr>
          <w:lang w:val="it-IT"/>
        </w:rPr>
        <w:t>Il Responsabile della struttura organizzativa operante come Centrale unica di committenza agisce, per conto della stessa, mediante proprie determinazioni, che vengono contrassegnate e numerate in forma distinta da  quelle adottate come responsabile di altri servizi per i quali sia stato incaricato dall’Ente di</w:t>
      </w:r>
      <w:r w:rsidRPr="00580F8B">
        <w:rPr>
          <w:spacing w:val="-33"/>
          <w:lang w:val="it-IT"/>
        </w:rPr>
        <w:t xml:space="preserve"> </w:t>
      </w:r>
      <w:r w:rsidRPr="00580F8B">
        <w:rPr>
          <w:lang w:val="it-IT"/>
        </w:rPr>
        <w:t>appartenenza.</w:t>
      </w:r>
    </w:p>
    <w:p w:rsidR="00CB7FE3" w:rsidRPr="00580F8B" w:rsidRDefault="00CB7FE3">
      <w:pPr>
        <w:jc w:val="both"/>
        <w:rPr>
          <w:lang w:val="it-IT"/>
        </w:rPr>
        <w:sectPr w:rsidR="00CB7FE3" w:rsidRPr="00580F8B">
          <w:footerReference w:type="default" r:id="rId9"/>
          <w:pgSz w:w="11900" w:h="16840"/>
          <w:pgMar w:top="1360" w:right="1300" w:bottom="940" w:left="1300" w:header="0" w:footer="750" w:gutter="0"/>
          <w:cols w:space="720"/>
        </w:sectPr>
      </w:pPr>
    </w:p>
    <w:p w:rsidR="00CB7FE3" w:rsidRPr="00580F8B" w:rsidRDefault="005F170C" w:rsidP="004F5B32">
      <w:pPr>
        <w:pStyle w:val="Paragrafoelenco"/>
        <w:numPr>
          <w:ilvl w:val="0"/>
          <w:numId w:val="35"/>
        </w:numPr>
        <w:tabs>
          <w:tab w:val="left" w:pos="340"/>
        </w:tabs>
        <w:spacing w:before="56"/>
        <w:ind w:right="104" w:firstLine="0"/>
        <w:rPr>
          <w:lang w:val="it-IT"/>
        </w:rPr>
      </w:pPr>
      <w:r w:rsidRPr="00580F8B">
        <w:rPr>
          <w:lang w:val="it-IT"/>
        </w:rPr>
        <w:lastRenderedPageBreak/>
        <w:t>Il Responsabile della struttura organizzativa operante come Centrale unica di committenza coordina l'attività delle risorse umane assegnate all'unità organizzativa e attribuisce ad esse le mansioni specifiche. La gestione contrattuale del rapporto di lavoro resta in capo al soggetto competente presso l’Ente associato di provenienza. L’organizzazione delle attività e dei tempi di lavoro dovrà comunque essere coordinata con le esigenze della struttura organizzativa operante come Centrale unica di committenza. L’aspetto economico dell’attività lavorativa dei componenti di tale “ufficio comune “ rientra nell’ambito del lavoro a tempo determinato e come prestazione di servizio temporanea , l’eventuale esigenza di prestazioni di lavoro straordinario per le attività della struttura organizzativa operante come Centrale unica di committenza, comunque da contenere ad ipotesi eccezionali, è previamente concordata con il competente responsabile dell’Ente di appartenenza del</w:t>
      </w:r>
      <w:r w:rsidRPr="00580F8B">
        <w:rPr>
          <w:spacing w:val="-25"/>
          <w:lang w:val="it-IT"/>
        </w:rPr>
        <w:t xml:space="preserve"> </w:t>
      </w:r>
      <w:r w:rsidRPr="00580F8B">
        <w:rPr>
          <w:lang w:val="it-IT"/>
        </w:rPr>
        <w:t>dipendente.</w:t>
      </w:r>
    </w:p>
    <w:p w:rsidR="00CB7FE3" w:rsidRPr="00580F8B" w:rsidRDefault="00CB7FE3">
      <w:pPr>
        <w:pStyle w:val="Corpotesto"/>
        <w:spacing w:before="1"/>
        <w:ind w:left="0"/>
        <w:jc w:val="left"/>
        <w:rPr>
          <w:lang w:val="it-IT"/>
        </w:rPr>
      </w:pPr>
    </w:p>
    <w:p w:rsidR="00CB7FE3" w:rsidRPr="00580F8B" w:rsidRDefault="005F170C" w:rsidP="004F5B32">
      <w:pPr>
        <w:pStyle w:val="Paragrafoelenco"/>
        <w:numPr>
          <w:ilvl w:val="0"/>
          <w:numId w:val="35"/>
        </w:numPr>
        <w:tabs>
          <w:tab w:val="left" w:pos="345"/>
        </w:tabs>
        <w:ind w:firstLine="0"/>
        <w:rPr>
          <w:lang w:val="it-IT"/>
        </w:rPr>
      </w:pPr>
      <w:r w:rsidRPr="00580F8B">
        <w:rPr>
          <w:lang w:val="it-IT"/>
        </w:rPr>
        <w:t>Fatto salvo quanto previsto dal successivo articoli 22 per i costi comuni, le entrate e le spese gestite dalla struttura organizzativa operante come Centrale unica di committenza sono iscritte nel piano esecutivo di gestione (o in analogo strumento) del Comune presso il quale ha sede l’Ufficio comune, in apposita sezione affidata alla gestione del Responsabile della stessa Centrale unica di committenza, in modo tale da garantire una distinta contabilizzazione.</w:t>
      </w:r>
    </w:p>
    <w:p w:rsidR="00CB7FE3" w:rsidRPr="00580F8B" w:rsidRDefault="00CB7FE3">
      <w:pPr>
        <w:pStyle w:val="Corpotesto"/>
        <w:spacing w:before="1"/>
        <w:ind w:left="0"/>
        <w:jc w:val="left"/>
        <w:rPr>
          <w:lang w:val="it-IT"/>
        </w:rPr>
      </w:pPr>
    </w:p>
    <w:p w:rsidR="00CB7FE3" w:rsidRPr="00580F8B" w:rsidRDefault="005F170C" w:rsidP="004F5B32">
      <w:pPr>
        <w:pStyle w:val="Paragrafoelenco"/>
        <w:numPr>
          <w:ilvl w:val="0"/>
          <w:numId w:val="35"/>
        </w:numPr>
        <w:tabs>
          <w:tab w:val="left" w:pos="328"/>
        </w:tabs>
        <w:ind w:right="105" w:firstLine="0"/>
        <w:rPr>
          <w:lang w:val="it-IT"/>
        </w:rPr>
      </w:pPr>
      <w:r w:rsidRPr="00580F8B">
        <w:rPr>
          <w:lang w:val="it-IT"/>
        </w:rPr>
        <w:t>Fatta salva l'applicabilità dei regolamenti che disciplinano l'attività contrattuale di ciascuno degli Enti associati, per le procedure svolte nell'esclusivo interesse di uno di essi, per le attività di gestione amministrativa della centrale e per le procedure svolte nell'interesse di più enti associati, si applicano le norme statutarie e regolamentari in vigore presso l'ente in cui ha sede l’Ufficio</w:t>
      </w:r>
      <w:r w:rsidRPr="00580F8B">
        <w:rPr>
          <w:spacing w:val="-20"/>
          <w:lang w:val="it-IT"/>
        </w:rPr>
        <w:t xml:space="preserve"> </w:t>
      </w:r>
      <w:r w:rsidRPr="00580F8B">
        <w:rPr>
          <w:lang w:val="it-IT"/>
        </w:rPr>
        <w:t>comune.</w:t>
      </w:r>
    </w:p>
    <w:p w:rsidR="00CB7FE3" w:rsidRPr="00580F8B" w:rsidRDefault="00CB7FE3">
      <w:pPr>
        <w:pStyle w:val="Corpotesto"/>
        <w:spacing w:before="1"/>
        <w:ind w:left="0"/>
        <w:jc w:val="left"/>
        <w:rPr>
          <w:lang w:val="it-IT"/>
        </w:rPr>
      </w:pPr>
    </w:p>
    <w:p w:rsidR="00CB7FE3" w:rsidRPr="00580F8B" w:rsidRDefault="005F170C" w:rsidP="004F5B32">
      <w:pPr>
        <w:pStyle w:val="Paragrafoelenco"/>
        <w:numPr>
          <w:ilvl w:val="0"/>
          <w:numId w:val="35"/>
        </w:numPr>
        <w:tabs>
          <w:tab w:val="left" w:pos="321"/>
        </w:tabs>
        <w:ind w:right="106" w:firstLine="0"/>
        <w:rPr>
          <w:lang w:val="it-IT"/>
        </w:rPr>
      </w:pPr>
      <w:r w:rsidRPr="00580F8B">
        <w:rPr>
          <w:lang w:val="it-IT"/>
        </w:rPr>
        <w:t>La struttura organizzativa operante come Centrale unica di committenza adempie agli obblighi di pubblicazione previsti dalla normativa vigente utilizzando l'albo pretorio on-line e il sito istituzionale del Comune presso il quale ha sede l’Ufficio</w:t>
      </w:r>
      <w:r w:rsidRPr="00580F8B">
        <w:rPr>
          <w:spacing w:val="-3"/>
          <w:lang w:val="it-IT"/>
        </w:rPr>
        <w:t xml:space="preserve"> </w:t>
      </w:r>
      <w:r w:rsidRPr="00580F8B">
        <w:rPr>
          <w:lang w:val="it-IT"/>
        </w:rPr>
        <w:t>comune.</w:t>
      </w:r>
    </w:p>
    <w:p w:rsidR="00CB7FE3" w:rsidRPr="00580F8B" w:rsidRDefault="00CB7FE3">
      <w:pPr>
        <w:pStyle w:val="Corpotesto"/>
        <w:spacing w:before="10"/>
        <w:ind w:left="0"/>
        <w:jc w:val="left"/>
        <w:rPr>
          <w:sz w:val="21"/>
          <w:lang w:val="it-IT"/>
        </w:rPr>
      </w:pPr>
    </w:p>
    <w:p w:rsidR="00CB7FE3" w:rsidRPr="00580F8B" w:rsidRDefault="005F170C" w:rsidP="004F5B32">
      <w:pPr>
        <w:pStyle w:val="Paragrafoelenco"/>
        <w:numPr>
          <w:ilvl w:val="0"/>
          <w:numId w:val="35"/>
        </w:numPr>
        <w:tabs>
          <w:tab w:val="left" w:pos="337"/>
        </w:tabs>
        <w:ind w:right="105" w:firstLine="0"/>
        <w:rPr>
          <w:lang w:val="it-IT"/>
        </w:rPr>
      </w:pPr>
      <w:r w:rsidRPr="00580F8B">
        <w:rPr>
          <w:lang w:val="it-IT"/>
        </w:rPr>
        <w:t xml:space="preserve">Al fine di dare corretta applicazione, per quanto di competenza di ciascun soggetto interessato, agli obblighi previsti dalla legge n. 190/2012 e dai provvedimenti attuativi della stessa, con particolare riferimento a quelli adottati dall’Autorità Nazionale Anticorruzione (A.N.A.C.), nonché dal d.lgs. n. 33/2013 </w:t>
      </w:r>
      <w:r w:rsidR="003D33E6">
        <w:rPr>
          <w:lang w:val="it-IT"/>
        </w:rPr>
        <w:t xml:space="preserve">s.m.i. </w:t>
      </w:r>
      <w:r w:rsidRPr="00580F8B">
        <w:rPr>
          <w:lang w:val="it-IT"/>
        </w:rPr>
        <w:t xml:space="preserve">e da altre disposizioni di legge specifiche in materia di trasparenza, gli Enti associati </w:t>
      </w:r>
      <w:r w:rsidR="003D33E6">
        <w:rPr>
          <w:lang w:val="it-IT"/>
        </w:rPr>
        <w:t xml:space="preserve">si impegnano a </w:t>
      </w:r>
      <w:r w:rsidRPr="00580F8B">
        <w:rPr>
          <w:lang w:val="it-IT"/>
        </w:rPr>
        <w:t>defini</w:t>
      </w:r>
      <w:r w:rsidR="003D33E6">
        <w:rPr>
          <w:lang w:val="it-IT"/>
        </w:rPr>
        <w:t>re</w:t>
      </w:r>
      <w:r w:rsidRPr="00580F8B">
        <w:rPr>
          <w:lang w:val="it-IT"/>
        </w:rPr>
        <w:t xml:space="preserve"> un protocollo operativo nel quale specificano:</w:t>
      </w:r>
    </w:p>
    <w:p w:rsidR="00CB7FE3" w:rsidRPr="00580F8B" w:rsidRDefault="005F170C" w:rsidP="004F5B32">
      <w:pPr>
        <w:pStyle w:val="Paragrafoelenco"/>
        <w:numPr>
          <w:ilvl w:val="0"/>
          <w:numId w:val="34"/>
        </w:numPr>
        <w:tabs>
          <w:tab w:val="left" w:pos="335"/>
        </w:tabs>
        <w:ind w:firstLine="0"/>
        <w:rPr>
          <w:lang w:val="it-IT"/>
        </w:rPr>
      </w:pPr>
      <w:r w:rsidRPr="00580F8B">
        <w:rPr>
          <w:lang w:val="it-IT"/>
        </w:rPr>
        <w:t>quali obblighi di pubblicazione sono di competenza della struttura organizzativa operante come Centrale unica di</w:t>
      </w:r>
      <w:r w:rsidRPr="00580F8B">
        <w:rPr>
          <w:spacing w:val="-4"/>
          <w:lang w:val="it-IT"/>
        </w:rPr>
        <w:t xml:space="preserve"> </w:t>
      </w:r>
      <w:r w:rsidRPr="00580F8B">
        <w:rPr>
          <w:lang w:val="it-IT"/>
        </w:rPr>
        <w:t>committenza;</w:t>
      </w:r>
    </w:p>
    <w:p w:rsidR="00CB7FE3" w:rsidRPr="00580F8B" w:rsidRDefault="005F170C" w:rsidP="004F5B32">
      <w:pPr>
        <w:pStyle w:val="Paragrafoelenco"/>
        <w:numPr>
          <w:ilvl w:val="0"/>
          <w:numId w:val="34"/>
        </w:numPr>
        <w:tabs>
          <w:tab w:val="left" w:pos="330"/>
        </w:tabs>
        <w:spacing w:line="252" w:lineRule="exact"/>
        <w:ind w:left="329" w:right="0" w:hanging="211"/>
        <w:rPr>
          <w:lang w:val="it-IT"/>
        </w:rPr>
      </w:pPr>
      <w:r w:rsidRPr="00580F8B">
        <w:rPr>
          <w:lang w:val="it-IT"/>
        </w:rPr>
        <w:t>quali obblighi di pubblicazione sono di competenza dei singoli Enti</w:t>
      </w:r>
      <w:r w:rsidRPr="00580F8B">
        <w:rPr>
          <w:spacing w:val="-20"/>
          <w:lang w:val="it-IT"/>
        </w:rPr>
        <w:t xml:space="preserve"> </w:t>
      </w:r>
      <w:r w:rsidRPr="00580F8B">
        <w:rPr>
          <w:lang w:val="it-IT"/>
        </w:rPr>
        <w:t>associati.</w:t>
      </w:r>
    </w:p>
    <w:p w:rsidR="00CB7FE3" w:rsidRPr="00580F8B" w:rsidRDefault="00CB7FE3">
      <w:pPr>
        <w:pStyle w:val="Corpotesto"/>
        <w:ind w:left="0"/>
        <w:jc w:val="left"/>
        <w:rPr>
          <w:lang w:val="it-IT"/>
        </w:rPr>
      </w:pPr>
    </w:p>
    <w:p w:rsidR="00CB7FE3" w:rsidRPr="00580F8B" w:rsidRDefault="00CB7FE3">
      <w:pPr>
        <w:pStyle w:val="Corpotesto"/>
        <w:spacing w:before="1"/>
        <w:ind w:left="0"/>
        <w:jc w:val="left"/>
        <w:rPr>
          <w:sz w:val="18"/>
          <w:lang w:val="it-IT"/>
        </w:rPr>
      </w:pPr>
    </w:p>
    <w:p w:rsidR="00CB7FE3" w:rsidRPr="00580F8B" w:rsidRDefault="005F170C">
      <w:pPr>
        <w:pStyle w:val="Titolo1"/>
        <w:rPr>
          <w:lang w:val="it-IT"/>
        </w:rPr>
      </w:pPr>
      <w:r w:rsidRPr="00580F8B">
        <w:rPr>
          <w:lang w:val="it-IT"/>
        </w:rPr>
        <w:t>Art. 15</w:t>
      </w:r>
    </w:p>
    <w:p w:rsidR="00CB7FE3" w:rsidRPr="00580F8B" w:rsidRDefault="005F170C">
      <w:pPr>
        <w:spacing w:line="252" w:lineRule="exact"/>
        <w:ind w:left="299" w:right="288"/>
        <w:jc w:val="center"/>
        <w:rPr>
          <w:b/>
          <w:lang w:val="it-IT"/>
        </w:rPr>
      </w:pPr>
      <w:r w:rsidRPr="00580F8B">
        <w:rPr>
          <w:b/>
          <w:lang w:val="it-IT"/>
        </w:rPr>
        <w:t>Risorse umane operanti presso</w:t>
      </w:r>
      <w:r w:rsidR="003D33E6">
        <w:rPr>
          <w:b/>
          <w:lang w:val="it-IT"/>
        </w:rPr>
        <w:t xml:space="preserve"> la</w:t>
      </w:r>
      <w:r w:rsidRPr="00580F8B">
        <w:rPr>
          <w:b/>
          <w:lang w:val="it-IT"/>
        </w:rPr>
        <w:t xml:space="preserve"> struttura organizzativa operante come Centrale unica di committenza</w:t>
      </w:r>
    </w:p>
    <w:p w:rsidR="00CB7FE3" w:rsidRPr="00580F8B" w:rsidRDefault="00CB7FE3">
      <w:pPr>
        <w:pStyle w:val="Corpotesto"/>
        <w:ind w:left="0"/>
        <w:jc w:val="left"/>
        <w:rPr>
          <w:b/>
          <w:sz w:val="20"/>
          <w:lang w:val="it-IT"/>
        </w:rPr>
      </w:pPr>
    </w:p>
    <w:p w:rsidR="00CB7FE3" w:rsidRPr="00580F8B" w:rsidRDefault="005F170C" w:rsidP="004F5B32">
      <w:pPr>
        <w:pStyle w:val="Paragrafoelenco"/>
        <w:numPr>
          <w:ilvl w:val="0"/>
          <w:numId w:val="33"/>
        </w:numPr>
        <w:tabs>
          <w:tab w:val="left" w:pos="349"/>
        </w:tabs>
        <w:ind w:right="104" w:firstLine="0"/>
        <w:rPr>
          <w:lang w:val="it-IT"/>
        </w:rPr>
      </w:pPr>
      <w:r w:rsidRPr="00580F8B">
        <w:rPr>
          <w:lang w:val="it-IT"/>
        </w:rPr>
        <w:t>I singoli Enti associati individuano tra i propri dipendenti gli operatori qualificati destinati a svolgere attività nell’ambito della struttura organizzativa operante come Centrale unica di committenza in base a quanto previsto dalla presente convenzione, costituendo di fatto un ufficio</w:t>
      </w:r>
      <w:r w:rsidRPr="00580F8B">
        <w:rPr>
          <w:spacing w:val="-18"/>
          <w:lang w:val="it-IT"/>
        </w:rPr>
        <w:t xml:space="preserve"> </w:t>
      </w:r>
      <w:r w:rsidRPr="00580F8B">
        <w:rPr>
          <w:lang w:val="it-IT"/>
        </w:rPr>
        <w:t>comune.</w:t>
      </w:r>
    </w:p>
    <w:p w:rsidR="00CB7FE3" w:rsidRPr="00580F8B" w:rsidRDefault="00CB7FE3">
      <w:pPr>
        <w:pStyle w:val="Corpotesto"/>
        <w:spacing w:before="10"/>
        <w:ind w:left="0"/>
        <w:jc w:val="left"/>
        <w:rPr>
          <w:sz w:val="21"/>
          <w:lang w:val="it-IT"/>
        </w:rPr>
      </w:pPr>
    </w:p>
    <w:p w:rsidR="00CB7FE3" w:rsidRPr="00580F8B" w:rsidRDefault="005F170C" w:rsidP="004F5B32">
      <w:pPr>
        <w:pStyle w:val="Paragrafoelenco"/>
        <w:numPr>
          <w:ilvl w:val="0"/>
          <w:numId w:val="33"/>
        </w:numPr>
        <w:tabs>
          <w:tab w:val="left" w:pos="340"/>
        </w:tabs>
        <w:ind w:firstLine="0"/>
        <w:rPr>
          <w:lang w:val="it-IT"/>
        </w:rPr>
      </w:pPr>
      <w:r w:rsidRPr="00580F8B">
        <w:rPr>
          <w:lang w:val="it-IT"/>
        </w:rPr>
        <w:t>L’individuazione delle risorse umane di cui al precedente comma 1 è effettuata dai singoli Enti associati nel rispetto dei seguenti</w:t>
      </w:r>
      <w:r w:rsidRPr="00580F8B">
        <w:rPr>
          <w:spacing w:val="-8"/>
          <w:lang w:val="it-IT"/>
        </w:rPr>
        <w:t xml:space="preserve"> </w:t>
      </w:r>
      <w:r w:rsidRPr="00580F8B">
        <w:rPr>
          <w:lang w:val="it-IT"/>
        </w:rPr>
        <w:t>criteri:</w:t>
      </w:r>
    </w:p>
    <w:p w:rsidR="00CB7FE3" w:rsidRPr="00580F8B" w:rsidRDefault="005F170C" w:rsidP="004F5B32">
      <w:pPr>
        <w:pStyle w:val="Paragrafoelenco"/>
        <w:numPr>
          <w:ilvl w:val="0"/>
          <w:numId w:val="32"/>
        </w:numPr>
        <w:tabs>
          <w:tab w:val="left" w:pos="364"/>
        </w:tabs>
        <w:ind w:right="105" w:firstLine="0"/>
        <w:rPr>
          <w:lang w:val="it-IT"/>
        </w:rPr>
      </w:pPr>
      <w:r w:rsidRPr="00580F8B">
        <w:rPr>
          <w:lang w:val="it-IT"/>
        </w:rPr>
        <w:t>soggetti con qualificazione professionale adeguata per svolgere il ruolo di</w:t>
      </w:r>
      <w:r w:rsidR="00F81F9F">
        <w:rPr>
          <w:lang w:val="it-IT"/>
        </w:rPr>
        <w:t xml:space="preserve"> Responsabile </w:t>
      </w:r>
      <w:r w:rsidR="003D33E6" w:rsidRPr="00580F8B">
        <w:rPr>
          <w:lang w:val="it-IT"/>
        </w:rPr>
        <w:t>unico</w:t>
      </w:r>
      <w:r w:rsidR="003D33E6">
        <w:rPr>
          <w:lang w:val="it-IT"/>
        </w:rPr>
        <w:t xml:space="preserve"> </w:t>
      </w:r>
      <w:r w:rsidR="00F81F9F">
        <w:rPr>
          <w:lang w:val="it-IT"/>
        </w:rPr>
        <w:t xml:space="preserve">del procedimento </w:t>
      </w:r>
      <w:r w:rsidRPr="00580F8B">
        <w:rPr>
          <w:lang w:val="it-IT"/>
        </w:rPr>
        <w:t>nelle procedure per acquisizioni di servizi e beni o lavori;</w:t>
      </w:r>
    </w:p>
    <w:p w:rsidR="00CB7FE3" w:rsidRPr="00580F8B" w:rsidRDefault="005F170C" w:rsidP="004F5B32">
      <w:pPr>
        <w:pStyle w:val="Paragrafoelenco"/>
        <w:numPr>
          <w:ilvl w:val="0"/>
          <w:numId w:val="32"/>
        </w:numPr>
        <w:tabs>
          <w:tab w:val="left" w:pos="352"/>
        </w:tabs>
        <w:ind w:right="105" w:firstLine="0"/>
        <w:rPr>
          <w:lang w:val="it-IT"/>
        </w:rPr>
      </w:pPr>
      <w:r w:rsidRPr="00580F8B">
        <w:rPr>
          <w:lang w:val="it-IT"/>
        </w:rPr>
        <w:t xml:space="preserve">soggetti già operanti presso il singolo Ente associato come Responsabile </w:t>
      </w:r>
      <w:r w:rsidR="003D33E6" w:rsidRPr="00580F8B">
        <w:rPr>
          <w:lang w:val="it-IT"/>
        </w:rPr>
        <w:t xml:space="preserve">unico </w:t>
      </w:r>
      <w:r w:rsidRPr="00580F8B">
        <w:rPr>
          <w:lang w:val="it-IT"/>
        </w:rPr>
        <w:t>del procedimento , a tal fine anche abilitati all’accesso dei sistemi informatici dell’Autorità Nazionale Anticorruzione (A.N.A.C.) per la gestione di una o più fasi delle procedure di acquisizione di lavori, servizi o</w:t>
      </w:r>
      <w:r w:rsidRPr="00580F8B">
        <w:rPr>
          <w:spacing w:val="-21"/>
          <w:lang w:val="it-IT"/>
        </w:rPr>
        <w:t xml:space="preserve"> </w:t>
      </w:r>
      <w:r w:rsidRPr="00580F8B">
        <w:rPr>
          <w:lang w:val="it-IT"/>
        </w:rPr>
        <w:t>beni;</w:t>
      </w:r>
    </w:p>
    <w:p w:rsidR="00CB7FE3" w:rsidRPr="00580F8B" w:rsidRDefault="005F170C" w:rsidP="004F5B32">
      <w:pPr>
        <w:pStyle w:val="Paragrafoelenco"/>
        <w:numPr>
          <w:ilvl w:val="0"/>
          <w:numId w:val="32"/>
        </w:numPr>
        <w:tabs>
          <w:tab w:val="left" w:pos="364"/>
        </w:tabs>
        <w:ind w:firstLine="0"/>
        <w:rPr>
          <w:lang w:val="it-IT"/>
        </w:rPr>
      </w:pPr>
      <w:r w:rsidRPr="00580F8B">
        <w:rPr>
          <w:lang w:val="it-IT"/>
        </w:rPr>
        <w:t>eventualmente soggetti in grado di svolgere, per qualificazione professionale ed esperienza, ruoli specifici nell’ambito delle procedure di acquisizione di lavori, servizi e forniture, quali, in</w:t>
      </w:r>
      <w:r w:rsidRPr="00580F8B">
        <w:rPr>
          <w:spacing w:val="-31"/>
          <w:lang w:val="it-IT"/>
        </w:rPr>
        <w:t xml:space="preserve"> </w:t>
      </w:r>
      <w:r w:rsidRPr="00580F8B">
        <w:rPr>
          <w:lang w:val="it-IT"/>
        </w:rPr>
        <w:t>particolare:</w:t>
      </w:r>
    </w:p>
    <w:p w:rsidR="00CB7FE3" w:rsidRPr="00580F8B" w:rsidRDefault="005F170C" w:rsidP="004F5B32">
      <w:pPr>
        <w:pStyle w:val="Paragrafoelenco"/>
        <w:numPr>
          <w:ilvl w:val="1"/>
          <w:numId w:val="32"/>
        </w:numPr>
        <w:tabs>
          <w:tab w:val="left" w:pos="482"/>
        </w:tabs>
        <w:spacing w:before="2"/>
        <w:ind w:right="0" w:firstLine="0"/>
        <w:rPr>
          <w:lang w:val="it-IT"/>
        </w:rPr>
      </w:pPr>
      <w:r w:rsidRPr="00580F8B">
        <w:rPr>
          <w:lang w:val="it-IT"/>
        </w:rPr>
        <w:t>attività di assistenza al Responsabile del</w:t>
      </w:r>
      <w:r w:rsidRPr="00580F8B">
        <w:rPr>
          <w:spacing w:val="-15"/>
          <w:lang w:val="it-IT"/>
        </w:rPr>
        <w:t xml:space="preserve"> </w:t>
      </w:r>
      <w:r w:rsidRPr="00580F8B">
        <w:rPr>
          <w:lang w:val="it-IT"/>
        </w:rPr>
        <w:t>procedimento;</w:t>
      </w:r>
    </w:p>
    <w:p w:rsidR="00CB7FE3" w:rsidRPr="00580F8B" w:rsidRDefault="00CB7FE3">
      <w:pPr>
        <w:jc w:val="both"/>
        <w:rPr>
          <w:lang w:val="it-IT"/>
        </w:rPr>
        <w:sectPr w:rsidR="00CB7FE3" w:rsidRPr="00580F8B">
          <w:pgSz w:w="11900" w:h="16840"/>
          <w:pgMar w:top="1360" w:right="1300" w:bottom="940" w:left="1300" w:header="0" w:footer="750" w:gutter="0"/>
          <w:cols w:space="720"/>
        </w:sectPr>
      </w:pPr>
    </w:p>
    <w:p w:rsidR="00CB7FE3" w:rsidRPr="00580F8B" w:rsidRDefault="005F170C" w:rsidP="004F5B32">
      <w:pPr>
        <w:pStyle w:val="Paragrafoelenco"/>
        <w:numPr>
          <w:ilvl w:val="1"/>
          <w:numId w:val="32"/>
        </w:numPr>
        <w:tabs>
          <w:tab w:val="left" w:pos="549"/>
        </w:tabs>
        <w:spacing w:before="56"/>
        <w:ind w:firstLine="0"/>
        <w:rPr>
          <w:lang w:val="it-IT"/>
        </w:rPr>
      </w:pPr>
      <w:r w:rsidRPr="00580F8B">
        <w:rPr>
          <w:lang w:val="it-IT"/>
        </w:rPr>
        <w:lastRenderedPageBreak/>
        <w:t>attività di studio e supporto nell’elaborazione e nella predisposizione degli atti per le procedure di acquisizione;</w:t>
      </w:r>
    </w:p>
    <w:p w:rsidR="00CB7FE3" w:rsidRPr="00580F8B" w:rsidRDefault="005F170C" w:rsidP="004F5B32">
      <w:pPr>
        <w:pStyle w:val="Paragrafoelenco"/>
        <w:numPr>
          <w:ilvl w:val="1"/>
          <w:numId w:val="32"/>
        </w:numPr>
        <w:tabs>
          <w:tab w:val="left" w:pos="527"/>
        </w:tabs>
        <w:ind w:right="104" w:firstLine="0"/>
        <w:rPr>
          <w:lang w:val="it-IT"/>
        </w:rPr>
      </w:pPr>
      <w:r w:rsidRPr="00580F8B">
        <w:rPr>
          <w:lang w:val="it-IT"/>
        </w:rPr>
        <w:t>attività quali esperti nell’ambito delle Commissioni giudicatrici nominate nelle procedure nelle quali sia utilizzato il criterio dell’offerta economicamente più</w:t>
      </w:r>
      <w:r w:rsidRPr="00580F8B">
        <w:rPr>
          <w:spacing w:val="-20"/>
          <w:lang w:val="it-IT"/>
        </w:rPr>
        <w:t xml:space="preserve"> </w:t>
      </w:r>
      <w:r w:rsidRPr="00580F8B">
        <w:rPr>
          <w:lang w:val="it-IT"/>
        </w:rPr>
        <w:t>vantaggiosa;</w:t>
      </w:r>
    </w:p>
    <w:p w:rsidR="00CB7FE3" w:rsidRPr="00580F8B" w:rsidRDefault="005F170C" w:rsidP="004F5B32">
      <w:pPr>
        <w:pStyle w:val="Paragrafoelenco"/>
        <w:numPr>
          <w:ilvl w:val="1"/>
          <w:numId w:val="32"/>
        </w:numPr>
        <w:tabs>
          <w:tab w:val="left" w:pos="508"/>
        </w:tabs>
        <w:spacing w:before="2"/>
        <w:ind w:firstLine="0"/>
        <w:rPr>
          <w:lang w:val="it-IT"/>
        </w:rPr>
      </w:pPr>
      <w:r w:rsidRPr="00580F8B">
        <w:rPr>
          <w:lang w:val="it-IT"/>
        </w:rPr>
        <w:t xml:space="preserve">attività di assistenza e supporto nell’ambito delle procedure di acquisizione, come, ad esempio, quelle </w:t>
      </w:r>
      <w:r w:rsidRPr="00580F8B">
        <w:rPr>
          <w:spacing w:val="-3"/>
          <w:lang w:val="it-IT"/>
        </w:rPr>
        <w:t xml:space="preserve">di </w:t>
      </w:r>
      <w:r w:rsidRPr="00580F8B">
        <w:rPr>
          <w:lang w:val="it-IT"/>
        </w:rPr>
        <w:t>verbalizzazione (segretario</w:t>
      </w:r>
      <w:r w:rsidRPr="00580F8B">
        <w:rPr>
          <w:spacing w:val="-14"/>
          <w:lang w:val="it-IT"/>
        </w:rPr>
        <w:t xml:space="preserve"> </w:t>
      </w:r>
      <w:r w:rsidRPr="00580F8B">
        <w:rPr>
          <w:lang w:val="it-IT"/>
        </w:rPr>
        <w:t>verbalizzante).</w:t>
      </w:r>
    </w:p>
    <w:p w:rsidR="00CB7FE3" w:rsidRPr="00580F8B" w:rsidRDefault="00CB7FE3">
      <w:pPr>
        <w:pStyle w:val="Corpotesto"/>
        <w:ind w:left="0"/>
        <w:jc w:val="left"/>
        <w:rPr>
          <w:lang w:val="it-IT"/>
        </w:rPr>
      </w:pPr>
    </w:p>
    <w:p w:rsidR="00CB7FE3" w:rsidRPr="00580F8B" w:rsidRDefault="00CB7FE3">
      <w:pPr>
        <w:pStyle w:val="Corpotesto"/>
        <w:spacing w:before="10"/>
        <w:ind w:left="0"/>
        <w:jc w:val="left"/>
        <w:rPr>
          <w:sz w:val="21"/>
          <w:lang w:val="it-IT"/>
        </w:rPr>
      </w:pPr>
    </w:p>
    <w:p w:rsidR="00CB7FE3" w:rsidRPr="00580F8B" w:rsidRDefault="005F170C" w:rsidP="004F5B32">
      <w:pPr>
        <w:pStyle w:val="Paragrafoelenco"/>
        <w:numPr>
          <w:ilvl w:val="0"/>
          <w:numId w:val="33"/>
        </w:numPr>
        <w:tabs>
          <w:tab w:val="left" w:pos="395"/>
        </w:tabs>
        <w:ind w:right="105" w:firstLine="0"/>
        <w:rPr>
          <w:lang w:val="it-IT"/>
        </w:rPr>
      </w:pPr>
      <w:r w:rsidRPr="00580F8B">
        <w:rPr>
          <w:lang w:val="it-IT"/>
        </w:rPr>
        <w:t xml:space="preserve">I singoli Enti associati </w:t>
      </w:r>
      <w:r w:rsidR="003E5D49">
        <w:rPr>
          <w:lang w:val="it-IT"/>
        </w:rPr>
        <w:t xml:space="preserve">in occasione di ogni gara </w:t>
      </w:r>
      <w:r w:rsidRPr="00580F8B">
        <w:rPr>
          <w:lang w:val="it-IT"/>
        </w:rPr>
        <w:t>devono distaccare presso l’Ufficio comune operante come Centrale unica di committenza le risorse umane individuate ai sensi dei precedenti commi 1 e 2, anche in forma temporanea o per un limitato numero di ore, ove necessario, oppure definiscono una differente soluzione coerente con la normativa e le disposizioni contrattuali vigenti, tra cui in particolare il lavoro in</w:t>
      </w:r>
      <w:r w:rsidRPr="00580F8B">
        <w:rPr>
          <w:spacing w:val="-24"/>
          <w:lang w:val="it-IT"/>
        </w:rPr>
        <w:t xml:space="preserve"> </w:t>
      </w:r>
      <w:r w:rsidRPr="00580F8B">
        <w:rPr>
          <w:lang w:val="it-IT"/>
        </w:rPr>
        <w:t>remoto.</w:t>
      </w:r>
    </w:p>
    <w:p w:rsidR="00CB7FE3" w:rsidRPr="00580F8B" w:rsidRDefault="00CB7FE3">
      <w:pPr>
        <w:pStyle w:val="Corpotesto"/>
        <w:ind w:left="0"/>
        <w:jc w:val="left"/>
        <w:rPr>
          <w:lang w:val="it-IT"/>
        </w:rPr>
      </w:pPr>
    </w:p>
    <w:p w:rsidR="00CB7FE3" w:rsidRPr="00580F8B" w:rsidRDefault="00CB7FE3">
      <w:pPr>
        <w:pStyle w:val="Corpotesto"/>
        <w:spacing w:before="1"/>
        <w:ind w:left="0"/>
        <w:jc w:val="left"/>
        <w:rPr>
          <w:sz w:val="18"/>
          <w:lang w:val="it-IT"/>
        </w:rPr>
      </w:pPr>
    </w:p>
    <w:p w:rsidR="00CB7FE3" w:rsidRPr="00580F8B" w:rsidRDefault="005F170C">
      <w:pPr>
        <w:pStyle w:val="Titolo1"/>
        <w:rPr>
          <w:lang w:val="it-IT"/>
        </w:rPr>
      </w:pPr>
      <w:r w:rsidRPr="00580F8B">
        <w:rPr>
          <w:lang w:val="it-IT"/>
        </w:rPr>
        <w:t>Art. 16</w:t>
      </w:r>
    </w:p>
    <w:p w:rsidR="00CB7FE3" w:rsidRPr="00580F8B" w:rsidRDefault="005F170C">
      <w:pPr>
        <w:ind w:left="296" w:right="288"/>
        <w:jc w:val="center"/>
        <w:rPr>
          <w:b/>
          <w:lang w:val="it-IT"/>
        </w:rPr>
      </w:pPr>
      <w:r w:rsidRPr="00580F8B">
        <w:rPr>
          <w:b/>
          <w:lang w:val="it-IT"/>
        </w:rPr>
        <w:t>Responsabile della struttura organizzativa operante come Centrale unica di Committenza – ruolo e competenze</w:t>
      </w:r>
    </w:p>
    <w:p w:rsidR="00CB7FE3" w:rsidRPr="00580F8B" w:rsidRDefault="00CB7FE3">
      <w:pPr>
        <w:pStyle w:val="Corpotesto"/>
        <w:spacing w:before="10"/>
        <w:ind w:left="0"/>
        <w:jc w:val="left"/>
        <w:rPr>
          <w:b/>
          <w:sz w:val="21"/>
          <w:lang w:val="it-IT"/>
        </w:rPr>
      </w:pPr>
    </w:p>
    <w:p w:rsidR="00CB7FE3" w:rsidRPr="00580F8B" w:rsidRDefault="005F170C" w:rsidP="004F5B32">
      <w:pPr>
        <w:pStyle w:val="Paragrafoelenco"/>
        <w:numPr>
          <w:ilvl w:val="0"/>
          <w:numId w:val="31"/>
        </w:numPr>
        <w:tabs>
          <w:tab w:val="left" w:pos="323"/>
        </w:tabs>
        <w:ind w:right="105" w:firstLine="0"/>
        <w:rPr>
          <w:lang w:val="it-IT"/>
        </w:rPr>
      </w:pPr>
      <w:r w:rsidRPr="00580F8B">
        <w:rPr>
          <w:lang w:val="it-IT"/>
        </w:rPr>
        <w:t>Il Comune presso il quale ha sede l’Ufficio comune operante come Centrale unica di committenza attribuisce la direzione dell’unità organizzativa che svolge le attività di Centrale unica di committenza ad un dipendente qualificato, a cui assegnare la Responsabilità di posizione organizzativa (PO) correlata, nel rispetto di quanto stabilito dal quadro normativo e contrattuale  vigente in</w:t>
      </w:r>
      <w:r w:rsidRPr="00580F8B">
        <w:rPr>
          <w:spacing w:val="-4"/>
          <w:lang w:val="it-IT"/>
        </w:rPr>
        <w:t xml:space="preserve"> </w:t>
      </w:r>
      <w:r w:rsidRPr="00580F8B">
        <w:rPr>
          <w:lang w:val="it-IT"/>
        </w:rPr>
        <w:t>materia.</w:t>
      </w:r>
    </w:p>
    <w:p w:rsidR="00CB7FE3" w:rsidRPr="00580F8B" w:rsidRDefault="00CB7FE3">
      <w:pPr>
        <w:pStyle w:val="Corpotesto"/>
        <w:spacing w:before="1"/>
        <w:ind w:left="0"/>
        <w:jc w:val="left"/>
        <w:rPr>
          <w:lang w:val="it-IT"/>
        </w:rPr>
      </w:pPr>
    </w:p>
    <w:p w:rsidR="00CB7FE3" w:rsidRPr="00580F8B" w:rsidRDefault="005F170C" w:rsidP="004F5B32">
      <w:pPr>
        <w:pStyle w:val="Paragrafoelenco"/>
        <w:numPr>
          <w:ilvl w:val="0"/>
          <w:numId w:val="31"/>
        </w:numPr>
        <w:tabs>
          <w:tab w:val="left" w:pos="354"/>
        </w:tabs>
        <w:ind w:firstLine="0"/>
        <w:rPr>
          <w:lang w:val="it-IT"/>
        </w:rPr>
      </w:pPr>
      <w:r w:rsidRPr="00580F8B">
        <w:rPr>
          <w:lang w:val="it-IT"/>
        </w:rPr>
        <w:t>L’attribuzione della responsabilità dell’unità organizzativa operante come Centrale unica di committenza, è formalizzata con atto del Sindaco del Comune presso il quale ha sede l’Ufficio comune, in accordo con i legali rappresentanti degli Enti</w:t>
      </w:r>
      <w:r w:rsidRPr="00580F8B">
        <w:rPr>
          <w:spacing w:val="-5"/>
          <w:lang w:val="it-IT"/>
        </w:rPr>
        <w:t xml:space="preserve"> </w:t>
      </w:r>
      <w:r w:rsidRPr="00580F8B">
        <w:rPr>
          <w:lang w:val="it-IT"/>
        </w:rPr>
        <w:t>associati.</w:t>
      </w:r>
    </w:p>
    <w:p w:rsidR="00CB7FE3" w:rsidRPr="00580F8B" w:rsidRDefault="00CB7FE3">
      <w:pPr>
        <w:pStyle w:val="Corpotesto"/>
        <w:spacing w:before="10"/>
        <w:ind w:left="0"/>
        <w:jc w:val="left"/>
        <w:rPr>
          <w:sz w:val="21"/>
          <w:lang w:val="it-IT"/>
        </w:rPr>
      </w:pPr>
    </w:p>
    <w:p w:rsidR="00CB7FE3" w:rsidRPr="00580F8B" w:rsidRDefault="005F170C" w:rsidP="004F5B32">
      <w:pPr>
        <w:pStyle w:val="Paragrafoelenco"/>
        <w:numPr>
          <w:ilvl w:val="0"/>
          <w:numId w:val="31"/>
        </w:numPr>
        <w:tabs>
          <w:tab w:val="left" w:pos="325"/>
        </w:tabs>
        <w:ind w:firstLine="0"/>
        <w:rPr>
          <w:lang w:val="it-IT"/>
        </w:rPr>
      </w:pPr>
      <w:r w:rsidRPr="00580F8B">
        <w:rPr>
          <w:lang w:val="it-IT"/>
        </w:rPr>
        <w:t>Il Responsabile della struttura organizzativa operante come Centrale unica di committenza nominato in base a quanto previsto dai precedenti commi 1 e 2 esercita le competenze previste dall’art. 107 del d.lgs. n. 267/2000 in ordine alla gestione delle procedure di acquisizione di lavori, servizi e forniture secondo le modalità e nel rispetto delle previsioni organizzative stabilite dalla presente</w:t>
      </w:r>
      <w:r w:rsidRPr="00580F8B">
        <w:rPr>
          <w:spacing w:val="-21"/>
          <w:lang w:val="it-IT"/>
        </w:rPr>
        <w:t xml:space="preserve"> </w:t>
      </w:r>
      <w:r w:rsidRPr="00580F8B">
        <w:rPr>
          <w:lang w:val="it-IT"/>
        </w:rPr>
        <w:t>convenzione.</w:t>
      </w:r>
    </w:p>
    <w:p w:rsidR="00CB7FE3" w:rsidRPr="00580F8B" w:rsidRDefault="00CB7FE3">
      <w:pPr>
        <w:pStyle w:val="Corpotesto"/>
        <w:spacing w:before="10"/>
        <w:ind w:left="0"/>
        <w:jc w:val="left"/>
        <w:rPr>
          <w:sz w:val="21"/>
          <w:lang w:val="it-IT"/>
        </w:rPr>
      </w:pPr>
    </w:p>
    <w:p w:rsidR="00CB7FE3" w:rsidRPr="00580F8B" w:rsidRDefault="005F170C" w:rsidP="004F5B32">
      <w:pPr>
        <w:pStyle w:val="Paragrafoelenco"/>
        <w:numPr>
          <w:ilvl w:val="0"/>
          <w:numId w:val="31"/>
        </w:numPr>
        <w:tabs>
          <w:tab w:val="left" w:pos="359"/>
        </w:tabs>
        <w:ind w:firstLine="0"/>
        <w:rPr>
          <w:lang w:val="it-IT"/>
        </w:rPr>
      </w:pPr>
      <w:r w:rsidRPr="00580F8B">
        <w:rPr>
          <w:lang w:val="it-IT"/>
        </w:rPr>
        <w:t>In relazione all’esercizio delle competenze ad esso attribuite, il Responsabile della struttura organizzativa operante come Centrale unica di committenza svolge, in particolare, le seguenti</w:t>
      </w:r>
      <w:r w:rsidRPr="00580F8B">
        <w:rPr>
          <w:spacing w:val="-24"/>
          <w:lang w:val="it-IT"/>
        </w:rPr>
        <w:t xml:space="preserve"> </w:t>
      </w:r>
      <w:r w:rsidRPr="00580F8B">
        <w:rPr>
          <w:lang w:val="it-IT"/>
        </w:rPr>
        <w:t>attività:</w:t>
      </w:r>
    </w:p>
    <w:p w:rsidR="00CB7FE3" w:rsidRPr="00580F8B" w:rsidRDefault="005F170C" w:rsidP="004F5B32">
      <w:pPr>
        <w:pStyle w:val="Paragrafoelenco"/>
        <w:numPr>
          <w:ilvl w:val="0"/>
          <w:numId w:val="30"/>
        </w:numPr>
        <w:tabs>
          <w:tab w:val="left" w:pos="330"/>
        </w:tabs>
        <w:spacing w:before="2" w:line="252" w:lineRule="exact"/>
        <w:ind w:right="0" w:hanging="211"/>
        <w:rPr>
          <w:lang w:val="it-IT"/>
        </w:rPr>
      </w:pPr>
      <w:r w:rsidRPr="00580F8B">
        <w:rPr>
          <w:u w:val="single"/>
          <w:lang w:val="it-IT"/>
        </w:rPr>
        <w:t>per le fasi propedeutiche allo svolgimento delle procedure di</w:t>
      </w:r>
      <w:r w:rsidRPr="00580F8B">
        <w:rPr>
          <w:spacing w:val="-21"/>
          <w:u w:val="single"/>
          <w:lang w:val="it-IT"/>
        </w:rPr>
        <w:t xml:space="preserve"> </w:t>
      </w:r>
      <w:r w:rsidRPr="00580F8B">
        <w:rPr>
          <w:u w:val="single"/>
          <w:lang w:val="it-IT"/>
        </w:rPr>
        <w:t>affidamento</w:t>
      </w:r>
      <w:r w:rsidRPr="00580F8B">
        <w:rPr>
          <w:lang w:val="it-IT"/>
        </w:rPr>
        <w:t>:</w:t>
      </w:r>
    </w:p>
    <w:p w:rsidR="00CB7FE3" w:rsidRPr="00580F8B" w:rsidRDefault="005F170C" w:rsidP="004F5B32">
      <w:pPr>
        <w:pStyle w:val="Paragrafoelenco"/>
        <w:numPr>
          <w:ilvl w:val="1"/>
          <w:numId w:val="30"/>
        </w:numPr>
        <w:tabs>
          <w:tab w:val="left" w:pos="534"/>
        </w:tabs>
        <w:ind w:firstLine="0"/>
        <w:rPr>
          <w:lang w:val="it-IT"/>
        </w:rPr>
      </w:pPr>
      <w:r w:rsidRPr="00580F8B">
        <w:rPr>
          <w:lang w:val="it-IT"/>
        </w:rPr>
        <w:t>collaborazione eventuale con i singoli Enti associati in relazione all’analisi dei fabbisogni ai fini della programmazione degli acquisti di servizi e</w:t>
      </w:r>
      <w:r w:rsidRPr="00580F8B">
        <w:rPr>
          <w:spacing w:val="-11"/>
          <w:lang w:val="it-IT"/>
        </w:rPr>
        <w:t xml:space="preserve"> </w:t>
      </w:r>
      <w:r w:rsidRPr="00580F8B">
        <w:rPr>
          <w:lang w:val="it-IT"/>
        </w:rPr>
        <w:t>beni;</w:t>
      </w:r>
    </w:p>
    <w:p w:rsidR="00CB7FE3" w:rsidRPr="00580F8B" w:rsidRDefault="005F170C" w:rsidP="004F5B32">
      <w:pPr>
        <w:pStyle w:val="Paragrafoelenco"/>
        <w:numPr>
          <w:ilvl w:val="1"/>
          <w:numId w:val="30"/>
        </w:numPr>
        <w:tabs>
          <w:tab w:val="left" w:pos="481"/>
        </w:tabs>
        <w:ind w:firstLine="0"/>
        <w:rPr>
          <w:lang w:val="it-IT"/>
        </w:rPr>
      </w:pPr>
      <w:r w:rsidRPr="00580F8B">
        <w:rPr>
          <w:lang w:val="it-IT"/>
        </w:rPr>
        <w:t>eventuale attività di supporto e consulenza giuridico-amministrativa nella stesura dei Capitolati di gara e dello schema di</w:t>
      </w:r>
      <w:r w:rsidRPr="00580F8B">
        <w:rPr>
          <w:spacing w:val="-4"/>
          <w:lang w:val="it-IT"/>
        </w:rPr>
        <w:t xml:space="preserve"> </w:t>
      </w:r>
      <w:r w:rsidRPr="00580F8B">
        <w:rPr>
          <w:lang w:val="it-IT"/>
        </w:rPr>
        <w:t>contratto;</w:t>
      </w:r>
    </w:p>
    <w:p w:rsidR="00CB7FE3" w:rsidRPr="00580F8B" w:rsidRDefault="005F170C" w:rsidP="004F5B32">
      <w:pPr>
        <w:pStyle w:val="Paragrafoelenco"/>
        <w:numPr>
          <w:ilvl w:val="1"/>
          <w:numId w:val="30"/>
        </w:numPr>
        <w:tabs>
          <w:tab w:val="left" w:pos="510"/>
        </w:tabs>
        <w:ind w:firstLine="0"/>
        <w:rPr>
          <w:lang w:val="it-IT"/>
        </w:rPr>
      </w:pPr>
      <w:r w:rsidRPr="00580F8B">
        <w:rPr>
          <w:lang w:val="it-IT"/>
        </w:rPr>
        <w:t>confronto ed interazione con gli Enti associati in relazione alla scelta dei sistemi di esecuzione (appalto, economia, concessione, ecc.), della procedura di gara per la scelta del contraente, nonché dei criteri di valutazione delle</w:t>
      </w:r>
      <w:r w:rsidRPr="00580F8B">
        <w:rPr>
          <w:spacing w:val="-6"/>
          <w:lang w:val="it-IT"/>
        </w:rPr>
        <w:t xml:space="preserve"> </w:t>
      </w:r>
      <w:r w:rsidRPr="00580F8B">
        <w:rPr>
          <w:lang w:val="it-IT"/>
        </w:rPr>
        <w:t>offerte;</w:t>
      </w:r>
    </w:p>
    <w:p w:rsidR="00CB7FE3" w:rsidRPr="00580F8B" w:rsidRDefault="005F170C" w:rsidP="004F5B32">
      <w:pPr>
        <w:pStyle w:val="Paragrafoelenco"/>
        <w:numPr>
          <w:ilvl w:val="1"/>
          <w:numId w:val="30"/>
        </w:numPr>
        <w:tabs>
          <w:tab w:val="left" w:pos="494"/>
        </w:tabs>
        <w:ind w:right="105" w:firstLine="0"/>
        <w:rPr>
          <w:lang w:val="it-IT"/>
        </w:rPr>
      </w:pPr>
      <w:r w:rsidRPr="00580F8B">
        <w:rPr>
          <w:lang w:val="it-IT"/>
        </w:rPr>
        <w:t>adozione degli atti organizzativi necessari a consentire il corretto svolgimento delle procedure, compresi gli atti di individuazione dei soggetti operanti nell’ambito delle varie procedure in base a quanto previsto dalla presente</w:t>
      </w:r>
      <w:r w:rsidRPr="00580F8B">
        <w:rPr>
          <w:spacing w:val="-2"/>
          <w:lang w:val="it-IT"/>
        </w:rPr>
        <w:t xml:space="preserve"> </w:t>
      </w:r>
      <w:r w:rsidRPr="00580F8B">
        <w:rPr>
          <w:lang w:val="it-IT"/>
        </w:rPr>
        <w:t>convenzione;</w:t>
      </w:r>
    </w:p>
    <w:p w:rsidR="00CB7FE3" w:rsidRPr="00580F8B" w:rsidRDefault="005F170C" w:rsidP="004F5B32">
      <w:pPr>
        <w:pStyle w:val="Paragrafoelenco"/>
        <w:numPr>
          <w:ilvl w:val="1"/>
          <w:numId w:val="30"/>
        </w:numPr>
        <w:tabs>
          <w:tab w:val="left" w:pos="510"/>
        </w:tabs>
        <w:spacing w:before="2"/>
        <w:ind w:right="109" w:firstLine="0"/>
        <w:rPr>
          <w:lang w:val="it-IT"/>
        </w:rPr>
      </w:pPr>
      <w:r w:rsidRPr="00580F8B">
        <w:rPr>
          <w:lang w:val="it-IT"/>
        </w:rPr>
        <w:t>supporto al Responsabile del procedimento per gli approvvigionamenti di beni e servizi o al RUP per gli affidamenti di lavori nell’acquisizione del codice identificativo gara</w:t>
      </w:r>
      <w:r w:rsidRPr="00580F8B">
        <w:rPr>
          <w:spacing w:val="-25"/>
          <w:lang w:val="it-IT"/>
        </w:rPr>
        <w:t xml:space="preserve"> </w:t>
      </w:r>
      <w:r w:rsidRPr="00580F8B">
        <w:rPr>
          <w:lang w:val="it-IT"/>
        </w:rPr>
        <w:t>(CIG);</w:t>
      </w:r>
    </w:p>
    <w:p w:rsidR="00CB7FE3" w:rsidRPr="00580F8B" w:rsidRDefault="005F170C" w:rsidP="004F5B32">
      <w:pPr>
        <w:pStyle w:val="Paragrafoelenco"/>
        <w:numPr>
          <w:ilvl w:val="0"/>
          <w:numId w:val="30"/>
        </w:numPr>
        <w:tabs>
          <w:tab w:val="left" w:pos="330"/>
        </w:tabs>
        <w:spacing w:line="252" w:lineRule="exact"/>
        <w:ind w:right="0" w:hanging="211"/>
        <w:rPr>
          <w:lang w:val="it-IT"/>
        </w:rPr>
      </w:pPr>
      <w:r w:rsidRPr="00580F8B">
        <w:rPr>
          <w:u w:val="single"/>
          <w:lang w:val="it-IT"/>
        </w:rPr>
        <w:t>per le fasi relative allo sviluppo delle procedure di acquisizione di lavori, servizi e</w:t>
      </w:r>
      <w:r w:rsidRPr="00580F8B">
        <w:rPr>
          <w:spacing w:val="-30"/>
          <w:u w:val="single"/>
          <w:lang w:val="it-IT"/>
        </w:rPr>
        <w:t xml:space="preserve"> </w:t>
      </w:r>
      <w:r w:rsidRPr="00580F8B">
        <w:rPr>
          <w:u w:val="single"/>
          <w:lang w:val="it-IT"/>
        </w:rPr>
        <w:t>ben</w:t>
      </w:r>
      <w:r w:rsidRPr="00580F8B">
        <w:rPr>
          <w:lang w:val="it-IT"/>
        </w:rPr>
        <w:t>i:</w:t>
      </w:r>
    </w:p>
    <w:p w:rsidR="00CB7FE3" w:rsidRPr="00580F8B" w:rsidRDefault="005F170C" w:rsidP="004F5B32">
      <w:pPr>
        <w:pStyle w:val="Paragrafoelenco"/>
        <w:numPr>
          <w:ilvl w:val="1"/>
          <w:numId w:val="29"/>
        </w:numPr>
        <w:tabs>
          <w:tab w:val="left" w:pos="491"/>
        </w:tabs>
        <w:ind w:right="106" w:firstLine="0"/>
        <w:rPr>
          <w:lang w:val="it-IT"/>
        </w:rPr>
      </w:pPr>
      <w:r w:rsidRPr="00580F8B">
        <w:rPr>
          <w:lang w:val="it-IT"/>
        </w:rPr>
        <w:t>redazione e adozione degli atti di gara, ivi incluso avvisi di gara, il bando di gara, il disciplinare di gara e la lettera di invito nelle procedure ristrette o</w:t>
      </w:r>
      <w:r w:rsidRPr="00580F8B">
        <w:rPr>
          <w:spacing w:val="-16"/>
          <w:lang w:val="it-IT"/>
        </w:rPr>
        <w:t xml:space="preserve"> </w:t>
      </w:r>
      <w:r w:rsidRPr="00580F8B">
        <w:rPr>
          <w:lang w:val="it-IT"/>
        </w:rPr>
        <w:t>negoziate;</w:t>
      </w:r>
    </w:p>
    <w:p w:rsidR="00CB7FE3" w:rsidRPr="00580F8B" w:rsidRDefault="005F170C" w:rsidP="004F5B32">
      <w:pPr>
        <w:pStyle w:val="Paragrafoelenco"/>
        <w:numPr>
          <w:ilvl w:val="1"/>
          <w:numId w:val="29"/>
        </w:numPr>
        <w:tabs>
          <w:tab w:val="left" w:pos="489"/>
        </w:tabs>
        <w:ind w:firstLine="0"/>
        <w:rPr>
          <w:lang w:val="it-IT"/>
        </w:rPr>
      </w:pPr>
      <w:r w:rsidRPr="00580F8B">
        <w:rPr>
          <w:lang w:val="it-IT"/>
        </w:rPr>
        <w:t>realizzazione degli adempimenti relativi allo svolgimento della procedura di gara in tutte le sue fasi, sino alla sub-fase dell’aggiudicazione provvisoria, quali, in</w:t>
      </w:r>
      <w:r w:rsidRPr="00580F8B">
        <w:rPr>
          <w:spacing w:val="-22"/>
          <w:lang w:val="it-IT"/>
        </w:rPr>
        <w:t xml:space="preserve"> </w:t>
      </w:r>
      <w:r w:rsidRPr="00580F8B">
        <w:rPr>
          <w:lang w:val="it-IT"/>
        </w:rPr>
        <w:t>particolare:</w:t>
      </w:r>
    </w:p>
    <w:p w:rsidR="00CB7FE3" w:rsidRPr="00580F8B" w:rsidRDefault="005F170C" w:rsidP="004F5B32">
      <w:pPr>
        <w:pStyle w:val="Paragrafoelenco"/>
        <w:numPr>
          <w:ilvl w:val="2"/>
          <w:numId w:val="28"/>
        </w:numPr>
        <w:tabs>
          <w:tab w:val="left" w:pos="678"/>
        </w:tabs>
        <w:ind w:firstLine="0"/>
        <w:rPr>
          <w:lang w:val="it-IT"/>
        </w:rPr>
      </w:pPr>
      <w:r w:rsidRPr="00580F8B">
        <w:rPr>
          <w:lang w:val="it-IT"/>
        </w:rPr>
        <w:t xml:space="preserve">pubblicazione del bando o dell'avviso, invio degli inviti nelle procedure ristrette e negoziate, nonché gestione  di  tutte  le  attività  afferenti allo  svolgimento  della  procedura di gara nella  fase  intercorrente tra    </w:t>
      </w:r>
      <w:r w:rsidRPr="00580F8B">
        <w:rPr>
          <w:spacing w:val="24"/>
          <w:lang w:val="it-IT"/>
        </w:rPr>
        <w:t xml:space="preserve"> </w:t>
      </w:r>
      <w:r w:rsidRPr="00580F8B">
        <w:rPr>
          <w:spacing w:val="-3"/>
          <w:lang w:val="it-IT"/>
        </w:rPr>
        <w:t>la</w:t>
      </w:r>
    </w:p>
    <w:p w:rsidR="00CB7FE3" w:rsidRPr="00580F8B" w:rsidRDefault="00CB7FE3">
      <w:pPr>
        <w:jc w:val="both"/>
        <w:rPr>
          <w:lang w:val="it-IT"/>
        </w:rPr>
        <w:sectPr w:rsidR="00CB7FE3" w:rsidRPr="00580F8B">
          <w:pgSz w:w="11900" w:h="16840"/>
          <w:pgMar w:top="1360" w:right="1300" w:bottom="940" w:left="1300" w:header="0" w:footer="750" w:gutter="0"/>
          <w:cols w:space="720"/>
        </w:sectPr>
      </w:pPr>
    </w:p>
    <w:p w:rsidR="00CB7FE3" w:rsidRPr="00580F8B" w:rsidRDefault="005F170C">
      <w:pPr>
        <w:pStyle w:val="Corpotesto"/>
        <w:spacing w:before="56"/>
        <w:ind w:right="105"/>
        <w:rPr>
          <w:lang w:val="it-IT"/>
        </w:rPr>
      </w:pPr>
      <w:r w:rsidRPr="00580F8B">
        <w:rPr>
          <w:lang w:val="it-IT"/>
        </w:rPr>
        <w:lastRenderedPageBreak/>
        <w:t>pubblicazione del bando e il termine di scadenza per la presentazione delle offerte o delle domande di partecipazione (es. formulazione di risposte alle richieste di chiarimenti);</w:t>
      </w:r>
    </w:p>
    <w:p w:rsidR="00CB7FE3" w:rsidRPr="00580F8B" w:rsidRDefault="005F170C" w:rsidP="004F5B32">
      <w:pPr>
        <w:pStyle w:val="Paragrafoelenco"/>
        <w:numPr>
          <w:ilvl w:val="2"/>
          <w:numId w:val="28"/>
        </w:numPr>
        <w:tabs>
          <w:tab w:val="left" w:pos="633"/>
        </w:tabs>
        <w:spacing w:line="252" w:lineRule="exact"/>
        <w:ind w:left="632" w:right="0" w:hanging="514"/>
        <w:rPr>
          <w:lang w:val="it-IT"/>
        </w:rPr>
      </w:pPr>
      <w:r w:rsidRPr="00580F8B">
        <w:rPr>
          <w:lang w:val="it-IT"/>
        </w:rPr>
        <w:t>gestione</w:t>
      </w:r>
      <w:r w:rsidRPr="00580F8B">
        <w:rPr>
          <w:spacing w:val="-3"/>
          <w:lang w:val="it-IT"/>
        </w:rPr>
        <w:t xml:space="preserve"> </w:t>
      </w:r>
      <w:r w:rsidRPr="00580F8B">
        <w:rPr>
          <w:lang w:val="it-IT"/>
        </w:rPr>
        <w:t>della</w:t>
      </w:r>
      <w:r w:rsidRPr="00580F8B">
        <w:rPr>
          <w:spacing w:val="-3"/>
          <w:lang w:val="it-IT"/>
        </w:rPr>
        <w:t xml:space="preserve"> </w:t>
      </w:r>
      <w:r w:rsidRPr="00580F8B">
        <w:rPr>
          <w:lang w:val="it-IT"/>
        </w:rPr>
        <w:t>ricezione</w:t>
      </w:r>
      <w:r w:rsidRPr="00580F8B">
        <w:rPr>
          <w:spacing w:val="-5"/>
          <w:lang w:val="it-IT"/>
        </w:rPr>
        <w:t xml:space="preserve"> </w:t>
      </w:r>
      <w:r w:rsidRPr="00580F8B">
        <w:rPr>
          <w:lang w:val="it-IT"/>
        </w:rPr>
        <w:t>delle</w:t>
      </w:r>
      <w:r w:rsidRPr="00580F8B">
        <w:rPr>
          <w:spacing w:val="-3"/>
          <w:lang w:val="it-IT"/>
        </w:rPr>
        <w:t xml:space="preserve"> </w:t>
      </w:r>
      <w:r w:rsidRPr="00580F8B">
        <w:rPr>
          <w:lang w:val="it-IT"/>
        </w:rPr>
        <w:t>offerte</w:t>
      </w:r>
      <w:r w:rsidRPr="00580F8B">
        <w:rPr>
          <w:spacing w:val="-3"/>
          <w:lang w:val="it-IT"/>
        </w:rPr>
        <w:t xml:space="preserve"> </w:t>
      </w:r>
      <w:r w:rsidRPr="00580F8B">
        <w:rPr>
          <w:lang w:val="it-IT"/>
        </w:rPr>
        <w:t>e</w:t>
      </w:r>
      <w:r w:rsidRPr="00580F8B">
        <w:rPr>
          <w:spacing w:val="-5"/>
          <w:lang w:val="it-IT"/>
        </w:rPr>
        <w:t xml:space="preserve"> </w:t>
      </w:r>
      <w:r w:rsidRPr="00580F8B">
        <w:rPr>
          <w:lang w:val="it-IT"/>
        </w:rPr>
        <w:t>della</w:t>
      </w:r>
      <w:r w:rsidRPr="00580F8B">
        <w:rPr>
          <w:spacing w:val="-3"/>
          <w:lang w:val="it-IT"/>
        </w:rPr>
        <w:t xml:space="preserve"> </w:t>
      </w:r>
      <w:r w:rsidRPr="00580F8B">
        <w:rPr>
          <w:lang w:val="it-IT"/>
        </w:rPr>
        <w:t>loro</w:t>
      </w:r>
      <w:r w:rsidRPr="00580F8B">
        <w:rPr>
          <w:spacing w:val="-5"/>
          <w:lang w:val="it-IT"/>
        </w:rPr>
        <w:t xml:space="preserve"> </w:t>
      </w:r>
      <w:r w:rsidRPr="00580F8B">
        <w:rPr>
          <w:lang w:val="it-IT"/>
        </w:rPr>
        <w:t>conservazione</w:t>
      </w:r>
      <w:r w:rsidRPr="00580F8B">
        <w:rPr>
          <w:spacing w:val="-3"/>
          <w:lang w:val="it-IT"/>
        </w:rPr>
        <w:t xml:space="preserve"> </w:t>
      </w:r>
      <w:r w:rsidRPr="00580F8B">
        <w:rPr>
          <w:lang w:val="it-IT"/>
        </w:rPr>
        <w:t>sino</w:t>
      </w:r>
      <w:r w:rsidRPr="00580F8B">
        <w:rPr>
          <w:spacing w:val="-3"/>
          <w:lang w:val="it-IT"/>
        </w:rPr>
        <w:t xml:space="preserve"> </w:t>
      </w:r>
      <w:r w:rsidRPr="00580F8B">
        <w:rPr>
          <w:lang w:val="it-IT"/>
        </w:rPr>
        <w:t>all’espletamento</w:t>
      </w:r>
      <w:r w:rsidRPr="00580F8B">
        <w:rPr>
          <w:spacing w:val="-5"/>
          <w:lang w:val="it-IT"/>
        </w:rPr>
        <w:t xml:space="preserve"> </w:t>
      </w:r>
      <w:r w:rsidRPr="00580F8B">
        <w:rPr>
          <w:lang w:val="it-IT"/>
        </w:rPr>
        <w:t>della</w:t>
      </w:r>
      <w:r w:rsidRPr="00580F8B">
        <w:rPr>
          <w:spacing w:val="-5"/>
          <w:lang w:val="it-IT"/>
        </w:rPr>
        <w:t xml:space="preserve"> </w:t>
      </w:r>
      <w:r w:rsidRPr="00580F8B">
        <w:rPr>
          <w:lang w:val="it-IT"/>
        </w:rPr>
        <w:t>gara;</w:t>
      </w:r>
    </w:p>
    <w:p w:rsidR="00CB7FE3" w:rsidRPr="00580F8B" w:rsidRDefault="005F170C" w:rsidP="004F5B32">
      <w:pPr>
        <w:pStyle w:val="Paragrafoelenco"/>
        <w:numPr>
          <w:ilvl w:val="2"/>
          <w:numId w:val="28"/>
        </w:numPr>
        <w:tabs>
          <w:tab w:val="left" w:pos="683"/>
        </w:tabs>
        <w:ind w:firstLine="0"/>
        <w:rPr>
          <w:lang w:val="it-IT"/>
        </w:rPr>
      </w:pPr>
      <w:r w:rsidRPr="00580F8B">
        <w:rPr>
          <w:lang w:val="it-IT"/>
        </w:rPr>
        <w:t>nomina del Seggio di gara (nelle procedure con l’utilizzo del criterio del prezzo più basso) o della Commissione giudicatrice (nelle procedure con l’utilizzo del criterio dell’offerta economicamente più vantaggiosa), ai sensi dell’art. 19 della presente</w:t>
      </w:r>
      <w:r w:rsidRPr="00580F8B">
        <w:rPr>
          <w:spacing w:val="-15"/>
          <w:lang w:val="it-IT"/>
        </w:rPr>
        <w:t xml:space="preserve"> </w:t>
      </w:r>
      <w:r w:rsidRPr="00580F8B">
        <w:rPr>
          <w:lang w:val="it-IT"/>
        </w:rPr>
        <w:t>convenzione;</w:t>
      </w:r>
    </w:p>
    <w:p w:rsidR="00CB7FE3" w:rsidRPr="00580F8B" w:rsidRDefault="005F170C" w:rsidP="004F5B32">
      <w:pPr>
        <w:pStyle w:val="Paragrafoelenco"/>
        <w:numPr>
          <w:ilvl w:val="2"/>
          <w:numId w:val="28"/>
        </w:numPr>
        <w:tabs>
          <w:tab w:val="left" w:pos="666"/>
        </w:tabs>
        <w:ind w:firstLine="0"/>
        <w:rPr>
          <w:lang w:val="it-IT"/>
        </w:rPr>
      </w:pPr>
      <w:r w:rsidRPr="00580F8B">
        <w:rPr>
          <w:lang w:val="it-IT"/>
        </w:rPr>
        <w:t>presidenza del Seggio di gara (nelle procedure con l’utilizzo del criterio del prezzo più basso) o della Commissione giudicatrice (nelle procedure con l’utilizzo del criterio dell’offerta economicamente più vantaggiosa), quando tale ruolo non sia ricoperto da un Dirigente o funzionario apicale di uno degli Enti associati tra quelli individuati in base all’art. 19 della presente</w:t>
      </w:r>
      <w:r w:rsidRPr="00580F8B">
        <w:rPr>
          <w:spacing w:val="-20"/>
          <w:lang w:val="it-IT"/>
        </w:rPr>
        <w:t xml:space="preserve"> </w:t>
      </w:r>
      <w:r w:rsidRPr="00580F8B">
        <w:rPr>
          <w:lang w:val="it-IT"/>
        </w:rPr>
        <w:t>convenzione;</w:t>
      </w:r>
    </w:p>
    <w:p w:rsidR="00CB7FE3" w:rsidRPr="00580F8B" w:rsidRDefault="005F170C" w:rsidP="004F5B32">
      <w:pPr>
        <w:pStyle w:val="Paragrafoelenco"/>
        <w:numPr>
          <w:ilvl w:val="2"/>
          <w:numId w:val="28"/>
        </w:numPr>
        <w:tabs>
          <w:tab w:val="left" w:pos="681"/>
        </w:tabs>
        <w:ind w:firstLine="0"/>
        <w:rPr>
          <w:lang w:val="it-IT"/>
        </w:rPr>
      </w:pPr>
      <w:r w:rsidRPr="00580F8B">
        <w:rPr>
          <w:lang w:val="it-IT"/>
        </w:rPr>
        <w:t>gestione della fase di valutazione delle offerte per mezzo del Seggio di gara o della Commissione giudicatrice;</w:t>
      </w:r>
    </w:p>
    <w:p w:rsidR="00CB7FE3" w:rsidRPr="00580F8B" w:rsidRDefault="005F170C" w:rsidP="004F5B32">
      <w:pPr>
        <w:pStyle w:val="Paragrafoelenco"/>
        <w:numPr>
          <w:ilvl w:val="2"/>
          <w:numId w:val="28"/>
        </w:numPr>
        <w:tabs>
          <w:tab w:val="left" w:pos="633"/>
        </w:tabs>
        <w:spacing w:before="2"/>
        <w:ind w:firstLine="0"/>
        <w:rPr>
          <w:lang w:val="it-IT"/>
        </w:rPr>
      </w:pPr>
      <w:r w:rsidRPr="00580F8B">
        <w:rPr>
          <w:lang w:val="it-IT"/>
        </w:rPr>
        <w:t>supporto (su richiesta) al responsabile del procedimento nell'eventuale verifica dell'anomalia dell'offerta; b.3.8) gestione di tutte le attività imputabili al Responsabile della Verifica dei requisiti (RVR) nell’ambito delle procedure di acquisizione dei concorrenti e di verifica dei loro requisiti gestite mediante il sistema AVCPass, o supporto nel caso di operazioni svolte direttamente dal Responsabile del procedimento di cui al successivo art. 17;</w:t>
      </w:r>
    </w:p>
    <w:p w:rsidR="00CB7FE3" w:rsidRPr="00580F8B" w:rsidRDefault="005F170C" w:rsidP="004F5B32">
      <w:pPr>
        <w:pStyle w:val="Paragrafoelenco"/>
        <w:numPr>
          <w:ilvl w:val="2"/>
          <w:numId w:val="27"/>
        </w:numPr>
        <w:tabs>
          <w:tab w:val="left" w:pos="645"/>
        </w:tabs>
        <w:spacing w:before="2"/>
        <w:ind w:right="106" w:firstLine="0"/>
        <w:rPr>
          <w:lang w:val="it-IT"/>
        </w:rPr>
      </w:pPr>
      <w:r w:rsidRPr="00580F8B">
        <w:rPr>
          <w:lang w:val="it-IT"/>
        </w:rPr>
        <w:t>gestione di tutte le attività sino all</w:t>
      </w:r>
      <w:r w:rsidR="002108CD">
        <w:rPr>
          <w:lang w:val="it-IT"/>
        </w:rPr>
        <w:t xml:space="preserve">a proposta di </w:t>
      </w:r>
      <w:r w:rsidRPr="00580F8B">
        <w:rPr>
          <w:lang w:val="it-IT"/>
        </w:rPr>
        <w:t>aggiudicazione in qualità di Presidente del Seggio di gara o della Commissione giudicatrice, quando nominato con tale ruolo, o supporto al Presidente del Seggio di Gara o della Commissione giudicatrice nella gestione di tali</w:t>
      </w:r>
      <w:r w:rsidRPr="00580F8B">
        <w:rPr>
          <w:spacing w:val="-20"/>
          <w:lang w:val="it-IT"/>
        </w:rPr>
        <w:t xml:space="preserve"> </w:t>
      </w:r>
      <w:r w:rsidRPr="00580F8B">
        <w:rPr>
          <w:lang w:val="it-IT"/>
        </w:rPr>
        <w:t>attività;</w:t>
      </w:r>
    </w:p>
    <w:p w:rsidR="00CB7FE3" w:rsidRPr="00580F8B" w:rsidRDefault="005F170C" w:rsidP="004F5B32">
      <w:pPr>
        <w:pStyle w:val="Paragrafoelenco"/>
        <w:numPr>
          <w:ilvl w:val="2"/>
          <w:numId w:val="27"/>
        </w:numPr>
        <w:tabs>
          <w:tab w:val="left" w:pos="796"/>
        </w:tabs>
        <w:spacing w:before="8" w:line="230" w:lineRule="auto"/>
        <w:ind w:firstLine="0"/>
        <w:rPr>
          <w:lang w:val="it-IT"/>
        </w:rPr>
      </w:pPr>
      <w:r w:rsidRPr="00580F8B">
        <w:rPr>
          <w:lang w:val="it-IT"/>
        </w:rPr>
        <w:t>supporto nella gestione delle attività, compresa l’adozione della specifica determinazione, relative all’aggiudicazione definitiva non ancora efficace ;</w:t>
      </w:r>
    </w:p>
    <w:p w:rsidR="00CB7FE3" w:rsidRPr="00580F8B" w:rsidRDefault="005F170C" w:rsidP="004F5B32">
      <w:pPr>
        <w:pStyle w:val="Paragrafoelenco"/>
        <w:numPr>
          <w:ilvl w:val="0"/>
          <w:numId w:val="30"/>
        </w:numPr>
        <w:tabs>
          <w:tab w:val="left" w:pos="321"/>
        </w:tabs>
        <w:spacing w:before="13"/>
        <w:ind w:left="320" w:right="0" w:hanging="202"/>
        <w:rPr>
          <w:lang w:val="it-IT"/>
        </w:rPr>
      </w:pPr>
      <w:r w:rsidRPr="00580F8B">
        <w:rPr>
          <w:u w:val="single"/>
          <w:lang w:val="it-IT"/>
        </w:rPr>
        <w:t>per le fasi successive all’affidamento di lavori, servizi e</w:t>
      </w:r>
      <w:r w:rsidRPr="00580F8B">
        <w:rPr>
          <w:spacing w:val="-20"/>
          <w:u w:val="single"/>
          <w:lang w:val="it-IT"/>
        </w:rPr>
        <w:t xml:space="preserve"> </w:t>
      </w:r>
      <w:r w:rsidRPr="00580F8B">
        <w:rPr>
          <w:u w:val="single"/>
          <w:lang w:val="it-IT"/>
        </w:rPr>
        <w:t>beni</w:t>
      </w:r>
      <w:r w:rsidRPr="00580F8B">
        <w:rPr>
          <w:lang w:val="it-IT"/>
        </w:rPr>
        <w:t>:</w:t>
      </w:r>
    </w:p>
    <w:p w:rsidR="00CB7FE3" w:rsidRPr="00580F8B" w:rsidRDefault="005F170C" w:rsidP="004F5B32">
      <w:pPr>
        <w:pStyle w:val="Paragrafoelenco"/>
        <w:numPr>
          <w:ilvl w:val="1"/>
          <w:numId w:val="26"/>
        </w:numPr>
        <w:tabs>
          <w:tab w:val="left" w:pos="472"/>
        </w:tabs>
        <w:spacing w:before="2" w:line="252" w:lineRule="exact"/>
        <w:ind w:right="0" w:firstLine="0"/>
        <w:rPr>
          <w:lang w:val="it-IT"/>
        </w:rPr>
      </w:pPr>
      <w:r w:rsidRPr="00580F8B">
        <w:rPr>
          <w:lang w:val="it-IT"/>
        </w:rPr>
        <w:t>collaborazione con gli Enti associati ai fini della stipulazione del</w:t>
      </w:r>
      <w:r w:rsidRPr="00580F8B">
        <w:rPr>
          <w:spacing w:val="-24"/>
          <w:lang w:val="it-IT"/>
        </w:rPr>
        <w:t xml:space="preserve"> </w:t>
      </w:r>
      <w:r w:rsidRPr="00580F8B">
        <w:rPr>
          <w:lang w:val="it-IT"/>
        </w:rPr>
        <w:t>contratto;</w:t>
      </w:r>
    </w:p>
    <w:p w:rsidR="00CB7FE3" w:rsidRPr="00580F8B" w:rsidRDefault="005F170C" w:rsidP="004F5B32">
      <w:pPr>
        <w:pStyle w:val="Paragrafoelenco"/>
        <w:numPr>
          <w:ilvl w:val="1"/>
          <w:numId w:val="26"/>
        </w:numPr>
        <w:tabs>
          <w:tab w:val="left" w:pos="479"/>
        </w:tabs>
        <w:ind w:right="105" w:firstLine="0"/>
        <w:rPr>
          <w:lang w:val="it-IT"/>
        </w:rPr>
      </w:pPr>
      <w:r w:rsidRPr="00580F8B">
        <w:rPr>
          <w:lang w:val="it-IT"/>
        </w:rPr>
        <w:t>acquisizione ed elaborazione, presso gli Enti associati, delle informazioni relative all’esecuzione dei contratti in ordine a varianti comportanti atti aggiuntivi, esercizio della facoltà di proroghe, esercizio di opzioni relative a forme di rinnovo o di ampliamento dell’appalto, quando comportanti l’intervento della struttura organizzativa operante come Centrale unica di committenza per l’affidamento mediante procedura</w:t>
      </w:r>
      <w:r w:rsidRPr="00580F8B">
        <w:rPr>
          <w:spacing w:val="-21"/>
          <w:lang w:val="it-IT"/>
        </w:rPr>
        <w:t xml:space="preserve"> </w:t>
      </w:r>
      <w:r w:rsidRPr="00580F8B">
        <w:rPr>
          <w:lang w:val="it-IT"/>
        </w:rPr>
        <w:t>negoziata.</w:t>
      </w:r>
    </w:p>
    <w:p w:rsidR="00CB7FE3" w:rsidRPr="00580F8B" w:rsidRDefault="00CB7FE3">
      <w:pPr>
        <w:pStyle w:val="Corpotesto"/>
        <w:spacing w:before="1"/>
        <w:ind w:left="0"/>
        <w:jc w:val="left"/>
        <w:rPr>
          <w:lang w:val="it-IT"/>
        </w:rPr>
      </w:pPr>
    </w:p>
    <w:p w:rsidR="00CB7FE3" w:rsidRPr="00580F8B" w:rsidRDefault="005F170C" w:rsidP="004F5B32">
      <w:pPr>
        <w:pStyle w:val="Paragrafoelenco"/>
        <w:numPr>
          <w:ilvl w:val="0"/>
          <w:numId w:val="31"/>
        </w:numPr>
        <w:tabs>
          <w:tab w:val="left" w:pos="359"/>
        </w:tabs>
        <w:ind w:right="102" w:firstLine="0"/>
        <w:rPr>
          <w:lang w:val="it-IT"/>
        </w:rPr>
      </w:pPr>
      <w:r w:rsidRPr="00580F8B">
        <w:rPr>
          <w:lang w:val="it-IT"/>
        </w:rPr>
        <w:t xml:space="preserve">In relazione all’esercizio delle competenze ad esso attribuite, il Responsabile della struttura organizzativa operante come Centrale unica di committenza svolge tutte le attività comunque riconducibili a quelle </w:t>
      </w:r>
      <w:r w:rsidRPr="00580F8B">
        <w:rPr>
          <w:spacing w:val="-3"/>
          <w:lang w:val="it-IT"/>
        </w:rPr>
        <w:t xml:space="preserve">di </w:t>
      </w:r>
      <w:r w:rsidRPr="00580F8B">
        <w:rPr>
          <w:lang w:val="it-IT"/>
        </w:rPr>
        <w:t>competenza dell’Ufficio comune operante come Centrale unica di com</w:t>
      </w:r>
      <w:r w:rsidR="00EE62EB">
        <w:rPr>
          <w:lang w:val="it-IT"/>
        </w:rPr>
        <w:t xml:space="preserve">mittenza in base alla presente </w:t>
      </w:r>
      <w:r w:rsidRPr="00580F8B">
        <w:rPr>
          <w:lang w:val="it-IT"/>
        </w:rPr>
        <w:t>convenzione, con particolare riferimento a quanto previsto dagli articoli 4, 5 e</w:t>
      </w:r>
      <w:r w:rsidRPr="00580F8B">
        <w:rPr>
          <w:spacing w:val="-23"/>
          <w:lang w:val="it-IT"/>
        </w:rPr>
        <w:t xml:space="preserve"> </w:t>
      </w:r>
      <w:r w:rsidRPr="00580F8B">
        <w:rPr>
          <w:lang w:val="it-IT"/>
        </w:rPr>
        <w:t>7.</w:t>
      </w:r>
    </w:p>
    <w:p w:rsidR="00CB7FE3" w:rsidRPr="00580F8B" w:rsidRDefault="00CB7FE3">
      <w:pPr>
        <w:pStyle w:val="Corpotesto"/>
        <w:spacing w:before="1"/>
        <w:ind w:left="0"/>
        <w:jc w:val="left"/>
        <w:rPr>
          <w:lang w:val="it-IT"/>
        </w:rPr>
      </w:pPr>
    </w:p>
    <w:p w:rsidR="00CB7FE3" w:rsidRPr="00580F8B" w:rsidRDefault="005F170C" w:rsidP="004F5B32">
      <w:pPr>
        <w:pStyle w:val="Paragrafoelenco"/>
        <w:numPr>
          <w:ilvl w:val="0"/>
          <w:numId w:val="31"/>
        </w:numPr>
        <w:tabs>
          <w:tab w:val="left" w:pos="330"/>
        </w:tabs>
        <w:ind w:right="106" w:firstLine="0"/>
        <w:rPr>
          <w:lang w:val="it-IT"/>
        </w:rPr>
      </w:pPr>
      <w:r w:rsidRPr="00580F8B">
        <w:rPr>
          <w:lang w:val="it-IT"/>
        </w:rPr>
        <w:t xml:space="preserve">Su iniziativa dell’Ufficio comune operante come Centrale unica di committenza </w:t>
      </w:r>
      <w:r w:rsidR="002108CD">
        <w:rPr>
          <w:lang w:val="it-IT"/>
        </w:rPr>
        <w:t xml:space="preserve">potranno essere </w:t>
      </w:r>
      <w:r w:rsidRPr="00580F8B">
        <w:rPr>
          <w:lang w:val="it-IT"/>
        </w:rPr>
        <w:t>adottati dei protocolli operativi tra gli Enti associati, diretti alla definizione delle specifiche funzioni del Responsabile della struttura organizzativa operante come Centrale unica di committenza, nonché dei Responsabili di cui all’articolo successivo.</w:t>
      </w:r>
    </w:p>
    <w:p w:rsidR="00CB7FE3" w:rsidRPr="00580F8B" w:rsidRDefault="00CB7FE3">
      <w:pPr>
        <w:pStyle w:val="Corpotesto"/>
        <w:ind w:left="0"/>
        <w:jc w:val="left"/>
        <w:rPr>
          <w:lang w:val="it-IT"/>
        </w:rPr>
      </w:pPr>
    </w:p>
    <w:p w:rsidR="00CB7FE3" w:rsidRPr="00580F8B" w:rsidRDefault="00CB7FE3">
      <w:pPr>
        <w:pStyle w:val="Corpotesto"/>
        <w:spacing w:before="1"/>
        <w:ind w:left="0"/>
        <w:jc w:val="left"/>
        <w:rPr>
          <w:lang w:val="it-IT"/>
        </w:rPr>
      </w:pPr>
    </w:p>
    <w:p w:rsidR="00CB7FE3" w:rsidRPr="00580F8B" w:rsidRDefault="005F170C">
      <w:pPr>
        <w:pStyle w:val="Titolo1"/>
        <w:rPr>
          <w:lang w:val="it-IT"/>
        </w:rPr>
      </w:pPr>
      <w:r w:rsidRPr="00580F8B">
        <w:rPr>
          <w:lang w:val="it-IT"/>
        </w:rPr>
        <w:t>Art. 17</w:t>
      </w:r>
    </w:p>
    <w:p w:rsidR="00CB7FE3" w:rsidRPr="00580F8B" w:rsidRDefault="005F170C">
      <w:pPr>
        <w:ind w:left="296" w:right="288"/>
        <w:jc w:val="center"/>
        <w:rPr>
          <w:b/>
          <w:lang w:val="it-IT"/>
        </w:rPr>
      </w:pPr>
      <w:r w:rsidRPr="00580F8B">
        <w:rPr>
          <w:b/>
          <w:lang w:val="it-IT"/>
        </w:rPr>
        <w:t xml:space="preserve">Responsabile del procedimento per le acquisizioni di </w:t>
      </w:r>
      <w:r w:rsidR="002108CD" w:rsidRPr="00580F8B">
        <w:rPr>
          <w:b/>
          <w:lang w:val="it-IT"/>
        </w:rPr>
        <w:t xml:space="preserve">di lavori </w:t>
      </w:r>
      <w:r w:rsidR="002108CD">
        <w:rPr>
          <w:b/>
          <w:lang w:val="it-IT"/>
        </w:rPr>
        <w:t xml:space="preserve">,beni e servizi </w:t>
      </w:r>
      <w:r w:rsidRPr="00580F8B">
        <w:rPr>
          <w:b/>
          <w:lang w:val="it-IT"/>
        </w:rPr>
        <w:t xml:space="preserve"> </w:t>
      </w:r>
    </w:p>
    <w:p w:rsidR="00CB7FE3" w:rsidRPr="00580F8B" w:rsidRDefault="00CB7FE3">
      <w:pPr>
        <w:pStyle w:val="Corpotesto"/>
        <w:spacing w:before="2"/>
        <w:ind w:left="0"/>
        <w:jc w:val="left"/>
        <w:rPr>
          <w:b/>
          <w:sz w:val="20"/>
          <w:lang w:val="it-IT"/>
        </w:rPr>
      </w:pPr>
    </w:p>
    <w:p w:rsidR="00CB7FE3" w:rsidRPr="00580F8B" w:rsidRDefault="005F170C" w:rsidP="004F5B32">
      <w:pPr>
        <w:pStyle w:val="Paragrafoelenco"/>
        <w:numPr>
          <w:ilvl w:val="0"/>
          <w:numId w:val="25"/>
        </w:numPr>
        <w:tabs>
          <w:tab w:val="left" w:pos="361"/>
        </w:tabs>
        <w:spacing w:line="237" w:lineRule="auto"/>
        <w:ind w:right="105" w:firstLine="0"/>
        <w:rPr>
          <w:lang w:val="it-IT"/>
        </w:rPr>
      </w:pPr>
      <w:r w:rsidRPr="00580F8B">
        <w:rPr>
          <w:lang w:val="it-IT"/>
        </w:rPr>
        <w:t xml:space="preserve">I singoli Enti associati che acquisiscono servizi e beni facendo ricorso all’Ufficio comune operante come Centrale unica di committenza in base all’art. </w:t>
      </w:r>
      <w:r w:rsidR="002108CD">
        <w:rPr>
          <w:lang w:val="it-IT"/>
        </w:rPr>
        <w:t xml:space="preserve">31 del d.lgs.n.50/2016 </w:t>
      </w:r>
      <w:r w:rsidRPr="00580F8B">
        <w:rPr>
          <w:lang w:val="it-IT"/>
        </w:rPr>
        <w:t>nominano per ciascuna acquisizione un Responsabile del procedimento, oltre all'eventuale Direttore dell'esecuzione.</w:t>
      </w:r>
    </w:p>
    <w:p w:rsidR="00CB7FE3" w:rsidRPr="00580F8B" w:rsidRDefault="00CB7FE3">
      <w:pPr>
        <w:pStyle w:val="Corpotesto"/>
        <w:spacing w:before="2"/>
        <w:ind w:left="0"/>
        <w:jc w:val="left"/>
        <w:rPr>
          <w:lang w:val="it-IT"/>
        </w:rPr>
      </w:pPr>
    </w:p>
    <w:p w:rsidR="00CB7FE3" w:rsidRPr="00580F8B" w:rsidRDefault="005F170C" w:rsidP="004F5B32">
      <w:pPr>
        <w:pStyle w:val="Paragrafoelenco"/>
        <w:numPr>
          <w:ilvl w:val="0"/>
          <w:numId w:val="25"/>
        </w:numPr>
        <w:tabs>
          <w:tab w:val="left" w:pos="321"/>
        </w:tabs>
        <w:ind w:left="320" w:right="0" w:hanging="202"/>
        <w:rPr>
          <w:lang w:val="it-IT"/>
        </w:rPr>
      </w:pPr>
      <w:r w:rsidRPr="00580F8B">
        <w:rPr>
          <w:lang w:val="it-IT"/>
        </w:rPr>
        <w:t>Il Responsabile del procedimento nominato in base al precedente comma</w:t>
      </w:r>
      <w:r w:rsidRPr="00580F8B">
        <w:rPr>
          <w:spacing w:val="-20"/>
          <w:lang w:val="it-IT"/>
        </w:rPr>
        <w:t xml:space="preserve"> </w:t>
      </w:r>
      <w:r w:rsidRPr="00580F8B">
        <w:rPr>
          <w:lang w:val="it-IT"/>
        </w:rPr>
        <w:t>1:</w:t>
      </w:r>
    </w:p>
    <w:p w:rsidR="00CB7FE3" w:rsidRPr="00580F8B" w:rsidRDefault="00CB7FE3">
      <w:pPr>
        <w:jc w:val="both"/>
        <w:rPr>
          <w:lang w:val="it-IT"/>
        </w:rPr>
        <w:sectPr w:rsidR="00CB7FE3" w:rsidRPr="00580F8B">
          <w:pgSz w:w="11900" w:h="16840"/>
          <w:pgMar w:top="1360" w:right="1300" w:bottom="940" w:left="1300" w:header="0" w:footer="750" w:gutter="0"/>
          <w:cols w:space="720"/>
        </w:sectPr>
      </w:pPr>
    </w:p>
    <w:p w:rsidR="00CB7FE3" w:rsidRPr="00580F8B" w:rsidRDefault="005F170C" w:rsidP="004F5B32">
      <w:pPr>
        <w:pStyle w:val="Paragrafoelenco"/>
        <w:numPr>
          <w:ilvl w:val="0"/>
          <w:numId w:val="24"/>
        </w:numPr>
        <w:tabs>
          <w:tab w:val="left" w:pos="352"/>
        </w:tabs>
        <w:spacing w:before="51" w:line="264" w:lineRule="exact"/>
        <w:ind w:firstLine="0"/>
        <w:rPr>
          <w:lang w:val="it-IT"/>
        </w:rPr>
      </w:pPr>
      <w:r w:rsidRPr="00580F8B">
        <w:rPr>
          <w:lang w:val="it-IT"/>
        </w:rPr>
        <w:lastRenderedPageBreak/>
        <w:t xml:space="preserve">svolge tutte le attività inerenti la programmazione delle acquisizioni di servizi e forniture di beni previste dal d.lgs. n. </w:t>
      </w:r>
      <w:r w:rsidR="00A90962">
        <w:rPr>
          <w:lang w:val="it-IT"/>
        </w:rPr>
        <w:t>50/2016</w:t>
      </w:r>
      <w:r w:rsidRPr="00580F8B">
        <w:rPr>
          <w:lang w:val="it-IT"/>
        </w:rPr>
        <w:t xml:space="preserve">, dai provvedimenti attuativi dello stesso </w:t>
      </w:r>
      <w:r w:rsidRPr="00580F8B">
        <w:rPr>
          <w:rFonts w:ascii="Times New Roman" w:hAnsi="Times New Roman"/>
          <w:position w:val="9"/>
          <w:sz w:val="16"/>
          <w:lang w:val="it-IT"/>
        </w:rPr>
        <w:t xml:space="preserve"> </w:t>
      </w:r>
      <w:r w:rsidRPr="00580F8B">
        <w:rPr>
          <w:lang w:val="it-IT"/>
        </w:rPr>
        <w:t>con riferimento  al singolo Ente associato come stazione</w:t>
      </w:r>
      <w:r w:rsidRPr="00580F8B">
        <w:rPr>
          <w:spacing w:val="-7"/>
          <w:lang w:val="it-IT"/>
        </w:rPr>
        <w:t xml:space="preserve"> </w:t>
      </w:r>
      <w:r w:rsidRPr="00580F8B">
        <w:rPr>
          <w:lang w:val="it-IT"/>
        </w:rPr>
        <w:t>appaltante;</w:t>
      </w:r>
    </w:p>
    <w:p w:rsidR="00CB7FE3" w:rsidRPr="00580F8B" w:rsidRDefault="005F170C" w:rsidP="004F5B32">
      <w:pPr>
        <w:pStyle w:val="Paragrafoelenco"/>
        <w:numPr>
          <w:ilvl w:val="0"/>
          <w:numId w:val="24"/>
        </w:numPr>
        <w:tabs>
          <w:tab w:val="left" w:pos="345"/>
        </w:tabs>
        <w:spacing w:before="11" w:line="218" w:lineRule="auto"/>
        <w:ind w:right="106" w:firstLine="0"/>
        <w:rPr>
          <w:lang w:val="it-IT"/>
        </w:rPr>
      </w:pPr>
      <w:r w:rsidRPr="00580F8B">
        <w:rPr>
          <w:lang w:val="it-IT"/>
        </w:rPr>
        <w:t xml:space="preserve">svolge tutte le attività inerenti la progettazione dell’appalto previste per esso dal d.lgs. n. </w:t>
      </w:r>
      <w:r w:rsidR="00A90962">
        <w:rPr>
          <w:lang w:val="it-IT"/>
        </w:rPr>
        <w:t>50/2016</w:t>
      </w:r>
      <w:r w:rsidRPr="00580F8B">
        <w:rPr>
          <w:lang w:val="it-IT"/>
        </w:rPr>
        <w:t>;</w:t>
      </w:r>
    </w:p>
    <w:p w:rsidR="00CB7FE3" w:rsidRPr="00580F8B" w:rsidRDefault="005F170C" w:rsidP="004F5B32">
      <w:pPr>
        <w:pStyle w:val="Paragrafoelenco"/>
        <w:numPr>
          <w:ilvl w:val="0"/>
          <w:numId w:val="24"/>
        </w:numPr>
        <w:tabs>
          <w:tab w:val="left" w:pos="383"/>
        </w:tabs>
        <w:spacing w:before="15"/>
        <w:ind w:right="105" w:firstLine="0"/>
        <w:rPr>
          <w:lang w:val="it-IT"/>
        </w:rPr>
      </w:pPr>
      <w:r w:rsidRPr="00580F8B">
        <w:rPr>
          <w:lang w:val="it-IT"/>
        </w:rPr>
        <w:t>si</w:t>
      </w:r>
      <w:r w:rsidR="00A90962">
        <w:rPr>
          <w:lang w:val="it-IT"/>
        </w:rPr>
        <w:t xml:space="preserve"> correla con il </w:t>
      </w:r>
      <w:r w:rsidRPr="00580F8B">
        <w:rPr>
          <w:lang w:val="it-IT"/>
        </w:rPr>
        <w:t>Responsabile della struttura organizzativa operante come Centrale unica di committenza individuato in base al precedente art. 16, per le attività di definizione dei fabbisogni degli Enti, nonché per le attività di impostazione e di preparazione della procedura di</w:t>
      </w:r>
      <w:r w:rsidRPr="00580F8B">
        <w:rPr>
          <w:spacing w:val="-23"/>
          <w:lang w:val="it-IT"/>
        </w:rPr>
        <w:t xml:space="preserve"> </w:t>
      </w:r>
      <w:r w:rsidRPr="00580F8B">
        <w:rPr>
          <w:lang w:val="it-IT"/>
        </w:rPr>
        <w:t>acquisizione;</w:t>
      </w:r>
    </w:p>
    <w:p w:rsidR="00CB7FE3" w:rsidRPr="00580F8B" w:rsidRDefault="005F170C" w:rsidP="004F5B32">
      <w:pPr>
        <w:pStyle w:val="Paragrafoelenco"/>
        <w:numPr>
          <w:ilvl w:val="0"/>
          <w:numId w:val="24"/>
        </w:numPr>
        <w:tabs>
          <w:tab w:val="left" w:pos="330"/>
        </w:tabs>
        <w:spacing w:line="252" w:lineRule="exact"/>
        <w:ind w:left="329" w:right="0" w:hanging="211"/>
        <w:rPr>
          <w:lang w:val="it-IT"/>
        </w:rPr>
      </w:pPr>
      <w:r w:rsidRPr="00580F8B">
        <w:rPr>
          <w:lang w:val="it-IT"/>
        </w:rPr>
        <w:t>svolge le attività relative alla procedura di acquisizione come specificate nel successivo comma</w:t>
      </w:r>
      <w:r w:rsidRPr="00580F8B">
        <w:rPr>
          <w:spacing w:val="-33"/>
          <w:lang w:val="it-IT"/>
        </w:rPr>
        <w:t xml:space="preserve"> </w:t>
      </w:r>
      <w:r w:rsidRPr="00580F8B">
        <w:rPr>
          <w:lang w:val="it-IT"/>
        </w:rPr>
        <w:t>5;</w:t>
      </w:r>
    </w:p>
    <w:p w:rsidR="00CB7FE3" w:rsidRPr="00580F8B" w:rsidRDefault="005F170C" w:rsidP="004F5B32">
      <w:pPr>
        <w:pStyle w:val="Paragrafoelenco"/>
        <w:numPr>
          <w:ilvl w:val="0"/>
          <w:numId w:val="24"/>
        </w:numPr>
        <w:tabs>
          <w:tab w:val="left" w:pos="342"/>
        </w:tabs>
        <w:ind w:firstLine="0"/>
        <w:rPr>
          <w:lang w:val="it-IT"/>
        </w:rPr>
      </w:pPr>
      <w:r w:rsidRPr="00580F8B">
        <w:rPr>
          <w:lang w:val="it-IT"/>
        </w:rPr>
        <w:t>svolge tutte le attività informative e comunicative previste dalla normativa vigente in materia di acquisizioni di servizi e beni per quanto riferibile alla competenza del singolo Ente associato, nei termini previsti dalla presente convenzione;</w:t>
      </w:r>
    </w:p>
    <w:p w:rsidR="00CB7FE3" w:rsidRPr="00580F8B" w:rsidRDefault="005F170C" w:rsidP="004F5B32">
      <w:pPr>
        <w:pStyle w:val="Paragrafoelenco"/>
        <w:numPr>
          <w:ilvl w:val="0"/>
          <w:numId w:val="24"/>
        </w:numPr>
        <w:tabs>
          <w:tab w:val="left" w:pos="306"/>
        </w:tabs>
        <w:spacing w:before="8" w:line="232" w:lineRule="auto"/>
        <w:ind w:firstLine="0"/>
        <w:rPr>
          <w:lang w:val="it-IT"/>
        </w:rPr>
      </w:pPr>
      <w:r w:rsidRPr="00580F8B">
        <w:rPr>
          <w:lang w:val="it-IT"/>
        </w:rPr>
        <w:t xml:space="preserve">in coordinamento con il Direttore dell'esecuzione ove nominato, assume specificamente in ordine al singolo acquisto i compiti di cura, controllo e vigilanza nella fase di esecuzione contrattuale nonché nella fase di verifica della conformità delle prestazioni, per come regolate dalle disposizioni del d.lgs. n. </w:t>
      </w:r>
      <w:r w:rsidR="00A90962">
        <w:rPr>
          <w:lang w:val="it-IT"/>
        </w:rPr>
        <w:t>50/2016 e s.m.i.</w:t>
      </w:r>
    </w:p>
    <w:p w:rsidR="00CB7FE3" w:rsidRPr="00580F8B" w:rsidRDefault="005F170C" w:rsidP="004F5B32">
      <w:pPr>
        <w:pStyle w:val="Paragrafoelenco"/>
        <w:numPr>
          <w:ilvl w:val="0"/>
          <w:numId w:val="24"/>
        </w:numPr>
        <w:tabs>
          <w:tab w:val="left" w:pos="364"/>
        </w:tabs>
        <w:spacing w:before="8" w:line="264" w:lineRule="exact"/>
        <w:ind w:right="109" w:firstLine="0"/>
        <w:rPr>
          <w:lang w:val="it-IT"/>
        </w:rPr>
      </w:pPr>
      <w:r w:rsidRPr="00580F8B">
        <w:rPr>
          <w:lang w:val="it-IT"/>
        </w:rPr>
        <w:t>svolge tutte le attività di comunicazione obbligatoria riferite alla fase di esecuzione del contratto, secondo quanto previsto d</w:t>
      </w:r>
      <w:r w:rsidR="00A90962">
        <w:rPr>
          <w:lang w:val="it-IT"/>
        </w:rPr>
        <w:t>a</w:t>
      </w:r>
      <w:r w:rsidRPr="00580F8B">
        <w:rPr>
          <w:lang w:val="it-IT"/>
        </w:rPr>
        <w:t xml:space="preserve">l d.lgs. n. </w:t>
      </w:r>
      <w:r w:rsidR="00A90962">
        <w:rPr>
          <w:lang w:val="it-IT"/>
        </w:rPr>
        <w:t>50/2016</w:t>
      </w:r>
      <w:r w:rsidRPr="00580F8B">
        <w:rPr>
          <w:rFonts w:ascii="Times New Roman" w:hAnsi="Times New Roman"/>
          <w:position w:val="9"/>
          <w:sz w:val="16"/>
          <w:lang w:val="it-IT"/>
        </w:rPr>
        <w:t xml:space="preserve"> </w:t>
      </w:r>
      <w:r w:rsidRPr="00580F8B">
        <w:rPr>
          <w:lang w:val="it-IT"/>
        </w:rPr>
        <w:t>e dai correlati provvedimenti attuativi, in particolare mediante la produzione di informazioni attraverso il sistema</w:t>
      </w:r>
      <w:r w:rsidRPr="00580F8B">
        <w:rPr>
          <w:spacing w:val="-18"/>
          <w:lang w:val="it-IT"/>
        </w:rPr>
        <w:t xml:space="preserve"> </w:t>
      </w:r>
      <w:r w:rsidRPr="00580F8B">
        <w:rPr>
          <w:lang w:val="it-IT"/>
        </w:rPr>
        <w:t>SIMOG.</w:t>
      </w:r>
    </w:p>
    <w:p w:rsidR="00CB7FE3" w:rsidRPr="00580F8B" w:rsidRDefault="00CB7FE3">
      <w:pPr>
        <w:pStyle w:val="Corpotesto"/>
        <w:spacing w:before="1"/>
        <w:ind w:left="0"/>
        <w:jc w:val="left"/>
        <w:rPr>
          <w:sz w:val="21"/>
          <w:lang w:val="it-IT"/>
        </w:rPr>
      </w:pPr>
    </w:p>
    <w:p w:rsidR="00CB7FE3" w:rsidRPr="00580F8B" w:rsidRDefault="005F170C" w:rsidP="004F5B32">
      <w:pPr>
        <w:pStyle w:val="Paragrafoelenco"/>
        <w:numPr>
          <w:ilvl w:val="0"/>
          <w:numId w:val="25"/>
        </w:numPr>
        <w:tabs>
          <w:tab w:val="left" w:pos="321"/>
        </w:tabs>
        <w:spacing w:line="264" w:lineRule="exact"/>
        <w:ind w:firstLine="0"/>
        <w:rPr>
          <w:lang w:val="it-IT"/>
        </w:rPr>
      </w:pPr>
      <w:r w:rsidRPr="00580F8B">
        <w:rPr>
          <w:lang w:val="it-IT"/>
        </w:rPr>
        <w:t xml:space="preserve">I singoli Enti associati che acquisiscono lavori facendo ricorso all’Ufficio comune operante come Centrale unica di committenza in base all’art. </w:t>
      </w:r>
      <w:r w:rsidR="00A90962">
        <w:rPr>
          <w:lang w:val="it-IT"/>
        </w:rPr>
        <w:t xml:space="preserve">31 </w:t>
      </w:r>
      <w:r w:rsidRPr="00580F8B">
        <w:rPr>
          <w:lang w:val="it-IT"/>
        </w:rPr>
        <w:t>del d.lgs. n.</w:t>
      </w:r>
      <w:r w:rsidR="00A90962">
        <w:rPr>
          <w:lang w:val="it-IT"/>
        </w:rPr>
        <w:t>50/2016</w:t>
      </w:r>
      <w:r w:rsidRPr="00580F8B">
        <w:rPr>
          <w:rFonts w:ascii="Times New Roman" w:hAnsi="Times New Roman"/>
          <w:position w:val="9"/>
          <w:sz w:val="16"/>
          <w:lang w:val="it-IT"/>
        </w:rPr>
        <w:t xml:space="preserve"> </w:t>
      </w:r>
      <w:r w:rsidRPr="00580F8B">
        <w:rPr>
          <w:lang w:val="it-IT"/>
        </w:rPr>
        <w:t xml:space="preserve">nominano per ciascuna </w:t>
      </w:r>
      <w:r w:rsidR="00A90962">
        <w:rPr>
          <w:lang w:val="it-IT"/>
        </w:rPr>
        <w:t xml:space="preserve">lavoro o opera pubblica </w:t>
      </w:r>
      <w:r w:rsidRPr="00580F8B">
        <w:rPr>
          <w:lang w:val="it-IT"/>
        </w:rPr>
        <w:t>un Responsabile unico del</w:t>
      </w:r>
      <w:r w:rsidRPr="00580F8B">
        <w:rPr>
          <w:spacing w:val="-17"/>
          <w:lang w:val="it-IT"/>
        </w:rPr>
        <w:t xml:space="preserve"> </w:t>
      </w:r>
      <w:r w:rsidRPr="00580F8B">
        <w:rPr>
          <w:lang w:val="it-IT"/>
        </w:rPr>
        <w:t>procedimento.</w:t>
      </w:r>
    </w:p>
    <w:p w:rsidR="00CB7FE3" w:rsidRPr="00580F8B" w:rsidRDefault="00CB7FE3">
      <w:pPr>
        <w:pStyle w:val="Corpotesto"/>
        <w:spacing w:before="4"/>
        <w:ind w:left="0"/>
        <w:jc w:val="left"/>
        <w:rPr>
          <w:sz w:val="21"/>
          <w:lang w:val="it-IT"/>
        </w:rPr>
      </w:pPr>
    </w:p>
    <w:p w:rsidR="00CB7FE3" w:rsidRPr="00580F8B" w:rsidRDefault="005F170C" w:rsidP="004F5B32">
      <w:pPr>
        <w:pStyle w:val="Paragrafoelenco"/>
        <w:numPr>
          <w:ilvl w:val="0"/>
          <w:numId w:val="25"/>
        </w:numPr>
        <w:tabs>
          <w:tab w:val="left" w:pos="321"/>
        </w:tabs>
        <w:spacing w:line="252" w:lineRule="exact"/>
        <w:ind w:left="320" w:right="0" w:hanging="202"/>
        <w:rPr>
          <w:lang w:val="it-IT"/>
        </w:rPr>
      </w:pPr>
      <w:r w:rsidRPr="00580F8B">
        <w:rPr>
          <w:lang w:val="it-IT"/>
        </w:rPr>
        <w:t>Il Responsabile unico del procedimento nominato in base al precedente comma</w:t>
      </w:r>
      <w:r w:rsidRPr="00580F8B">
        <w:rPr>
          <w:spacing w:val="-17"/>
          <w:lang w:val="it-IT"/>
        </w:rPr>
        <w:t xml:space="preserve"> </w:t>
      </w:r>
      <w:r w:rsidRPr="00580F8B">
        <w:rPr>
          <w:lang w:val="it-IT"/>
        </w:rPr>
        <w:t>3:</w:t>
      </w:r>
    </w:p>
    <w:p w:rsidR="00CB7FE3" w:rsidRPr="00580F8B" w:rsidRDefault="005F170C" w:rsidP="004F5B32">
      <w:pPr>
        <w:pStyle w:val="Paragrafoelenco"/>
        <w:numPr>
          <w:ilvl w:val="0"/>
          <w:numId w:val="23"/>
        </w:numPr>
        <w:tabs>
          <w:tab w:val="left" w:pos="345"/>
        </w:tabs>
        <w:spacing w:before="4" w:line="235" w:lineRule="auto"/>
        <w:ind w:right="106" w:firstLine="0"/>
        <w:rPr>
          <w:lang w:val="it-IT"/>
        </w:rPr>
      </w:pPr>
      <w:r w:rsidRPr="00580F8B">
        <w:rPr>
          <w:lang w:val="it-IT"/>
        </w:rPr>
        <w:t xml:space="preserve">svolge tutte le attività inerenti la programmazione delle acquisizioni di lavori previste dal d.lgs. n. </w:t>
      </w:r>
      <w:r w:rsidR="00A90962">
        <w:rPr>
          <w:lang w:val="it-IT"/>
        </w:rPr>
        <w:t>50/2016</w:t>
      </w:r>
      <w:r w:rsidRPr="00580F8B">
        <w:rPr>
          <w:lang w:val="it-IT"/>
        </w:rPr>
        <w:t xml:space="preserve"> e dai suoi provvedimenti attuativi specifici</w:t>
      </w:r>
      <w:r w:rsidR="00A90962">
        <w:rPr>
          <w:lang w:val="it-IT"/>
        </w:rPr>
        <w:t xml:space="preserve"> </w:t>
      </w:r>
      <w:r w:rsidRPr="00580F8B">
        <w:rPr>
          <w:lang w:val="it-IT"/>
        </w:rPr>
        <w:t>con riferimento al  singolo  Ente associato come stazione</w:t>
      </w:r>
      <w:r w:rsidRPr="00580F8B">
        <w:rPr>
          <w:spacing w:val="-10"/>
          <w:lang w:val="it-IT"/>
        </w:rPr>
        <w:t xml:space="preserve"> </w:t>
      </w:r>
      <w:r w:rsidRPr="00580F8B">
        <w:rPr>
          <w:lang w:val="it-IT"/>
        </w:rPr>
        <w:t>appaltante;</w:t>
      </w:r>
    </w:p>
    <w:p w:rsidR="00CB7FE3" w:rsidRPr="00580F8B" w:rsidRDefault="005F170C" w:rsidP="004F5B32">
      <w:pPr>
        <w:pStyle w:val="Paragrafoelenco"/>
        <w:numPr>
          <w:ilvl w:val="0"/>
          <w:numId w:val="23"/>
        </w:numPr>
        <w:tabs>
          <w:tab w:val="left" w:pos="333"/>
        </w:tabs>
        <w:spacing w:before="19" w:line="218" w:lineRule="auto"/>
        <w:ind w:right="106" w:firstLine="0"/>
        <w:rPr>
          <w:lang w:val="it-IT"/>
        </w:rPr>
      </w:pPr>
      <w:r w:rsidRPr="00580F8B">
        <w:rPr>
          <w:lang w:val="it-IT"/>
        </w:rPr>
        <w:t>svolge tutte le attività inerenti la progettazione dell’appalto previste per esso dal d.lgs. n.</w:t>
      </w:r>
      <w:r w:rsidR="00A90962">
        <w:rPr>
          <w:lang w:val="it-IT"/>
        </w:rPr>
        <w:t>50/2016 e s.m.i</w:t>
      </w:r>
    </w:p>
    <w:p w:rsidR="00CB7FE3" w:rsidRPr="00580F8B" w:rsidRDefault="005F170C" w:rsidP="004F5B32">
      <w:pPr>
        <w:pStyle w:val="Paragrafoelenco"/>
        <w:numPr>
          <w:ilvl w:val="0"/>
          <w:numId w:val="23"/>
        </w:numPr>
        <w:tabs>
          <w:tab w:val="left" w:pos="383"/>
        </w:tabs>
        <w:spacing w:before="15"/>
        <w:ind w:right="105" w:firstLine="0"/>
        <w:rPr>
          <w:lang w:val="it-IT"/>
        </w:rPr>
      </w:pPr>
      <w:r w:rsidRPr="00580F8B">
        <w:rPr>
          <w:lang w:val="it-IT"/>
        </w:rPr>
        <w:t>si correla al Responsabile della struttura organizzativa operante come Centrale unica di committenza individuato in base al precedente art. 16, per le attività di impostazione e di preparazione della procedura di acquisizione;</w:t>
      </w:r>
    </w:p>
    <w:p w:rsidR="00CB7FE3" w:rsidRPr="00580F8B" w:rsidRDefault="005F170C" w:rsidP="004F5B32">
      <w:pPr>
        <w:pStyle w:val="Paragrafoelenco"/>
        <w:numPr>
          <w:ilvl w:val="0"/>
          <w:numId w:val="22"/>
        </w:numPr>
        <w:tabs>
          <w:tab w:val="left" w:pos="330"/>
        </w:tabs>
        <w:spacing w:before="2" w:line="252" w:lineRule="exact"/>
        <w:ind w:right="0" w:firstLine="0"/>
        <w:rPr>
          <w:lang w:val="it-IT"/>
        </w:rPr>
      </w:pPr>
      <w:r w:rsidRPr="00580F8B">
        <w:rPr>
          <w:lang w:val="it-IT"/>
        </w:rPr>
        <w:t>svolge le attività relative alla procedura di acquisizione come specificate nel successivo comma</w:t>
      </w:r>
      <w:r w:rsidRPr="00580F8B">
        <w:rPr>
          <w:spacing w:val="-33"/>
          <w:lang w:val="it-IT"/>
        </w:rPr>
        <w:t xml:space="preserve"> </w:t>
      </w:r>
      <w:r w:rsidRPr="00580F8B">
        <w:rPr>
          <w:lang w:val="it-IT"/>
        </w:rPr>
        <w:t>5;</w:t>
      </w:r>
    </w:p>
    <w:p w:rsidR="00CB7FE3" w:rsidRPr="00580F8B" w:rsidRDefault="005F170C" w:rsidP="004F5B32">
      <w:pPr>
        <w:pStyle w:val="Paragrafoelenco"/>
        <w:numPr>
          <w:ilvl w:val="0"/>
          <w:numId w:val="22"/>
        </w:numPr>
        <w:tabs>
          <w:tab w:val="left" w:pos="294"/>
        </w:tabs>
        <w:ind w:firstLine="0"/>
        <w:rPr>
          <w:lang w:val="it-IT"/>
        </w:rPr>
      </w:pPr>
      <w:r w:rsidRPr="00580F8B">
        <w:rPr>
          <w:lang w:val="it-IT"/>
        </w:rPr>
        <w:t>svolge tutte le attività informative e comunicative previste dalla normativa vigente in materia di acquisizioni di lavori per quanto riferibile alla competenza del singolo Ente associato, nei termini previsti dalla presente convenzione;</w:t>
      </w:r>
    </w:p>
    <w:p w:rsidR="00A90962" w:rsidRPr="00A90962" w:rsidRDefault="005F170C" w:rsidP="00A90962">
      <w:pPr>
        <w:pStyle w:val="Paragrafoelenco"/>
        <w:numPr>
          <w:ilvl w:val="0"/>
          <w:numId w:val="22"/>
        </w:numPr>
        <w:rPr>
          <w:lang w:val="it-IT"/>
        </w:rPr>
      </w:pPr>
      <w:r w:rsidRPr="00A90962">
        <w:rPr>
          <w:lang w:val="it-IT"/>
        </w:rPr>
        <w:t>in coordinamento con il Direttore dei lavori, svolge tutte le attività per esso previste in relazione all’esecuzione e</w:t>
      </w:r>
      <w:r w:rsidRPr="00A90962">
        <w:rPr>
          <w:spacing w:val="-3"/>
          <w:lang w:val="it-IT"/>
        </w:rPr>
        <w:t xml:space="preserve"> </w:t>
      </w:r>
      <w:r w:rsidRPr="00A90962">
        <w:rPr>
          <w:lang w:val="it-IT"/>
        </w:rPr>
        <w:t>al</w:t>
      </w:r>
      <w:r w:rsidRPr="00A90962">
        <w:rPr>
          <w:spacing w:val="-2"/>
          <w:lang w:val="it-IT"/>
        </w:rPr>
        <w:t xml:space="preserve"> </w:t>
      </w:r>
      <w:r w:rsidRPr="00A90962">
        <w:rPr>
          <w:lang w:val="it-IT"/>
        </w:rPr>
        <w:t>controllo</w:t>
      </w:r>
      <w:r w:rsidRPr="00A90962">
        <w:rPr>
          <w:spacing w:val="-3"/>
          <w:lang w:val="it-IT"/>
        </w:rPr>
        <w:t xml:space="preserve"> </w:t>
      </w:r>
      <w:r w:rsidRPr="00A90962">
        <w:rPr>
          <w:lang w:val="it-IT"/>
        </w:rPr>
        <w:t>dell’appalto</w:t>
      </w:r>
      <w:r w:rsidRPr="00A90962">
        <w:rPr>
          <w:spacing w:val="-4"/>
          <w:lang w:val="it-IT"/>
        </w:rPr>
        <w:t xml:space="preserve"> </w:t>
      </w:r>
      <w:r w:rsidRPr="00A90962">
        <w:rPr>
          <w:lang w:val="it-IT"/>
        </w:rPr>
        <w:t>come</w:t>
      </w:r>
      <w:r w:rsidRPr="00A90962">
        <w:rPr>
          <w:spacing w:val="-3"/>
          <w:lang w:val="it-IT"/>
        </w:rPr>
        <w:t xml:space="preserve"> </w:t>
      </w:r>
      <w:r w:rsidRPr="00A90962">
        <w:rPr>
          <w:lang w:val="it-IT"/>
        </w:rPr>
        <w:t>regolate</w:t>
      </w:r>
      <w:r w:rsidRPr="00A90962">
        <w:rPr>
          <w:spacing w:val="-3"/>
          <w:lang w:val="it-IT"/>
        </w:rPr>
        <w:t xml:space="preserve"> </w:t>
      </w:r>
      <w:r w:rsidRPr="00A90962">
        <w:rPr>
          <w:lang w:val="it-IT"/>
        </w:rPr>
        <w:t>dalle</w:t>
      </w:r>
      <w:r w:rsidRPr="00A90962">
        <w:rPr>
          <w:spacing w:val="-3"/>
          <w:lang w:val="it-IT"/>
        </w:rPr>
        <w:t xml:space="preserve"> </w:t>
      </w:r>
      <w:r w:rsidRPr="00A90962">
        <w:rPr>
          <w:lang w:val="it-IT"/>
        </w:rPr>
        <w:t>disposizioni</w:t>
      </w:r>
      <w:r w:rsidRPr="00A90962">
        <w:rPr>
          <w:spacing w:val="-4"/>
          <w:lang w:val="it-IT"/>
        </w:rPr>
        <w:t xml:space="preserve"> </w:t>
      </w:r>
      <w:r w:rsidRPr="00A90962">
        <w:rPr>
          <w:lang w:val="it-IT"/>
        </w:rPr>
        <w:t>del</w:t>
      </w:r>
      <w:r w:rsidR="00A90962" w:rsidRPr="00A90962">
        <w:rPr>
          <w:lang w:val="it-IT"/>
        </w:rPr>
        <w:t xml:space="preserve"> d.lgs. n.50/2016 e s.m.i</w:t>
      </w:r>
    </w:p>
    <w:p w:rsidR="00CB7FE3" w:rsidRPr="00580F8B" w:rsidRDefault="005F170C" w:rsidP="004F5B32">
      <w:pPr>
        <w:pStyle w:val="Paragrafoelenco"/>
        <w:numPr>
          <w:ilvl w:val="0"/>
          <w:numId w:val="22"/>
        </w:numPr>
        <w:tabs>
          <w:tab w:val="left" w:pos="333"/>
        </w:tabs>
        <w:spacing w:before="20" w:line="235" w:lineRule="auto"/>
        <w:ind w:right="106" w:firstLine="0"/>
        <w:rPr>
          <w:lang w:val="it-IT"/>
        </w:rPr>
      </w:pPr>
      <w:r w:rsidRPr="00580F8B">
        <w:rPr>
          <w:lang w:val="it-IT"/>
        </w:rPr>
        <w:t xml:space="preserve">svolge tutte le attività </w:t>
      </w:r>
      <w:r w:rsidR="00A90962">
        <w:rPr>
          <w:lang w:val="it-IT"/>
        </w:rPr>
        <w:t xml:space="preserve">di comunicazione obbligatoria </w:t>
      </w:r>
      <w:r w:rsidRPr="00580F8B">
        <w:rPr>
          <w:lang w:val="it-IT"/>
        </w:rPr>
        <w:t>riferite alla fase di esecuzione del contratto, secondo quanto previsto dal</w:t>
      </w:r>
      <w:r w:rsidR="00A90962">
        <w:rPr>
          <w:lang w:val="it-IT"/>
        </w:rPr>
        <w:t xml:space="preserve"> d.</w:t>
      </w:r>
      <w:r w:rsidRPr="00580F8B">
        <w:rPr>
          <w:lang w:val="it-IT"/>
        </w:rPr>
        <w:t>lgs. n.</w:t>
      </w:r>
      <w:r w:rsidR="00A90962">
        <w:rPr>
          <w:lang w:val="it-IT"/>
        </w:rPr>
        <w:t>50/2016</w:t>
      </w:r>
      <w:r w:rsidRPr="00580F8B">
        <w:rPr>
          <w:rFonts w:ascii="Times New Roman" w:hAnsi="Times New Roman"/>
          <w:position w:val="9"/>
          <w:sz w:val="16"/>
          <w:lang w:val="it-IT"/>
        </w:rPr>
        <w:t xml:space="preserve">  </w:t>
      </w:r>
      <w:r w:rsidRPr="00580F8B">
        <w:rPr>
          <w:lang w:val="it-IT"/>
        </w:rPr>
        <w:t>e dai correlati provvedimenti attuativi, in particolare   mediante la produzione di informazioni attraverso il sistema SIMOG, nonché da altre</w:t>
      </w:r>
      <w:r w:rsidRPr="00580F8B">
        <w:rPr>
          <w:spacing w:val="-25"/>
          <w:lang w:val="it-IT"/>
        </w:rPr>
        <w:t xml:space="preserve"> </w:t>
      </w:r>
      <w:r w:rsidRPr="00580F8B">
        <w:rPr>
          <w:lang w:val="it-IT"/>
        </w:rPr>
        <w:t>norme.</w:t>
      </w:r>
    </w:p>
    <w:p w:rsidR="00CB7FE3" w:rsidRPr="00580F8B" w:rsidRDefault="00CB7FE3">
      <w:pPr>
        <w:pStyle w:val="Corpotesto"/>
        <w:ind w:left="0"/>
        <w:jc w:val="left"/>
        <w:rPr>
          <w:lang w:val="it-IT"/>
        </w:rPr>
      </w:pPr>
    </w:p>
    <w:p w:rsidR="00CB7FE3" w:rsidRPr="00580F8B" w:rsidRDefault="005F170C" w:rsidP="004F5B32">
      <w:pPr>
        <w:pStyle w:val="Paragrafoelenco"/>
        <w:numPr>
          <w:ilvl w:val="0"/>
          <w:numId w:val="25"/>
        </w:numPr>
        <w:tabs>
          <w:tab w:val="left" w:pos="330"/>
        </w:tabs>
        <w:ind w:firstLine="0"/>
        <w:rPr>
          <w:lang w:val="it-IT"/>
        </w:rPr>
      </w:pPr>
      <w:r w:rsidRPr="00580F8B">
        <w:rPr>
          <w:lang w:val="it-IT"/>
        </w:rPr>
        <w:t>Al fine di consentire l’ottimale svolgimento delle procedure di acquisizione di lavori, servizi e beni da parte del Responsabile della struttura organizzativa operante come Centrale unica di committenza individuato in base al precedente art. 16, il Responsabile del procedimento (per acquisizioni di servizi o beni) e il Responsabile unico del procedimento (per acquisizioni di lavori) nominato dal singolo Ente</w:t>
      </w:r>
      <w:r w:rsidRPr="00580F8B">
        <w:rPr>
          <w:spacing w:val="-20"/>
          <w:lang w:val="it-IT"/>
        </w:rPr>
        <w:t xml:space="preserve"> </w:t>
      </w:r>
      <w:r w:rsidRPr="00580F8B">
        <w:rPr>
          <w:lang w:val="it-IT"/>
        </w:rPr>
        <w:t>associato:</w:t>
      </w:r>
    </w:p>
    <w:p w:rsidR="00CB7FE3" w:rsidRPr="00580F8B" w:rsidRDefault="005F170C" w:rsidP="004F5B32">
      <w:pPr>
        <w:pStyle w:val="Paragrafoelenco"/>
        <w:numPr>
          <w:ilvl w:val="0"/>
          <w:numId w:val="21"/>
        </w:numPr>
        <w:tabs>
          <w:tab w:val="left" w:pos="347"/>
        </w:tabs>
        <w:ind w:right="106" w:firstLine="0"/>
        <w:rPr>
          <w:lang w:val="it-IT"/>
        </w:rPr>
      </w:pPr>
      <w:r w:rsidRPr="00580F8B">
        <w:rPr>
          <w:lang w:val="it-IT"/>
        </w:rPr>
        <w:t xml:space="preserve">interviene nella fase relativa all’affidamento, rispettivamente di servizi o beni e di lavori, </w:t>
      </w:r>
      <w:r w:rsidRPr="00580F8B">
        <w:rPr>
          <w:u w:val="single"/>
          <w:lang w:val="it-IT"/>
        </w:rPr>
        <w:t>svolgendo presso la struttura operante come Centrale unica di committenza le seguenti</w:t>
      </w:r>
      <w:r w:rsidRPr="00580F8B">
        <w:rPr>
          <w:spacing w:val="-21"/>
          <w:u w:val="single"/>
          <w:lang w:val="it-IT"/>
        </w:rPr>
        <w:t xml:space="preserve"> </w:t>
      </w:r>
      <w:r w:rsidRPr="00580F8B">
        <w:rPr>
          <w:u w:val="single"/>
          <w:lang w:val="it-IT"/>
        </w:rPr>
        <w:t>attività</w:t>
      </w:r>
      <w:r w:rsidRPr="00580F8B">
        <w:rPr>
          <w:lang w:val="it-IT"/>
        </w:rPr>
        <w:t>:</w:t>
      </w:r>
    </w:p>
    <w:p w:rsidR="00CB7FE3" w:rsidRPr="00580F8B" w:rsidRDefault="005F170C" w:rsidP="004F5B32">
      <w:pPr>
        <w:pStyle w:val="Paragrafoelenco"/>
        <w:numPr>
          <w:ilvl w:val="1"/>
          <w:numId w:val="21"/>
        </w:numPr>
        <w:tabs>
          <w:tab w:val="left" w:pos="496"/>
        </w:tabs>
        <w:ind w:firstLine="0"/>
        <w:rPr>
          <w:lang w:val="it-IT"/>
        </w:rPr>
      </w:pPr>
      <w:r w:rsidRPr="00580F8B">
        <w:rPr>
          <w:lang w:val="it-IT"/>
        </w:rPr>
        <w:t>acquisizione del codice identificativo gara (CIG) e, quando richiesto, del codice unico di progetto (CUP), in relazione gli adempimenti previsti dalla normativa</w:t>
      </w:r>
      <w:r w:rsidRPr="00580F8B">
        <w:rPr>
          <w:spacing w:val="-17"/>
          <w:lang w:val="it-IT"/>
        </w:rPr>
        <w:t xml:space="preserve"> </w:t>
      </w:r>
      <w:r w:rsidRPr="00580F8B">
        <w:rPr>
          <w:lang w:val="it-IT"/>
        </w:rPr>
        <w:t>vigente;</w:t>
      </w:r>
    </w:p>
    <w:p w:rsidR="00CB7FE3" w:rsidRPr="00580F8B" w:rsidRDefault="005F170C" w:rsidP="004F5B32">
      <w:pPr>
        <w:pStyle w:val="Paragrafoelenco"/>
        <w:numPr>
          <w:ilvl w:val="1"/>
          <w:numId w:val="21"/>
        </w:numPr>
        <w:tabs>
          <w:tab w:val="left" w:pos="508"/>
        </w:tabs>
        <w:spacing w:before="16" w:line="220" w:lineRule="auto"/>
        <w:ind w:right="106" w:firstLine="0"/>
        <w:rPr>
          <w:lang w:val="it-IT"/>
        </w:rPr>
      </w:pPr>
      <w:r w:rsidRPr="00580F8B">
        <w:rPr>
          <w:lang w:val="it-IT"/>
        </w:rPr>
        <w:t xml:space="preserve">realizzazione di tutte le attività richieste dall’art. </w:t>
      </w:r>
      <w:r w:rsidR="0091212A" w:rsidRPr="00AA2180">
        <w:rPr>
          <w:lang w:val="it-IT"/>
        </w:rPr>
        <w:t>31</w:t>
      </w:r>
      <w:r w:rsidR="008B46C4" w:rsidRPr="00AA2180">
        <w:rPr>
          <w:lang w:val="it-IT"/>
        </w:rPr>
        <w:t xml:space="preserve"> del D.lgs. 50/2016</w:t>
      </w:r>
      <w:r w:rsidR="0091212A" w:rsidRPr="00AA2180">
        <w:rPr>
          <w:lang w:val="it-IT"/>
        </w:rPr>
        <w:t xml:space="preserve">  </w:t>
      </w:r>
      <w:r w:rsidRPr="00AA2180">
        <w:rPr>
          <w:lang w:val="it-IT"/>
        </w:rPr>
        <w:t>inerenti</w:t>
      </w:r>
      <w:r w:rsidRPr="00580F8B">
        <w:rPr>
          <w:lang w:val="it-IT"/>
        </w:rPr>
        <w:t xml:space="preserve"> la  procedura</w:t>
      </w:r>
    </w:p>
    <w:p w:rsidR="00CB7FE3" w:rsidRPr="00580F8B" w:rsidRDefault="00CB7FE3">
      <w:pPr>
        <w:spacing w:line="220" w:lineRule="auto"/>
        <w:jc w:val="both"/>
        <w:rPr>
          <w:lang w:val="it-IT"/>
        </w:rPr>
        <w:sectPr w:rsidR="00CB7FE3" w:rsidRPr="00580F8B">
          <w:pgSz w:w="11900" w:h="16840"/>
          <w:pgMar w:top="1360" w:right="1300" w:bottom="940" w:left="1300" w:header="0" w:footer="750" w:gutter="0"/>
          <w:cols w:space="720"/>
        </w:sectPr>
      </w:pPr>
    </w:p>
    <w:p w:rsidR="00CB7FE3" w:rsidRPr="00C74177" w:rsidRDefault="005F170C">
      <w:pPr>
        <w:pStyle w:val="Corpotesto"/>
        <w:spacing w:before="56"/>
        <w:ind w:right="107"/>
        <w:rPr>
          <w:lang w:val="it-IT"/>
        </w:rPr>
      </w:pPr>
      <w:r w:rsidRPr="00580F8B">
        <w:rPr>
          <w:lang w:val="it-IT"/>
        </w:rPr>
        <w:lastRenderedPageBreak/>
        <w:t xml:space="preserve">di affidamento, in sinergia con le attività di gestione della procedura stessa svolte dal Responsabile della struttura </w:t>
      </w:r>
      <w:r w:rsidRPr="00C74177">
        <w:rPr>
          <w:lang w:val="it-IT"/>
        </w:rPr>
        <w:t>organizzativa operante come Centrale unica di committenza;</w:t>
      </w:r>
    </w:p>
    <w:p w:rsidR="00CB7FE3" w:rsidRPr="00C74177" w:rsidRDefault="005F170C" w:rsidP="004F5B32">
      <w:pPr>
        <w:pStyle w:val="Paragrafoelenco"/>
        <w:numPr>
          <w:ilvl w:val="1"/>
          <w:numId w:val="21"/>
        </w:numPr>
        <w:tabs>
          <w:tab w:val="left" w:pos="503"/>
        </w:tabs>
        <w:spacing w:before="5" w:line="232" w:lineRule="auto"/>
        <w:ind w:firstLine="0"/>
        <w:rPr>
          <w:lang w:val="it-IT"/>
        </w:rPr>
      </w:pPr>
      <w:r w:rsidRPr="00C74177">
        <w:rPr>
          <w:lang w:val="it-IT"/>
        </w:rPr>
        <w:t>svolgimento delle operazioni di verifica delle offerte eventualmente rilevate come anormalmente basse, in base a quanto previsto dall’art.</w:t>
      </w:r>
      <w:r w:rsidR="0091212A" w:rsidRPr="00C74177">
        <w:rPr>
          <w:lang w:val="it-IT"/>
        </w:rPr>
        <w:t xml:space="preserve">  97</w:t>
      </w:r>
      <w:r w:rsidR="008B46C4" w:rsidRPr="00C74177">
        <w:rPr>
          <w:lang w:val="it-IT"/>
        </w:rPr>
        <w:t xml:space="preserve"> del D.lgs. 50/2016</w:t>
      </w:r>
      <w:r w:rsidR="0091212A" w:rsidRPr="00C74177">
        <w:rPr>
          <w:lang w:val="it-IT"/>
        </w:rPr>
        <w:t xml:space="preserve"> </w:t>
      </w:r>
      <w:r w:rsidRPr="00C74177">
        <w:rPr>
          <w:lang w:val="it-IT"/>
        </w:rPr>
        <w:t xml:space="preserve"> </w:t>
      </w:r>
      <w:r w:rsidR="00AA2180" w:rsidRPr="00C74177">
        <w:rPr>
          <w:lang w:val="it-IT"/>
        </w:rPr>
        <w:t xml:space="preserve"> </w:t>
      </w:r>
    </w:p>
    <w:p w:rsidR="00CB7FE3" w:rsidRPr="00AA2180" w:rsidRDefault="005F170C" w:rsidP="004F5B32">
      <w:pPr>
        <w:pStyle w:val="Paragrafoelenco"/>
        <w:numPr>
          <w:ilvl w:val="1"/>
          <w:numId w:val="21"/>
        </w:numPr>
        <w:tabs>
          <w:tab w:val="left" w:pos="534"/>
        </w:tabs>
        <w:spacing w:before="13"/>
        <w:ind w:right="109" w:firstLine="0"/>
        <w:rPr>
          <w:lang w:val="it-IT"/>
        </w:rPr>
      </w:pPr>
      <w:r w:rsidRPr="00AA2180">
        <w:rPr>
          <w:lang w:val="it-IT"/>
        </w:rPr>
        <w:t>realizzazione di tutte le attività ausiliarie al Responsabile della struttura organizzativa operante come Centrale unica di committenza necessarie per il corretto svolgimento della procedura di</w:t>
      </w:r>
      <w:r w:rsidRPr="00AA2180">
        <w:rPr>
          <w:spacing w:val="-27"/>
          <w:lang w:val="it-IT"/>
        </w:rPr>
        <w:t xml:space="preserve"> </w:t>
      </w:r>
      <w:r w:rsidRPr="00AA2180">
        <w:rPr>
          <w:lang w:val="it-IT"/>
        </w:rPr>
        <w:t>acquisizione;</w:t>
      </w:r>
    </w:p>
    <w:p w:rsidR="00CB7FE3" w:rsidRPr="00580F8B" w:rsidRDefault="005F170C" w:rsidP="004F5B32">
      <w:pPr>
        <w:pStyle w:val="Paragrafoelenco"/>
        <w:numPr>
          <w:ilvl w:val="1"/>
          <w:numId w:val="21"/>
        </w:numPr>
        <w:tabs>
          <w:tab w:val="left" w:pos="491"/>
        </w:tabs>
        <w:ind w:firstLine="0"/>
        <w:rPr>
          <w:lang w:val="it-IT"/>
        </w:rPr>
      </w:pPr>
      <w:r w:rsidRPr="00580F8B">
        <w:rPr>
          <w:lang w:val="it-IT"/>
        </w:rPr>
        <w:t>gestione di tutte le attività imputabili al Responsabile del Procedimento (RdP) nell’ambito delle procedure di avvio della gara, di verifica dei requisiti dell’aggiudicatario e di altri operatori economici a seguito di aggiudicazione, nonché di acquisizione del fascicolo informatico gestite mediante il sistema</w:t>
      </w:r>
      <w:r w:rsidRPr="00580F8B">
        <w:rPr>
          <w:spacing w:val="-31"/>
          <w:lang w:val="it-IT"/>
        </w:rPr>
        <w:t xml:space="preserve"> </w:t>
      </w:r>
      <w:r w:rsidRPr="00580F8B">
        <w:rPr>
          <w:lang w:val="it-IT"/>
        </w:rPr>
        <w:t>AVCPass;</w:t>
      </w:r>
    </w:p>
    <w:p w:rsidR="00CB7FE3" w:rsidRPr="00580F8B" w:rsidRDefault="005F170C" w:rsidP="004F5B32">
      <w:pPr>
        <w:pStyle w:val="Paragrafoelenco"/>
        <w:numPr>
          <w:ilvl w:val="1"/>
          <w:numId w:val="21"/>
        </w:numPr>
        <w:tabs>
          <w:tab w:val="left" w:pos="549"/>
        </w:tabs>
        <w:spacing w:before="2"/>
        <w:ind w:firstLine="0"/>
        <w:rPr>
          <w:lang w:val="it-IT"/>
        </w:rPr>
      </w:pPr>
      <w:r w:rsidRPr="00580F8B">
        <w:rPr>
          <w:lang w:val="it-IT"/>
        </w:rPr>
        <w:t>gestione di tutte le attività imputabili al Responsabile del procedimento nell’ambito delle procedure informative del sistema</w:t>
      </w:r>
      <w:r w:rsidRPr="00580F8B">
        <w:rPr>
          <w:spacing w:val="-9"/>
          <w:lang w:val="it-IT"/>
        </w:rPr>
        <w:t xml:space="preserve"> </w:t>
      </w:r>
      <w:r w:rsidRPr="00580F8B">
        <w:rPr>
          <w:lang w:val="it-IT"/>
        </w:rPr>
        <w:t>SIMOG.</w:t>
      </w:r>
    </w:p>
    <w:p w:rsidR="00CB7FE3" w:rsidRPr="00580F8B" w:rsidRDefault="00CB7FE3">
      <w:pPr>
        <w:pStyle w:val="Corpotesto"/>
        <w:spacing w:before="10"/>
        <w:ind w:left="0"/>
        <w:jc w:val="left"/>
        <w:rPr>
          <w:sz w:val="21"/>
          <w:lang w:val="it-IT"/>
        </w:rPr>
      </w:pPr>
    </w:p>
    <w:p w:rsidR="00CB7FE3" w:rsidRPr="00580F8B" w:rsidRDefault="005F170C" w:rsidP="004F5B32">
      <w:pPr>
        <w:pStyle w:val="Paragrafoelenco"/>
        <w:numPr>
          <w:ilvl w:val="0"/>
          <w:numId w:val="25"/>
        </w:numPr>
        <w:tabs>
          <w:tab w:val="left" w:pos="340"/>
        </w:tabs>
        <w:ind w:firstLine="0"/>
        <w:rPr>
          <w:lang w:val="it-IT"/>
        </w:rPr>
      </w:pPr>
      <w:r w:rsidRPr="00580F8B">
        <w:rPr>
          <w:lang w:val="it-IT"/>
        </w:rPr>
        <w:t>I Responsabili del Procedimento per gli appalti e le concessioni di cui ai commi precedenti sono assegnati all’ufficio comune operante come Centrale Unica di Committenza con riferimento alle specifiche procedure di interesse. Tale personale mantiene il rapporto organico  con  il Comune di appartenenza, che ne sostiene integralmente gli oneri, instaurando nei confronti dell’ufficio comune  un rapporto di carattere funzionale. Personale diverso dai RUP di cui al presente comma da assegnare all’ufficio comune viene individuato mediante delibera di Giunta del Comune ove ha sede l’ufficio operante come Centrale Unica di Committenza, su indicazione dei singoli enti</w:t>
      </w:r>
      <w:r w:rsidRPr="00580F8B">
        <w:rPr>
          <w:spacing w:val="-17"/>
          <w:lang w:val="it-IT"/>
        </w:rPr>
        <w:t xml:space="preserve"> </w:t>
      </w:r>
      <w:r w:rsidRPr="00580F8B">
        <w:rPr>
          <w:lang w:val="it-IT"/>
        </w:rPr>
        <w:t>interessati.</w:t>
      </w:r>
    </w:p>
    <w:p w:rsidR="00CB7FE3" w:rsidRPr="00580F8B" w:rsidRDefault="00CB7FE3">
      <w:pPr>
        <w:pStyle w:val="Corpotesto"/>
        <w:ind w:left="0"/>
        <w:jc w:val="left"/>
        <w:rPr>
          <w:lang w:val="it-IT"/>
        </w:rPr>
      </w:pPr>
    </w:p>
    <w:p w:rsidR="00CB7FE3" w:rsidRPr="00580F8B" w:rsidRDefault="00CB7FE3">
      <w:pPr>
        <w:pStyle w:val="Corpotesto"/>
        <w:spacing w:before="1"/>
        <w:ind w:left="0"/>
        <w:jc w:val="left"/>
        <w:rPr>
          <w:lang w:val="it-IT"/>
        </w:rPr>
      </w:pPr>
    </w:p>
    <w:p w:rsidR="00CB7FE3" w:rsidRPr="00580F8B" w:rsidRDefault="005F170C">
      <w:pPr>
        <w:pStyle w:val="Titolo1"/>
        <w:rPr>
          <w:lang w:val="it-IT"/>
        </w:rPr>
      </w:pPr>
      <w:r w:rsidRPr="00580F8B">
        <w:rPr>
          <w:lang w:val="it-IT"/>
        </w:rPr>
        <w:t>Art. 18</w:t>
      </w:r>
    </w:p>
    <w:p w:rsidR="00CB7FE3" w:rsidRPr="00580F8B" w:rsidRDefault="005F170C">
      <w:pPr>
        <w:ind w:left="297" w:right="288"/>
        <w:jc w:val="center"/>
        <w:rPr>
          <w:b/>
          <w:lang w:val="it-IT"/>
        </w:rPr>
      </w:pPr>
      <w:r w:rsidRPr="00580F8B">
        <w:rPr>
          <w:b/>
          <w:lang w:val="it-IT"/>
        </w:rPr>
        <w:t>Responsabile del procedimento per acquisizioni di beni e servizi relative ad esigenze di più Comuni associati</w:t>
      </w:r>
    </w:p>
    <w:p w:rsidR="00CB7FE3" w:rsidRPr="00580F8B" w:rsidRDefault="00CB7FE3">
      <w:pPr>
        <w:pStyle w:val="Corpotesto"/>
        <w:spacing w:before="1"/>
        <w:ind w:left="0"/>
        <w:jc w:val="left"/>
        <w:rPr>
          <w:b/>
          <w:lang w:val="it-IT"/>
        </w:rPr>
      </w:pPr>
    </w:p>
    <w:p w:rsidR="00CB7FE3" w:rsidRPr="00580F8B" w:rsidRDefault="005F170C" w:rsidP="004F5B32">
      <w:pPr>
        <w:pStyle w:val="Paragrafoelenco"/>
        <w:numPr>
          <w:ilvl w:val="0"/>
          <w:numId w:val="20"/>
        </w:numPr>
        <w:tabs>
          <w:tab w:val="left" w:pos="345"/>
        </w:tabs>
        <w:ind w:firstLine="0"/>
        <w:rPr>
          <w:lang w:val="it-IT"/>
        </w:rPr>
      </w:pPr>
      <w:r w:rsidRPr="00580F8B">
        <w:rPr>
          <w:lang w:val="it-IT"/>
        </w:rPr>
        <w:t xml:space="preserve">Il Responsabile del Procedimento per acquisizioni di lavori, beni e servizi volti a soddisfare esigenze di più Comuni associati è individuato dal Responsabile della struttura organizzativa operante come Centrale </w:t>
      </w:r>
      <w:r w:rsidRPr="00580F8B">
        <w:rPr>
          <w:spacing w:val="-3"/>
          <w:lang w:val="it-IT"/>
        </w:rPr>
        <w:t xml:space="preserve">di </w:t>
      </w:r>
      <w:r w:rsidRPr="00580F8B">
        <w:rPr>
          <w:lang w:val="it-IT"/>
        </w:rPr>
        <w:t xml:space="preserve">Committenza tra i soggetti nominati dai singoli Enti come Responsabili del Procedimento ai sensi dell’art. </w:t>
      </w:r>
      <w:r w:rsidR="00A90962">
        <w:rPr>
          <w:lang w:val="it-IT"/>
        </w:rPr>
        <w:t xml:space="preserve">31 </w:t>
      </w:r>
      <w:r w:rsidRPr="00580F8B">
        <w:rPr>
          <w:lang w:val="it-IT"/>
        </w:rPr>
        <w:t>del</w:t>
      </w:r>
    </w:p>
    <w:p w:rsidR="00CB7FE3" w:rsidRPr="00580F8B" w:rsidRDefault="00A90962">
      <w:pPr>
        <w:pStyle w:val="Corpotesto"/>
        <w:ind w:right="107"/>
        <w:rPr>
          <w:lang w:val="it-IT"/>
        </w:rPr>
      </w:pPr>
      <w:r>
        <w:rPr>
          <w:lang w:val="it-IT"/>
        </w:rPr>
        <w:t>d.lgs.n.50/2016</w:t>
      </w:r>
      <w:r w:rsidR="005F170C" w:rsidRPr="00580F8B">
        <w:rPr>
          <w:lang w:val="it-IT"/>
        </w:rPr>
        <w:t xml:space="preserve"> ed individuati come soggetti operanti con tale ruolo presso la Centrale stessa, d’intesa con gli Enti medesimi.</w:t>
      </w:r>
    </w:p>
    <w:p w:rsidR="00CB7FE3" w:rsidRPr="00580F8B" w:rsidRDefault="00CB7FE3">
      <w:pPr>
        <w:pStyle w:val="Corpotesto"/>
        <w:spacing w:before="1"/>
        <w:ind w:left="0"/>
        <w:jc w:val="left"/>
        <w:rPr>
          <w:lang w:val="it-IT"/>
        </w:rPr>
      </w:pPr>
    </w:p>
    <w:p w:rsidR="00CB7FE3" w:rsidRPr="00580F8B" w:rsidRDefault="005F170C" w:rsidP="004F5B32">
      <w:pPr>
        <w:pStyle w:val="Paragrafoelenco"/>
        <w:numPr>
          <w:ilvl w:val="0"/>
          <w:numId w:val="20"/>
        </w:numPr>
        <w:tabs>
          <w:tab w:val="left" w:pos="321"/>
        </w:tabs>
        <w:spacing w:line="242" w:lineRule="exact"/>
        <w:ind w:left="320" w:right="0" w:hanging="202"/>
        <w:rPr>
          <w:lang w:val="it-IT"/>
        </w:rPr>
      </w:pPr>
      <w:r w:rsidRPr="00580F8B">
        <w:rPr>
          <w:lang w:val="it-IT"/>
        </w:rPr>
        <w:t>Il Responsabile del Procedimento individuato in base a quanto previsto dal comma</w:t>
      </w:r>
      <w:r w:rsidRPr="00580F8B">
        <w:rPr>
          <w:spacing w:val="-22"/>
          <w:lang w:val="it-IT"/>
        </w:rPr>
        <w:t xml:space="preserve"> </w:t>
      </w:r>
      <w:r w:rsidRPr="00580F8B">
        <w:rPr>
          <w:lang w:val="it-IT"/>
        </w:rPr>
        <w:t>1:</w:t>
      </w:r>
    </w:p>
    <w:p w:rsidR="00CB7FE3" w:rsidRPr="00580F8B" w:rsidRDefault="005F170C" w:rsidP="004F5B32">
      <w:pPr>
        <w:pStyle w:val="Paragrafoelenco"/>
        <w:numPr>
          <w:ilvl w:val="0"/>
          <w:numId w:val="19"/>
        </w:numPr>
        <w:tabs>
          <w:tab w:val="left" w:pos="354"/>
        </w:tabs>
        <w:spacing w:line="252" w:lineRule="auto"/>
        <w:ind w:firstLine="0"/>
        <w:rPr>
          <w:lang w:val="it-IT"/>
        </w:rPr>
      </w:pPr>
      <w:r w:rsidRPr="00580F8B">
        <w:rPr>
          <w:lang w:val="it-IT"/>
        </w:rPr>
        <w:t>coordina i progetti di appalto elaborati dai singoli Enti, tenendo conto delle eventuali specificità evidenziate nei capitolati speciali descrittivi</w:t>
      </w:r>
      <w:r w:rsidRPr="00580F8B">
        <w:rPr>
          <w:spacing w:val="-33"/>
          <w:lang w:val="it-IT"/>
        </w:rPr>
        <w:t xml:space="preserve"> </w:t>
      </w:r>
      <w:r w:rsidRPr="00580F8B">
        <w:rPr>
          <w:lang w:val="it-IT"/>
        </w:rPr>
        <w:t>prestazionali;</w:t>
      </w:r>
    </w:p>
    <w:p w:rsidR="00CB7FE3" w:rsidRPr="00580F8B" w:rsidRDefault="005F170C" w:rsidP="004F5B32">
      <w:pPr>
        <w:pStyle w:val="Paragrafoelenco"/>
        <w:numPr>
          <w:ilvl w:val="0"/>
          <w:numId w:val="19"/>
        </w:numPr>
        <w:tabs>
          <w:tab w:val="left" w:pos="333"/>
        </w:tabs>
        <w:ind w:firstLine="0"/>
        <w:rPr>
          <w:lang w:val="it-IT"/>
        </w:rPr>
      </w:pPr>
      <w:r w:rsidRPr="00580F8B">
        <w:rPr>
          <w:lang w:val="it-IT"/>
        </w:rPr>
        <w:t>collabora con il Responsabile della struttura organizzativa operante come Centrale unica di committenza per la definizione del quadro complessivo dell’appalto, verificando con i singoli Enti se lo stesso deve essere affidato  con suddivisione per lotti o con gestione unitaria in un lotto</w:t>
      </w:r>
      <w:r w:rsidRPr="00580F8B">
        <w:rPr>
          <w:spacing w:val="-20"/>
          <w:lang w:val="it-IT"/>
        </w:rPr>
        <w:t xml:space="preserve"> </w:t>
      </w:r>
      <w:r w:rsidRPr="00580F8B">
        <w:rPr>
          <w:lang w:val="it-IT"/>
        </w:rPr>
        <w:t>unico;</w:t>
      </w:r>
    </w:p>
    <w:p w:rsidR="00CB7FE3" w:rsidRPr="00580F8B" w:rsidRDefault="005F170C" w:rsidP="004F5B32">
      <w:pPr>
        <w:pStyle w:val="Paragrafoelenco"/>
        <w:numPr>
          <w:ilvl w:val="0"/>
          <w:numId w:val="19"/>
        </w:numPr>
        <w:tabs>
          <w:tab w:val="left" w:pos="323"/>
        </w:tabs>
        <w:spacing w:before="2"/>
        <w:ind w:right="104" w:firstLine="0"/>
        <w:rPr>
          <w:lang w:val="it-IT"/>
        </w:rPr>
      </w:pPr>
      <w:r w:rsidRPr="00580F8B">
        <w:rPr>
          <w:lang w:val="it-IT"/>
        </w:rPr>
        <w:t>collabora con il Responsabile della struttura organizzativa operante come Centrale unica di committenza per la definizione, in accordo con i singoli Enti ed in rapporto ai progetti approvati, del criterio di valutazione delle offerte e, in caso di utilizzo del criterio dell’offerta economicamente più vantaggiosa, i singoli criteri e sub-criteri, nonché i relativi pesi e sub-pesi ponderali, nonché la metodologia di attribuzione dei</w:t>
      </w:r>
      <w:r w:rsidRPr="00580F8B">
        <w:rPr>
          <w:spacing w:val="-23"/>
          <w:lang w:val="it-IT"/>
        </w:rPr>
        <w:t xml:space="preserve"> </w:t>
      </w:r>
      <w:r w:rsidRPr="00580F8B">
        <w:rPr>
          <w:lang w:val="it-IT"/>
        </w:rPr>
        <w:t>punteggi;</w:t>
      </w:r>
    </w:p>
    <w:p w:rsidR="00CB7FE3" w:rsidRPr="00580F8B" w:rsidRDefault="005F170C" w:rsidP="004F5B32">
      <w:pPr>
        <w:pStyle w:val="Paragrafoelenco"/>
        <w:numPr>
          <w:ilvl w:val="0"/>
          <w:numId w:val="19"/>
        </w:numPr>
        <w:tabs>
          <w:tab w:val="left" w:pos="330"/>
        </w:tabs>
        <w:spacing w:line="252" w:lineRule="exact"/>
        <w:ind w:left="329" w:right="0" w:hanging="211"/>
        <w:rPr>
          <w:lang w:val="it-IT"/>
        </w:rPr>
      </w:pPr>
      <w:r w:rsidRPr="00580F8B">
        <w:rPr>
          <w:lang w:val="it-IT"/>
        </w:rPr>
        <w:t>acquisisce il codice identificativo gara (CIG) per tutti i lotti relativi all’appalto o per l’eventuale unico</w:t>
      </w:r>
      <w:r w:rsidRPr="00580F8B">
        <w:rPr>
          <w:spacing w:val="-33"/>
          <w:lang w:val="it-IT"/>
        </w:rPr>
        <w:t xml:space="preserve"> </w:t>
      </w:r>
      <w:r w:rsidRPr="00580F8B">
        <w:rPr>
          <w:lang w:val="it-IT"/>
        </w:rPr>
        <w:t>lotto;</w:t>
      </w:r>
    </w:p>
    <w:p w:rsidR="00CB7FE3" w:rsidRPr="00580F8B" w:rsidRDefault="005F170C" w:rsidP="004F5B32">
      <w:pPr>
        <w:pStyle w:val="Paragrafoelenco"/>
        <w:numPr>
          <w:ilvl w:val="0"/>
          <w:numId w:val="19"/>
        </w:numPr>
        <w:tabs>
          <w:tab w:val="left" w:pos="337"/>
        </w:tabs>
        <w:spacing w:before="2"/>
        <w:ind w:right="104" w:firstLine="0"/>
        <w:rPr>
          <w:lang w:val="it-IT"/>
        </w:rPr>
      </w:pPr>
      <w:r w:rsidRPr="00580F8B">
        <w:rPr>
          <w:lang w:val="it-IT"/>
        </w:rPr>
        <w:t>opera nel sistema AVCPass per le attività riferite al Responsabile del Procedimento in relazione all’avvio della procedura di gara e alla comprova dei requisiti a seguito dell’aggiudicazione</w:t>
      </w:r>
      <w:r w:rsidRPr="00580F8B">
        <w:rPr>
          <w:spacing w:val="-26"/>
          <w:lang w:val="it-IT"/>
        </w:rPr>
        <w:t xml:space="preserve"> </w:t>
      </w:r>
      <w:r w:rsidRPr="00580F8B">
        <w:rPr>
          <w:lang w:val="it-IT"/>
        </w:rPr>
        <w:t>definitiva;</w:t>
      </w:r>
    </w:p>
    <w:p w:rsidR="00CB7FE3" w:rsidRPr="00580F8B" w:rsidRDefault="005F170C" w:rsidP="004F5B32">
      <w:pPr>
        <w:pStyle w:val="Paragrafoelenco"/>
        <w:numPr>
          <w:ilvl w:val="0"/>
          <w:numId w:val="19"/>
        </w:numPr>
        <w:tabs>
          <w:tab w:val="left" w:pos="285"/>
        </w:tabs>
        <w:ind w:firstLine="0"/>
        <w:rPr>
          <w:lang w:val="it-IT"/>
        </w:rPr>
      </w:pPr>
      <w:r w:rsidRPr="00580F8B">
        <w:rPr>
          <w:lang w:val="it-IT"/>
        </w:rPr>
        <w:t>gestisce tutte le attività imputabili al Responsabile del procedimento nell’ambito delle procedure informative del sistema</w:t>
      </w:r>
      <w:r w:rsidRPr="00580F8B">
        <w:rPr>
          <w:spacing w:val="-2"/>
          <w:lang w:val="it-IT"/>
        </w:rPr>
        <w:t xml:space="preserve"> </w:t>
      </w:r>
      <w:r w:rsidRPr="00580F8B">
        <w:rPr>
          <w:lang w:val="it-IT"/>
        </w:rPr>
        <w:t>SIMOG;</w:t>
      </w:r>
    </w:p>
    <w:p w:rsidR="00CB7FE3" w:rsidRPr="00DC5C41" w:rsidRDefault="005F170C" w:rsidP="004F5B32">
      <w:pPr>
        <w:pStyle w:val="Paragrafoelenco"/>
        <w:numPr>
          <w:ilvl w:val="0"/>
          <w:numId w:val="19"/>
        </w:numPr>
        <w:tabs>
          <w:tab w:val="left" w:pos="366"/>
        </w:tabs>
        <w:spacing w:before="5" w:line="232" w:lineRule="auto"/>
        <w:ind w:right="104" w:firstLine="0"/>
        <w:rPr>
          <w:lang w:val="it-IT"/>
        </w:rPr>
      </w:pPr>
      <w:r w:rsidRPr="00DC5C41">
        <w:rPr>
          <w:lang w:val="it-IT"/>
        </w:rPr>
        <w:t xml:space="preserve">svolge le operazioni di verifica delle offerte eventualmente rilevate come anormalmente basse, in base a quanto previsto </w:t>
      </w:r>
      <w:r w:rsidR="0091212A" w:rsidRPr="00DC5C41">
        <w:rPr>
          <w:lang w:val="it-IT"/>
        </w:rPr>
        <w:t>dall’art. 97</w:t>
      </w:r>
      <w:r w:rsidR="008B46C4" w:rsidRPr="00DC5C41">
        <w:rPr>
          <w:lang w:val="it-IT"/>
        </w:rPr>
        <w:t xml:space="preserve"> del D.lgs. 50/2016</w:t>
      </w:r>
      <w:r w:rsidR="0091212A" w:rsidRPr="00DC5C41">
        <w:rPr>
          <w:lang w:val="it-IT"/>
        </w:rPr>
        <w:t xml:space="preserve">; </w:t>
      </w:r>
      <w:r w:rsidR="00AA2180" w:rsidRPr="00DC5C41">
        <w:rPr>
          <w:lang w:val="it-IT"/>
        </w:rPr>
        <w:t xml:space="preserve"> </w:t>
      </w:r>
    </w:p>
    <w:p w:rsidR="00CB7FE3" w:rsidRPr="00DC5C41" w:rsidRDefault="005F170C" w:rsidP="004F5B32">
      <w:pPr>
        <w:pStyle w:val="Paragrafoelenco"/>
        <w:numPr>
          <w:ilvl w:val="0"/>
          <w:numId w:val="19"/>
        </w:numPr>
        <w:tabs>
          <w:tab w:val="left" w:pos="359"/>
        </w:tabs>
        <w:spacing w:before="8" w:line="264" w:lineRule="exact"/>
        <w:ind w:right="106" w:firstLine="0"/>
        <w:rPr>
          <w:lang w:val="it-IT"/>
        </w:rPr>
      </w:pPr>
      <w:r w:rsidRPr="00DC5C41">
        <w:rPr>
          <w:lang w:val="it-IT"/>
        </w:rPr>
        <w:t xml:space="preserve">effettua le operazioni di comprova dei requisiti a seguito dell’aggiudicazione definitiva, ai sensi dell’art. </w:t>
      </w:r>
      <w:r w:rsidR="00DC5C41" w:rsidRPr="00DC5C41">
        <w:rPr>
          <w:lang w:val="it-IT"/>
        </w:rPr>
        <w:t>32</w:t>
      </w:r>
      <w:r w:rsidRPr="00DC5C41">
        <w:rPr>
          <w:lang w:val="it-IT"/>
        </w:rPr>
        <w:t xml:space="preserve"> comma </w:t>
      </w:r>
      <w:r w:rsidR="00DC5C41" w:rsidRPr="00DC5C41">
        <w:rPr>
          <w:lang w:val="it-IT"/>
        </w:rPr>
        <w:t>7</w:t>
      </w:r>
      <w:r w:rsidRPr="00DC5C41">
        <w:rPr>
          <w:lang w:val="it-IT"/>
        </w:rPr>
        <w:t xml:space="preserve"> e con il supporto del Responsabile della Centrale unica di committenza;</w:t>
      </w:r>
    </w:p>
    <w:p w:rsidR="00CB7FE3" w:rsidRPr="00DC5C41" w:rsidRDefault="00CB7FE3">
      <w:pPr>
        <w:spacing w:line="264" w:lineRule="exact"/>
        <w:jc w:val="both"/>
        <w:rPr>
          <w:lang w:val="it-IT"/>
        </w:rPr>
        <w:sectPr w:rsidR="00CB7FE3" w:rsidRPr="00DC5C41">
          <w:pgSz w:w="11900" w:h="16840"/>
          <w:pgMar w:top="1360" w:right="1300" w:bottom="940" w:left="1300" w:header="0" w:footer="750" w:gutter="0"/>
          <w:cols w:space="720"/>
        </w:sectPr>
      </w:pPr>
    </w:p>
    <w:p w:rsidR="00CB7FE3" w:rsidRPr="00580F8B" w:rsidRDefault="005F170C" w:rsidP="004F5B32">
      <w:pPr>
        <w:pStyle w:val="Paragrafoelenco"/>
        <w:numPr>
          <w:ilvl w:val="0"/>
          <w:numId w:val="19"/>
        </w:numPr>
        <w:tabs>
          <w:tab w:val="left" w:pos="282"/>
        </w:tabs>
        <w:spacing w:before="51" w:line="264" w:lineRule="exact"/>
        <w:ind w:firstLine="0"/>
        <w:rPr>
          <w:lang w:val="it-IT"/>
        </w:rPr>
      </w:pPr>
      <w:r w:rsidRPr="00580F8B">
        <w:rPr>
          <w:lang w:val="it-IT"/>
        </w:rPr>
        <w:lastRenderedPageBreak/>
        <w:t>svolge ogni altra operazione relativa alla procedura di acquisizione riferibile al Responsabile del p</w:t>
      </w:r>
      <w:r w:rsidR="00A90962">
        <w:rPr>
          <w:lang w:val="it-IT"/>
        </w:rPr>
        <w:t>rocedimento prevista dall’art. 31 d</w:t>
      </w:r>
      <w:r w:rsidRPr="00580F8B">
        <w:rPr>
          <w:lang w:val="it-IT"/>
        </w:rPr>
        <w:t>el d.lgs. n.</w:t>
      </w:r>
      <w:r w:rsidR="00A90962">
        <w:rPr>
          <w:lang w:val="it-IT"/>
        </w:rPr>
        <w:t>50/2016 e s.m.i.</w:t>
      </w:r>
      <w:r w:rsidRPr="00580F8B">
        <w:rPr>
          <w:lang w:val="it-IT"/>
        </w:rPr>
        <w:t>;</w:t>
      </w:r>
    </w:p>
    <w:p w:rsidR="00CB7FE3" w:rsidRPr="00580F8B" w:rsidRDefault="005F170C" w:rsidP="004F5B32">
      <w:pPr>
        <w:pStyle w:val="Paragrafoelenco"/>
        <w:numPr>
          <w:ilvl w:val="0"/>
          <w:numId w:val="18"/>
        </w:numPr>
        <w:tabs>
          <w:tab w:val="left" w:pos="301"/>
        </w:tabs>
        <w:spacing w:before="5"/>
        <w:ind w:firstLine="0"/>
        <w:rPr>
          <w:lang w:val="it-IT"/>
        </w:rPr>
      </w:pPr>
      <w:r w:rsidRPr="00580F8B">
        <w:rPr>
          <w:lang w:val="it-IT"/>
        </w:rPr>
        <w:t>trasmette ai singoli Enti tutte le informazioni e i documenti relativi alla procedura di acquisizione, al fine di consentire agli stessi di provvedere all’aggiudicazione</w:t>
      </w:r>
      <w:r w:rsidRPr="00580F8B">
        <w:rPr>
          <w:spacing w:val="-23"/>
          <w:lang w:val="it-IT"/>
        </w:rPr>
        <w:t xml:space="preserve"> </w:t>
      </w:r>
      <w:r w:rsidRPr="00580F8B">
        <w:rPr>
          <w:lang w:val="it-IT"/>
        </w:rPr>
        <w:t>definitiva;</w:t>
      </w:r>
    </w:p>
    <w:p w:rsidR="00CB7FE3" w:rsidRPr="00087269" w:rsidRDefault="005F170C" w:rsidP="004F5B32">
      <w:pPr>
        <w:pStyle w:val="Paragrafoelenco"/>
        <w:numPr>
          <w:ilvl w:val="0"/>
          <w:numId w:val="18"/>
        </w:numPr>
        <w:tabs>
          <w:tab w:val="left" w:pos="429"/>
        </w:tabs>
        <w:spacing w:before="16" w:line="220" w:lineRule="auto"/>
        <w:ind w:right="104" w:firstLine="0"/>
        <w:rPr>
          <w:lang w:val="it-IT"/>
        </w:rPr>
      </w:pPr>
      <w:r w:rsidRPr="00087269">
        <w:rPr>
          <w:lang w:val="it-IT"/>
        </w:rPr>
        <w:t xml:space="preserve">collabora con i singoli Enti, in relazione all’aggiudicazione definitiva, </w:t>
      </w:r>
      <w:r w:rsidR="0091212A" w:rsidRPr="00087269">
        <w:rPr>
          <w:lang w:val="it-IT"/>
        </w:rPr>
        <w:t xml:space="preserve">ai sensi dell’art. 32; </w:t>
      </w:r>
      <w:r w:rsidRPr="00087269">
        <w:rPr>
          <w:lang w:val="it-IT"/>
        </w:rPr>
        <w:t xml:space="preserve">al fine di consentire agli stessi la comunicazione dei dati e delle informazioni previsti </w:t>
      </w:r>
      <w:r w:rsidR="0091212A" w:rsidRPr="00087269">
        <w:rPr>
          <w:lang w:val="it-IT"/>
        </w:rPr>
        <w:t>dall’art. 29 del D.lgs. 50/2016</w:t>
      </w:r>
      <w:r w:rsidR="00087269" w:rsidRPr="00087269">
        <w:rPr>
          <w:lang w:val="it-IT"/>
        </w:rPr>
        <w:t xml:space="preserve"> </w:t>
      </w:r>
    </w:p>
    <w:p w:rsidR="00CB7FE3" w:rsidRPr="00087269" w:rsidRDefault="00CB7FE3">
      <w:pPr>
        <w:pStyle w:val="Corpotesto"/>
        <w:spacing w:before="9"/>
        <w:ind w:left="0"/>
        <w:jc w:val="left"/>
        <w:rPr>
          <w:sz w:val="23"/>
          <w:lang w:val="it-IT"/>
        </w:rPr>
      </w:pPr>
    </w:p>
    <w:p w:rsidR="00CB7FE3" w:rsidRPr="00087269" w:rsidRDefault="005F170C" w:rsidP="004F5B32">
      <w:pPr>
        <w:pStyle w:val="Paragrafoelenco"/>
        <w:numPr>
          <w:ilvl w:val="0"/>
          <w:numId w:val="20"/>
        </w:numPr>
        <w:tabs>
          <w:tab w:val="left" w:pos="335"/>
        </w:tabs>
        <w:spacing w:line="232" w:lineRule="auto"/>
        <w:ind w:firstLine="0"/>
        <w:rPr>
          <w:lang w:val="it-IT"/>
        </w:rPr>
      </w:pPr>
      <w:r w:rsidRPr="00087269">
        <w:rPr>
          <w:lang w:val="it-IT"/>
        </w:rPr>
        <w:t xml:space="preserve">In seguito al completamento della procedura di acquisizione di beni e servizi, i soggetti individuati dai singoli Enti associati come Responsabili di Procedimento ai sensi dell’art. </w:t>
      </w:r>
      <w:r w:rsidR="00A90962" w:rsidRPr="00087269">
        <w:rPr>
          <w:lang w:val="it-IT"/>
        </w:rPr>
        <w:t>31 del D.lgs.n.50/2016</w:t>
      </w:r>
      <w:r w:rsidRPr="00087269">
        <w:rPr>
          <w:rFonts w:ascii="Times New Roman" w:hAnsi="Times New Roman"/>
          <w:position w:val="9"/>
          <w:sz w:val="16"/>
          <w:lang w:val="it-IT"/>
        </w:rPr>
        <w:t xml:space="preserve"> </w:t>
      </w:r>
      <w:r w:rsidRPr="00087269">
        <w:rPr>
          <w:lang w:val="it-IT"/>
        </w:rPr>
        <w:t xml:space="preserve">e operanti nell’ambito della Centrale di Committenza subentrano al Responsabile del Procedimento di cui al comma 1 del presente articolo in relazione alla fase dell’esecuzione dell’appalto, intendendosi comprese in tali attività quelle di comunicazione obbligatoria di informazioni previste </w:t>
      </w:r>
      <w:r w:rsidR="001D498D" w:rsidRPr="00087269">
        <w:rPr>
          <w:lang w:val="it-IT"/>
        </w:rPr>
        <w:t>dall’art. 29 comma 2 del D.lsg. 50/2016</w:t>
      </w:r>
      <w:r w:rsidR="00087269" w:rsidRPr="00087269">
        <w:rPr>
          <w:lang w:val="it-IT"/>
        </w:rPr>
        <w:t>.</w:t>
      </w:r>
    </w:p>
    <w:p w:rsidR="00CB7FE3" w:rsidRPr="001D498D" w:rsidRDefault="00CB7FE3">
      <w:pPr>
        <w:pStyle w:val="Corpotesto"/>
        <w:spacing w:before="1"/>
        <w:ind w:left="0"/>
        <w:jc w:val="left"/>
        <w:rPr>
          <w:strike/>
          <w:sz w:val="23"/>
          <w:lang w:val="it-IT"/>
        </w:rPr>
      </w:pPr>
    </w:p>
    <w:p w:rsidR="00CB7FE3" w:rsidRPr="00580F8B" w:rsidRDefault="005F170C" w:rsidP="004F5B32">
      <w:pPr>
        <w:pStyle w:val="Paragrafoelenco"/>
        <w:numPr>
          <w:ilvl w:val="0"/>
          <w:numId w:val="20"/>
        </w:numPr>
        <w:tabs>
          <w:tab w:val="left" w:pos="337"/>
        </w:tabs>
        <w:ind w:firstLine="0"/>
        <w:rPr>
          <w:lang w:val="it-IT"/>
        </w:rPr>
      </w:pPr>
      <w:r w:rsidRPr="00580F8B">
        <w:rPr>
          <w:lang w:val="it-IT"/>
        </w:rPr>
        <w:t>Ai fini del precedente comma 3, i singoli Enti associati formalizzano il subentro del proprio Responsabile del Procedimento mediante specifico provvedimento e danno attuazione anche sui sistemi informatici relativi alla Banca Dati Nazionale dei Contratti Pubblici, operando specifica</w:t>
      </w:r>
      <w:r w:rsidRPr="00580F8B">
        <w:rPr>
          <w:spacing w:val="-19"/>
          <w:lang w:val="it-IT"/>
        </w:rPr>
        <w:t xml:space="preserve"> </w:t>
      </w:r>
      <w:r w:rsidRPr="00580F8B">
        <w:rPr>
          <w:lang w:val="it-IT"/>
        </w:rPr>
        <w:t>modifica.</w:t>
      </w:r>
    </w:p>
    <w:p w:rsidR="00CB7FE3" w:rsidRPr="00580F8B" w:rsidRDefault="00CB7FE3">
      <w:pPr>
        <w:pStyle w:val="Corpotesto"/>
        <w:ind w:left="0"/>
        <w:jc w:val="left"/>
        <w:rPr>
          <w:lang w:val="it-IT"/>
        </w:rPr>
      </w:pPr>
    </w:p>
    <w:p w:rsidR="00CB7FE3" w:rsidRPr="00580F8B" w:rsidRDefault="00CB7FE3">
      <w:pPr>
        <w:pStyle w:val="Corpotesto"/>
        <w:spacing w:before="10"/>
        <w:ind w:left="0"/>
        <w:jc w:val="left"/>
        <w:rPr>
          <w:sz w:val="21"/>
          <w:lang w:val="it-IT"/>
        </w:rPr>
      </w:pPr>
    </w:p>
    <w:p w:rsidR="00CB7FE3" w:rsidRPr="00580F8B" w:rsidRDefault="005F170C">
      <w:pPr>
        <w:pStyle w:val="Titolo1"/>
        <w:spacing w:line="240" w:lineRule="auto"/>
        <w:rPr>
          <w:lang w:val="it-IT"/>
        </w:rPr>
      </w:pPr>
      <w:r w:rsidRPr="00580F8B">
        <w:rPr>
          <w:lang w:val="it-IT"/>
        </w:rPr>
        <w:t>Art. 19</w:t>
      </w:r>
    </w:p>
    <w:p w:rsidR="00CB7FE3" w:rsidRPr="00580F8B" w:rsidRDefault="005F170C">
      <w:pPr>
        <w:spacing w:before="2"/>
        <w:ind w:left="297" w:right="288"/>
        <w:jc w:val="center"/>
        <w:rPr>
          <w:b/>
          <w:lang w:val="it-IT"/>
        </w:rPr>
      </w:pPr>
      <w:r w:rsidRPr="00580F8B">
        <w:rPr>
          <w:b/>
          <w:lang w:val="it-IT"/>
        </w:rPr>
        <w:t>Formazione del Seggio di gara e della Commissione giudicatrice</w:t>
      </w:r>
    </w:p>
    <w:p w:rsidR="00CB7FE3" w:rsidRPr="00580F8B" w:rsidRDefault="00CB7FE3">
      <w:pPr>
        <w:pStyle w:val="Corpotesto"/>
        <w:spacing w:before="10"/>
        <w:ind w:left="0"/>
        <w:jc w:val="left"/>
        <w:rPr>
          <w:b/>
          <w:sz w:val="21"/>
          <w:lang w:val="it-IT"/>
        </w:rPr>
      </w:pPr>
    </w:p>
    <w:p w:rsidR="00CB7FE3" w:rsidRPr="00580F8B" w:rsidRDefault="005F170C" w:rsidP="004F5B32">
      <w:pPr>
        <w:pStyle w:val="Paragrafoelenco"/>
        <w:numPr>
          <w:ilvl w:val="0"/>
          <w:numId w:val="17"/>
        </w:numPr>
        <w:tabs>
          <w:tab w:val="left" w:pos="340"/>
        </w:tabs>
        <w:ind w:firstLine="0"/>
        <w:rPr>
          <w:lang w:val="it-IT"/>
        </w:rPr>
      </w:pPr>
      <w:r w:rsidRPr="00580F8B">
        <w:rPr>
          <w:lang w:val="it-IT"/>
        </w:rPr>
        <w:t>In relazione alla formazione del Seggio di gara la presidenza dello stesso è assunta dal Responsabile della struttura organizzativa operante come Centrale unica di committenza, individuato in base all’art. 16 della presente convenzione.</w:t>
      </w:r>
    </w:p>
    <w:p w:rsidR="00CB7FE3" w:rsidRPr="00580F8B" w:rsidRDefault="005F170C">
      <w:pPr>
        <w:pStyle w:val="Corpotesto"/>
        <w:ind w:right="107"/>
        <w:rPr>
          <w:lang w:val="it-IT"/>
        </w:rPr>
      </w:pPr>
      <w:r w:rsidRPr="00580F8B">
        <w:rPr>
          <w:lang w:val="it-IT"/>
        </w:rPr>
        <w:t>Su richiesta dell’Ente associato la presidenza del Seggio di gara è attribuita al Dirigente/Responsabile di servizio competente in relazione alla prestazione da affidare, a seguito di provvedimento di nomina del Responsabile  della struttura organizzativa operante come Centrale unica di</w:t>
      </w:r>
      <w:r w:rsidRPr="00580F8B">
        <w:rPr>
          <w:spacing w:val="-22"/>
          <w:lang w:val="it-IT"/>
        </w:rPr>
        <w:t xml:space="preserve"> </w:t>
      </w:r>
      <w:r w:rsidRPr="00580F8B">
        <w:rPr>
          <w:lang w:val="it-IT"/>
        </w:rPr>
        <w:t>committenza.</w:t>
      </w:r>
    </w:p>
    <w:p w:rsidR="00CB7FE3" w:rsidRPr="00580F8B" w:rsidRDefault="00CB7FE3">
      <w:pPr>
        <w:pStyle w:val="Corpotesto"/>
        <w:spacing w:before="10"/>
        <w:ind w:left="0"/>
        <w:jc w:val="left"/>
        <w:rPr>
          <w:sz w:val="21"/>
          <w:lang w:val="it-IT"/>
        </w:rPr>
      </w:pPr>
    </w:p>
    <w:p w:rsidR="00CB7FE3" w:rsidRPr="00580F8B" w:rsidRDefault="005F170C" w:rsidP="004F5B32">
      <w:pPr>
        <w:pStyle w:val="Paragrafoelenco"/>
        <w:numPr>
          <w:ilvl w:val="0"/>
          <w:numId w:val="17"/>
        </w:numPr>
        <w:tabs>
          <w:tab w:val="left" w:pos="385"/>
        </w:tabs>
        <w:ind w:right="105" w:firstLine="0"/>
        <w:rPr>
          <w:lang w:val="it-IT"/>
        </w:rPr>
      </w:pPr>
      <w:r w:rsidRPr="00580F8B">
        <w:rPr>
          <w:lang w:val="it-IT"/>
        </w:rPr>
        <w:t>La Commissione giudicatrice nelle procedure con l’utilizzo del criterio dell’offerta economicamente più vantaggiosa</w:t>
      </w:r>
      <w:r w:rsidR="00EF1C7D">
        <w:rPr>
          <w:lang w:val="it-IT"/>
        </w:rPr>
        <w:t>,</w:t>
      </w:r>
      <w:r w:rsidR="00013E3F">
        <w:rPr>
          <w:lang w:val="it-IT"/>
        </w:rPr>
        <w:t xml:space="preserve"> </w:t>
      </w:r>
      <w:r w:rsidR="00EF1C7D">
        <w:rPr>
          <w:lang w:val="it-IT"/>
        </w:rPr>
        <w:t xml:space="preserve">nelle more dell’attuazione dell’art.77 c. 3 e dall’art. 78 del D.lgs.n.50/2016 e s.m.i., </w:t>
      </w:r>
      <w:r w:rsidRPr="00580F8B">
        <w:rPr>
          <w:lang w:val="it-IT"/>
        </w:rPr>
        <w:t>è nominata dal Responsabile della struttura organizzativa operante come Centrale unica di committenza:</w:t>
      </w:r>
    </w:p>
    <w:p w:rsidR="00CB7FE3" w:rsidRPr="00580F8B" w:rsidRDefault="005F170C" w:rsidP="004F5B32">
      <w:pPr>
        <w:pStyle w:val="Paragrafoelenco"/>
        <w:numPr>
          <w:ilvl w:val="0"/>
          <w:numId w:val="16"/>
        </w:numPr>
        <w:tabs>
          <w:tab w:val="left" w:pos="345"/>
        </w:tabs>
        <w:ind w:firstLine="0"/>
        <w:rPr>
          <w:lang w:val="it-IT"/>
        </w:rPr>
      </w:pPr>
      <w:r w:rsidRPr="00580F8B">
        <w:rPr>
          <w:lang w:val="it-IT"/>
        </w:rPr>
        <w:t>individuando i componenti della stessa, quali esperti, prioritariamente tra le risorse umane operanti presso la stessa Centrale unica di committenza, sulla base dell’individuazione operata dagli Enti associati in base all’art. 15 della presente convenzione, recependo eventuali indicazioni del Comune o degli Enti associati nell’interesse del quale o dei quali viene svolta la</w:t>
      </w:r>
      <w:r w:rsidRPr="00580F8B">
        <w:rPr>
          <w:spacing w:val="-10"/>
          <w:lang w:val="it-IT"/>
        </w:rPr>
        <w:t xml:space="preserve"> </w:t>
      </w:r>
      <w:r w:rsidRPr="00580F8B">
        <w:rPr>
          <w:lang w:val="it-IT"/>
        </w:rPr>
        <w:t>procedura;</w:t>
      </w:r>
    </w:p>
    <w:p w:rsidR="00CB7FE3" w:rsidRPr="00580F8B" w:rsidRDefault="005F170C" w:rsidP="004F5B32">
      <w:pPr>
        <w:pStyle w:val="Paragrafoelenco"/>
        <w:numPr>
          <w:ilvl w:val="0"/>
          <w:numId w:val="16"/>
        </w:numPr>
        <w:tabs>
          <w:tab w:val="left" w:pos="359"/>
        </w:tabs>
        <w:spacing w:before="8" w:line="230" w:lineRule="auto"/>
        <w:ind w:firstLine="0"/>
        <w:rPr>
          <w:lang w:val="it-IT"/>
        </w:rPr>
      </w:pPr>
      <w:r w:rsidRPr="00580F8B">
        <w:rPr>
          <w:lang w:val="it-IT"/>
        </w:rPr>
        <w:t xml:space="preserve">individuando esperti esterni, quando necessario e d’intesa con gli Enti associati interessati alla procedura, appartenenti ad altre amministrazioni aggiudicatrici o selezionati tra professionisti </w:t>
      </w:r>
      <w:r w:rsidR="00C35D9E">
        <w:rPr>
          <w:lang w:val="it-IT"/>
        </w:rPr>
        <w:t xml:space="preserve">esperti nello specifico settore a cui si riferisce l’appalto </w:t>
      </w:r>
      <w:r w:rsidRPr="00580F8B">
        <w:rPr>
          <w:lang w:val="it-IT"/>
        </w:rPr>
        <w:t xml:space="preserve">, nel rispetto di quanto previsto dall’art. </w:t>
      </w:r>
      <w:r w:rsidR="00EF1C7D">
        <w:rPr>
          <w:lang w:val="it-IT"/>
        </w:rPr>
        <w:t>77</w:t>
      </w:r>
      <w:r w:rsidRPr="00580F8B">
        <w:rPr>
          <w:lang w:val="it-IT"/>
        </w:rPr>
        <w:t xml:space="preserve"> del d.lgs. n.</w:t>
      </w:r>
      <w:r w:rsidR="00C35D9E">
        <w:rPr>
          <w:lang w:val="it-IT"/>
        </w:rPr>
        <w:t>50/2016</w:t>
      </w:r>
      <w:r w:rsidRPr="00580F8B">
        <w:rPr>
          <w:lang w:val="it-IT"/>
        </w:rPr>
        <w:t>;</w:t>
      </w:r>
    </w:p>
    <w:p w:rsidR="00CB7FE3" w:rsidRPr="00580F8B" w:rsidRDefault="005F170C" w:rsidP="004F5B32">
      <w:pPr>
        <w:pStyle w:val="Paragrafoelenco"/>
        <w:numPr>
          <w:ilvl w:val="0"/>
          <w:numId w:val="16"/>
        </w:numPr>
        <w:tabs>
          <w:tab w:val="left" w:pos="330"/>
        </w:tabs>
        <w:spacing w:before="13"/>
        <w:ind w:firstLine="0"/>
        <w:rPr>
          <w:lang w:val="it-IT"/>
        </w:rPr>
      </w:pPr>
      <w:r w:rsidRPr="00580F8B">
        <w:rPr>
          <w:lang w:val="it-IT"/>
        </w:rPr>
        <w:t>procedendo alla nomina nel rispetto delle regole inerenti incompatibilità e prevenzione del conflitto di interessi previste dall’art.</w:t>
      </w:r>
      <w:r w:rsidR="00C35D9E">
        <w:rPr>
          <w:lang w:val="it-IT"/>
        </w:rPr>
        <w:t xml:space="preserve">77,c.9 </w:t>
      </w:r>
      <w:r w:rsidRPr="00580F8B">
        <w:rPr>
          <w:lang w:val="it-IT"/>
        </w:rPr>
        <w:t>del d.lgs. n.</w:t>
      </w:r>
      <w:r w:rsidR="00C35D9E">
        <w:rPr>
          <w:lang w:val="it-IT"/>
        </w:rPr>
        <w:t>50/2016</w:t>
      </w:r>
      <w:r w:rsidRPr="00580F8B">
        <w:rPr>
          <w:lang w:val="it-IT"/>
        </w:rPr>
        <w:t xml:space="preserve"> e dall’art. 6-bis della legge n.</w:t>
      </w:r>
      <w:r w:rsidRPr="00580F8B">
        <w:rPr>
          <w:spacing w:val="-21"/>
          <w:lang w:val="it-IT"/>
        </w:rPr>
        <w:t xml:space="preserve"> </w:t>
      </w:r>
      <w:r w:rsidRPr="00580F8B">
        <w:rPr>
          <w:lang w:val="it-IT"/>
        </w:rPr>
        <w:t>241/1990;</w:t>
      </w:r>
    </w:p>
    <w:p w:rsidR="00CB7FE3" w:rsidRPr="00580F8B" w:rsidRDefault="005F170C" w:rsidP="004F5B32">
      <w:pPr>
        <w:pStyle w:val="Paragrafoelenco"/>
        <w:numPr>
          <w:ilvl w:val="0"/>
          <w:numId w:val="16"/>
        </w:numPr>
        <w:tabs>
          <w:tab w:val="left" w:pos="342"/>
        </w:tabs>
        <w:spacing w:line="241" w:lineRule="exact"/>
        <w:ind w:left="341" w:right="0" w:hanging="223"/>
        <w:rPr>
          <w:lang w:val="it-IT"/>
        </w:rPr>
      </w:pPr>
      <w:r w:rsidRPr="00580F8B">
        <w:rPr>
          <w:lang w:val="it-IT"/>
        </w:rPr>
        <w:t>verificando il rispetto delle condizioni di incompatibilità funzionale determinate dall’art.</w:t>
      </w:r>
      <w:r w:rsidR="00C35D9E">
        <w:rPr>
          <w:lang w:val="it-IT"/>
        </w:rPr>
        <w:t>77</w:t>
      </w:r>
      <w:r w:rsidRPr="00580F8B">
        <w:rPr>
          <w:lang w:val="it-IT"/>
        </w:rPr>
        <w:t xml:space="preserve">, comma 4 del  </w:t>
      </w:r>
      <w:r w:rsidRPr="00580F8B">
        <w:rPr>
          <w:spacing w:val="25"/>
          <w:lang w:val="it-IT"/>
        </w:rPr>
        <w:t xml:space="preserve"> </w:t>
      </w:r>
      <w:r w:rsidRPr="00580F8B">
        <w:rPr>
          <w:lang w:val="it-IT"/>
        </w:rPr>
        <w:t>d.lgs.</w:t>
      </w:r>
    </w:p>
    <w:p w:rsidR="00CB7FE3" w:rsidRPr="00580F8B" w:rsidRDefault="005F170C">
      <w:pPr>
        <w:pStyle w:val="Corpotesto"/>
        <w:spacing w:line="252" w:lineRule="auto"/>
        <w:ind w:right="105"/>
        <w:rPr>
          <w:lang w:val="it-IT"/>
        </w:rPr>
      </w:pPr>
      <w:r w:rsidRPr="00580F8B">
        <w:rPr>
          <w:lang w:val="it-IT"/>
        </w:rPr>
        <w:t>n.</w:t>
      </w:r>
      <w:r w:rsidR="00C35D9E">
        <w:rPr>
          <w:lang w:val="it-IT"/>
        </w:rPr>
        <w:t>50</w:t>
      </w:r>
      <w:r w:rsidRPr="00580F8B">
        <w:rPr>
          <w:lang w:val="it-IT"/>
        </w:rPr>
        <w:t>/20</w:t>
      </w:r>
      <w:r w:rsidR="00C35D9E">
        <w:rPr>
          <w:lang w:val="it-IT"/>
        </w:rPr>
        <w:t>1</w:t>
      </w:r>
      <w:r w:rsidRPr="00580F8B">
        <w:rPr>
          <w:lang w:val="it-IT"/>
        </w:rPr>
        <w:t>6</w:t>
      </w:r>
      <w:r w:rsidRPr="00580F8B">
        <w:rPr>
          <w:rFonts w:ascii="Times New Roman" w:hAnsi="Times New Roman"/>
          <w:position w:val="9"/>
          <w:sz w:val="16"/>
          <w:lang w:val="it-IT"/>
        </w:rPr>
        <w:t xml:space="preserve"> </w:t>
      </w:r>
      <w:r w:rsidRPr="00580F8B">
        <w:rPr>
          <w:lang w:val="it-IT"/>
        </w:rPr>
        <w:t>per i soggetti che abbiano svolto o siano destinati a svolgere altri incarichi o attività nell’ambito dell’appalto.</w:t>
      </w:r>
    </w:p>
    <w:p w:rsidR="00CB7FE3" w:rsidRPr="00580F8B" w:rsidRDefault="00CB7FE3">
      <w:pPr>
        <w:pStyle w:val="Corpotesto"/>
        <w:ind w:left="0"/>
        <w:jc w:val="left"/>
        <w:rPr>
          <w:sz w:val="21"/>
          <w:lang w:val="it-IT"/>
        </w:rPr>
      </w:pPr>
    </w:p>
    <w:p w:rsidR="00CB7FE3" w:rsidRPr="00580F8B" w:rsidRDefault="005F170C" w:rsidP="004F5B32">
      <w:pPr>
        <w:pStyle w:val="Paragrafoelenco"/>
        <w:numPr>
          <w:ilvl w:val="0"/>
          <w:numId w:val="17"/>
        </w:numPr>
        <w:tabs>
          <w:tab w:val="left" w:pos="361"/>
        </w:tabs>
        <w:ind w:firstLine="0"/>
        <w:rPr>
          <w:lang w:val="it-IT"/>
        </w:rPr>
      </w:pPr>
      <w:r w:rsidRPr="00580F8B">
        <w:rPr>
          <w:lang w:val="it-IT"/>
        </w:rPr>
        <w:t>Il Responsabile della struttura organizzativa operante come Centrale unica di committenza nomina come Presidente della Commissione</w:t>
      </w:r>
      <w:r w:rsidRPr="00580F8B">
        <w:rPr>
          <w:spacing w:val="-11"/>
          <w:lang w:val="it-IT"/>
        </w:rPr>
        <w:t xml:space="preserve"> </w:t>
      </w:r>
      <w:r w:rsidRPr="00580F8B">
        <w:rPr>
          <w:lang w:val="it-IT"/>
        </w:rPr>
        <w:t>giudicatrice:</w:t>
      </w:r>
    </w:p>
    <w:p w:rsidR="00CB7FE3" w:rsidRPr="00580F8B" w:rsidRDefault="005F170C" w:rsidP="004F5B32">
      <w:pPr>
        <w:pStyle w:val="Paragrafoelenco"/>
        <w:numPr>
          <w:ilvl w:val="0"/>
          <w:numId w:val="15"/>
        </w:numPr>
        <w:tabs>
          <w:tab w:val="left" w:pos="337"/>
        </w:tabs>
        <w:ind w:firstLine="0"/>
        <w:rPr>
          <w:lang w:val="it-IT"/>
        </w:rPr>
      </w:pPr>
      <w:r w:rsidRPr="00580F8B">
        <w:rPr>
          <w:lang w:val="it-IT"/>
        </w:rPr>
        <w:t>nelle procedure svolte in favore di un singolo Ente associato, un Dirigente / Responsabile di Servizio dell’Ente associato;</w:t>
      </w:r>
    </w:p>
    <w:p w:rsidR="00CB7FE3" w:rsidRPr="00580F8B" w:rsidRDefault="005F170C" w:rsidP="004F5B32">
      <w:pPr>
        <w:pStyle w:val="Paragrafoelenco"/>
        <w:numPr>
          <w:ilvl w:val="0"/>
          <w:numId w:val="15"/>
        </w:numPr>
        <w:tabs>
          <w:tab w:val="left" w:pos="352"/>
        </w:tabs>
        <w:ind w:firstLine="0"/>
        <w:rPr>
          <w:lang w:val="it-IT"/>
        </w:rPr>
      </w:pPr>
      <w:r w:rsidRPr="00580F8B">
        <w:rPr>
          <w:lang w:val="it-IT"/>
        </w:rPr>
        <w:t>nelle procedure svolte in favore di più Comuni associati, un Dirigente / Responsabile di Servizio di un Ente associato, scelto in base ad intesa tra gli enti</w:t>
      </w:r>
      <w:r w:rsidRPr="00580F8B">
        <w:rPr>
          <w:spacing w:val="-20"/>
          <w:lang w:val="it-IT"/>
        </w:rPr>
        <w:t xml:space="preserve"> </w:t>
      </w:r>
      <w:r w:rsidRPr="00580F8B">
        <w:rPr>
          <w:lang w:val="it-IT"/>
        </w:rPr>
        <w:t>associati.</w:t>
      </w:r>
    </w:p>
    <w:p w:rsidR="00CB7FE3" w:rsidRPr="00580F8B" w:rsidRDefault="00CB7FE3">
      <w:pPr>
        <w:pStyle w:val="Corpotesto"/>
        <w:spacing w:before="10"/>
        <w:ind w:left="0"/>
        <w:jc w:val="left"/>
        <w:rPr>
          <w:sz w:val="21"/>
          <w:lang w:val="it-IT"/>
        </w:rPr>
      </w:pPr>
    </w:p>
    <w:p w:rsidR="00CB7FE3" w:rsidRDefault="005F170C" w:rsidP="004F5B32">
      <w:pPr>
        <w:pStyle w:val="Paragrafoelenco"/>
        <w:numPr>
          <w:ilvl w:val="0"/>
          <w:numId w:val="17"/>
        </w:numPr>
        <w:tabs>
          <w:tab w:val="left" w:pos="333"/>
        </w:tabs>
        <w:ind w:right="104" w:firstLine="0"/>
      </w:pPr>
      <w:r w:rsidRPr="00580F8B">
        <w:rPr>
          <w:lang w:val="it-IT"/>
        </w:rPr>
        <w:t xml:space="preserve">Ai fini di quanto previsto dai precedenti commi, per Responsabile di servizio si intende il dipendente dell’ente esercitante  il  ruolo  previsto  dall’art.  </w:t>
      </w:r>
      <w:r>
        <w:t>107  del  d.lgs.  n.  267/2000,  indipendentemente  dalla</w:t>
      </w:r>
      <w:r>
        <w:rPr>
          <w:spacing w:val="12"/>
        </w:rPr>
        <w:t xml:space="preserve"> </w:t>
      </w:r>
      <w:r>
        <w:t>qualifica/categoria</w:t>
      </w:r>
    </w:p>
    <w:p w:rsidR="00CB7FE3" w:rsidRDefault="00CB7FE3">
      <w:pPr>
        <w:jc w:val="both"/>
        <w:sectPr w:rsidR="00CB7FE3">
          <w:pgSz w:w="11900" w:h="16840"/>
          <w:pgMar w:top="1360" w:right="1300" w:bottom="940" w:left="1300" w:header="0" w:footer="750" w:gutter="0"/>
          <w:cols w:space="720"/>
        </w:sectPr>
      </w:pPr>
    </w:p>
    <w:p w:rsidR="00CB7FE3" w:rsidRPr="00580F8B" w:rsidRDefault="005F170C">
      <w:pPr>
        <w:pStyle w:val="Corpotesto"/>
        <w:spacing w:before="56"/>
        <w:ind w:right="107"/>
        <w:rPr>
          <w:lang w:val="it-IT"/>
        </w:rPr>
      </w:pPr>
      <w:r w:rsidRPr="00580F8B">
        <w:rPr>
          <w:lang w:val="it-IT"/>
        </w:rPr>
        <w:lastRenderedPageBreak/>
        <w:t>professionale assegnata, anche quando non afferente a posizioni comportanti il possesso della laurea per l’accesso.</w:t>
      </w:r>
    </w:p>
    <w:p w:rsidR="00CB7FE3" w:rsidRPr="00580F8B" w:rsidRDefault="00CB7FE3">
      <w:pPr>
        <w:pStyle w:val="Corpotesto"/>
        <w:spacing w:before="10"/>
        <w:ind w:left="0"/>
        <w:jc w:val="left"/>
        <w:rPr>
          <w:sz w:val="21"/>
          <w:lang w:val="it-IT"/>
        </w:rPr>
      </w:pPr>
    </w:p>
    <w:p w:rsidR="00CB7FE3" w:rsidRPr="00580F8B" w:rsidRDefault="005F170C" w:rsidP="004F5B32">
      <w:pPr>
        <w:pStyle w:val="Paragrafoelenco"/>
        <w:numPr>
          <w:ilvl w:val="0"/>
          <w:numId w:val="17"/>
        </w:numPr>
        <w:tabs>
          <w:tab w:val="left" w:pos="359"/>
        </w:tabs>
        <w:ind w:firstLine="0"/>
        <w:rPr>
          <w:lang w:val="it-IT"/>
        </w:rPr>
      </w:pPr>
      <w:r w:rsidRPr="00580F8B">
        <w:rPr>
          <w:lang w:val="it-IT"/>
        </w:rPr>
        <w:t>Qualora il Presidente della Commissione giudicatrice non sia il Responsabile della struttura organizzativa operante come Centrale unica di committenza, tale soggetto opera nell’ambito della gara per le attività riferite allo stesso Responsabile della Centrale dall’art. 16 della presente</w:t>
      </w:r>
      <w:r w:rsidRPr="00580F8B">
        <w:rPr>
          <w:spacing w:val="-22"/>
          <w:lang w:val="it-IT"/>
        </w:rPr>
        <w:t xml:space="preserve"> </w:t>
      </w:r>
      <w:r w:rsidRPr="00580F8B">
        <w:rPr>
          <w:lang w:val="it-IT"/>
        </w:rPr>
        <w:t>convenzione.</w:t>
      </w:r>
    </w:p>
    <w:p w:rsidR="00CB7FE3" w:rsidRPr="00580F8B" w:rsidRDefault="00CB7FE3">
      <w:pPr>
        <w:pStyle w:val="Corpotesto"/>
        <w:ind w:left="0"/>
        <w:jc w:val="left"/>
        <w:rPr>
          <w:lang w:val="it-IT"/>
        </w:rPr>
      </w:pPr>
    </w:p>
    <w:p w:rsidR="00CB7FE3" w:rsidRPr="00580F8B" w:rsidRDefault="00CB7FE3">
      <w:pPr>
        <w:pStyle w:val="Corpotesto"/>
        <w:spacing w:before="10"/>
        <w:ind w:left="0"/>
        <w:jc w:val="left"/>
        <w:rPr>
          <w:sz w:val="21"/>
          <w:lang w:val="it-IT"/>
        </w:rPr>
      </w:pPr>
    </w:p>
    <w:p w:rsidR="00CB7FE3" w:rsidRPr="00580F8B" w:rsidRDefault="005F170C">
      <w:pPr>
        <w:pStyle w:val="Titolo1"/>
        <w:ind w:left="293"/>
        <w:rPr>
          <w:lang w:val="it-IT"/>
        </w:rPr>
      </w:pPr>
      <w:r w:rsidRPr="00580F8B">
        <w:rPr>
          <w:lang w:val="it-IT"/>
        </w:rPr>
        <w:t>Capo IV</w:t>
      </w:r>
    </w:p>
    <w:p w:rsidR="00CB7FE3" w:rsidRPr="00580F8B" w:rsidRDefault="005F170C">
      <w:pPr>
        <w:spacing w:line="252" w:lineRule="exact"/>
        <w:ind w:left="295" w:right="288"/>
        <w:jc w:val="center"/>
        <w:rPr>
          <w:b/>
          <w:lang w:val="it-IT"/>
        </w:rPr>
      </w:pPr>
      <w:r w:rsidRPr="00580F8B">
        <w:rPr>
          <w:b/>
          <w:lang w:val="it-IT"/>
        </w:rPr>
        <w:t>Forme di consultazione tra gli enti associati – Protocolli operativi</w:t>
      </w:r>
    </w:p>
    <w:p w:rsidR="00CB7FE3" w:rsidRPr="00580F8B" w:rsidRDefault="00CB7FE3">
      <w:pPr>
        <w:pStyle w:val="Corpotesto"/>
        <w:spacing w:before="1"/>
        <w:ind w:left="0"/>
        <w:jc w:val="left"/>
        <w:rPr>
          <w:b/>
          <w:lang w:val="it-IT"/>
        </w:rPr>
      </w:pPr>
    </w:p>
    <w:p w:rsidR="00CB7FE3" w:rsidRPr="00580F8B" w:rsidRDefault="005F170C">
      <w:pPr>
        <w:spacing w:line="252" w:lineRule="exact"/>
        <w:ind w:left="292" w:right="288"/>
        <w:jc w:val="center"/>
        <w:rPr>
          <w:b/>
          <w:lang w:val="it-IT"/>
        </w:rPr>
      </w:pPr>
      <w:r w:rsidRPr="00580F8B">
        <w:rPr>
          <w:b/>
          <w:lang w:val="it-IT"/>
        </w:rPr>
        <w:t>Art. 20</w:t>
      </w:r>
    </w:p>
    <w:p w:rsidR="00CB7FE3" w:rsidRPr="00580F8B" w:rsidRDefault="005F170C">
      <w:pPr>
        <w:spacing w:line="252" w:lineRule="exact"/>
        <w:ind w:left="296" w:right="288"/>
        <w:jc w:val="center"/>
        <w:rPr>
          <w:b/>
          <w:lang w:val="it-IT"/>
        </w:rPr>
      </w:pPr>
      <w:r w:rsidRPr="00580F8B">
        <w:rPr>
          <w:b/>
          <w:lang w:val="it-IT"/>
        </w:rPr>
        <w:t>Forme di consultazione tra gli Enti associati</w:t>
      </w:r>
    </w:p>
    <w:p w:rsidR="00CB7FE3" w:rsidRPr="00580F8B" w:rsidRDefault="00CB7FE3">
      <w:pPr>
        <w:pStyle w:val="Corpotesto"/>
        <w:spacing w:before="10"/>
        <w:ind w:left="0"/>
        <w:jc w:val="left"/>
        <w:rPr>
          <w:b/>
          <w:sz w:val="21"/>
          <w:lang w:val="it-IT"/>
        </w:rPr>
      </w:pPr>
    </w:p>
    <w:p w:rsidR="00CB7FE3" w:rsidRPr="00580F8B" w:rsidRDefault="005F170C" w:rsidP="004F5B32">
      <w:pPr>
        <w:pStyle w:val="Paragrafoelenco"/>
        <w:numPr>
          <w:ilvl w:val="0"/>
          <w:numId w:val="14"/>
        </w:numPr>
        <w:tabs>
          <w:tab w:val="left" w:pos="357"/>
        </w:tabs>
        <w:ind w:firstLine="0"/>
        <w:rPr>
          <w:lang w:val="it-IT"/>
        </w:rPr>
      </w:pPr>
      <w:r w:rsidRPr="00580F8B">
        <w:rPr>
          <w:lang w:val="it-IT"/>
        </w:rPr>
        <w:t>I legali rappresentanti degli Enti associati, con cadenza almeno annuale, sono convocati dal Sindaco del Comune presso il quale è costituito l’Ufficio comune operante come Centrale unica di committenza, a cui è attribuita la presidenza, per verificare e condividere le scelte organizzative fondamentali per il funzionamento  della centrale, per monitorarne l’attività, l’andamento economico e i risultati, nonché per formulare osservazioni e proposte in merito, ivi comprese eventuali modifiche alla presente</w:t>
      </w:r>
      <w:r w:rsidRPr="00580F8B">
        <w:rPr>
          <w:spacing w:val="-24"/>
          <w:lang w:val="it-IT"/>
        </w:rPr>
        <w:t xml:space="preserve"> </w:t>
      </w:r>
      <w:r w:rsidRPr="00580F8B">
        <w:rPr>
          <w:lang w:val="it-IT"/>
        </w:rPr>
        <w:t>convenzione.</w:t>
      </w:r>
    </w:p>
    <w:p w:rsidR="00CB7FE3" w:rsidRPr="00580F8B" w:rsidRDefault="00CB7FE3">
      <w:pPr>
        <w:pStyle w:val="Corpotesto"/>
        <w:spacing w:before="1"/>
        <w:ind w:left="0"/>
        <w:jc w:val="left"/>
        <w:rPr>
          <w:lang w:val="it-IT"/>
        </w:rPr>
      </w:pPr>
    </w:p>
    <w:p w:rsidR="00CB7FE3" w:rsidRPr="00580F8B" w:rsidRDefault="005F170C" w:rsidP="004F5B32">
      <w:pPr>
        <w:pStyle w:val="Paragrafoelenco"/>
        <w:numPr>
          <w:ilvl w:val="0"/>
          <w:numId w:val="14"/>
        </w:numPr>
        <w:tabs>
          <w:tab w:val="left" w:pos="321"/>
        </w:tabs>
        <w:spacing w:line="252" w:lineRule="exact"/>
        <w:ind w:left="320" w:right="0" w:hanging="202"/>
        <w:rPr>
          <w:lang w:val="it-IT"/>
        </w:rPr>
      </w:pPr>
      <w:r w:rsidRPr="00580F8B">
        <w:rPr>
          <w:lang w:val="it-IT"/>
        </w:rPr>
        <w:t>La Conferenza dei legali rappresentanti, oltre alle attribuzioni stabilite nel precedente comma 1,</w:t>
      </w:r>
      <w:r w:rsidRPr="00580F8B">
        <w:rPr>
          <w:spacing w:val="-32"/>
          <w:lang w:val="it-IT"/>
        </w:rPr>
        <w:t xml:space="preserve"> </w:t>
      </w:r>
      <w:r w:rsidRPr="00580F8B">
        <w:rPr>
          <w:lang w:val="it-IT"/>
        </w:rPr>
        <w:t>provvede:</w:t>
      </w:r>
    </w:p>
    <w:p w:rsidR="00CB7FE3" w:rsidRPr="00580F8B" w:rsidRDefault="005F170C" w:rsidP="004F5B32">
      <w:pPr>
        <w:pStyle w:val="Paragrafoelenco"/>
        <w:numPr>
          <w:ilvl w:val="0"/>
          <w:numId w:val="13"/>
        </w:numPr>
        <w:tabs>
          <w:tab w:val="left" w:pos="414"/>
        </w:tabs>
        <w:ind w:right="105" w:firstLine="0"/>
        <w:rPr>
          <w:lang w:val="it-IT"/>
        </w:rPr>
      </w:pPr>
      <w:r w:rsidRPr="00580F8B">
        <w:rPr>
          <w:lang w:val="it-IT"/>
        </w:rPr>
        <w:t>ad adottare le decisioni, in forma di deliberazione, in ordine ad eventuali successive richieste di adesione/associazione alla convenzione da parte di altri Enti o di altre amministrazioni aggiudicatrici che  accettino la convenzione stesa senza alcuna</w:t>
      </w:r>
      <w:r w:rsidRPr="00580F8B">
        <w:rPr>
          <w:spacing w:val="-17"/>
          <w:lang w:val="it-IT"/>
        </w:rPr>
        <w:t xml:space="preserve"> </w:t>
      </w:r>
      <w:r w:rsidRPr="00580F8B">
        <w:rPr>
          <w:lang w:val="it-IT"/>
        </w:rPr>
        <w:t>modifica;</w:t>
      </w:r>
    </w:p>
    <w:p w:rsidR="00CB7FE3" w:rsidRPr="00580F8B" w:rsidRDefault="005F170C" w:rsidP="004F5B32">
      <w:pPr>
        <w:pStyle w:val="Paragrafoelenco"/>
        <w:numPr>
          <w:ilvl w:val="0"/>
          <w:numId w:val="13"/>
        </w:numPr>
        <w:tabs>
          <w:tab w:val="left" w:pos="357"/>
        </w:tabs>
        <w:ind w:right="104" w:firstLine="0"/>
        <w:rPr>
          <w:lang w:val="it-IT"/>
        </w:rPr>
      </w:pPr>
      <w:r w:rsidRPr="00580F8B">
        <w:rPr>
          <w:lang w:val="it-IT"/>
        </w:rPr>
        <w:t>ad adottare le decisioni, in forma di deliberazione, in ordine alla ripartizione delle quote per le risorse e le  spese relative alla Centrale unica di</w:t>
      </w:r>
      <w:r w:rsidRPr="00580F8B">
        <w:rPr>
          <w:spacing w:val="-16"/>
          <w:lang w:val="it-IT"/>
        </w:rPr>
        <w:t xml:space="preserve"> </w:t>
      </w:r>
      <w:r w:rsidRPr="00580F8B">
        <w:rPr>
          <w:lang w:val="it-IT"/>
        </w:rPr>
        <w:t>committenza;</w:t>
      </w:r>
    </w:p>
    <w:p w:rsidR="00CB7FE3" w:rsidRPr="00580F8B" w:rsidRDefault="005F170C" w:rsidP="004F5B32">
      <w:pPr>
        <w:pStyle w:val="Paragrafoelenco"/>
        <w:numPr>
          <w:ilvl w:val="0"/>
          <w:numId w:val="13"/>
        </w:numPr>
        <w:tabs>
          <w:tab w:val="left" w:pos="371"/>
        </w:tabs>
        <w:spacing w:before="2"/>
        <w:ind w:firstLine="0"/>
        <w:rPr>
          <w:lang w:val="it-IT"/>
        </w:rPr>
      </w:pPr>
      <w:r w:rsidRPr="00580F8B">
        <w:rPr>
          <w:lang w:val="it-IT"/>
        </w:rPr>
        <w:t>ad approvare il rendiconto annuale della Centrale unica di committenza, corredandolo di una relazione illustrativa dell’attività</w:t>
      </w:r>
      <w:r w:rsidRPr="00580F8B">
        <w:rPr>
          <w:spacing w:val="-12"/>
          <w:lang w:val="it-IT"/>
        </w:rPr>
        <w:t xml:space="preserve"> </w:t>
      </w:r>
      <w:r w:rsidRPr="00580F8B">
        <w:rPr>
          <w:lang w:val="it-IT"/>
        </w:rPr>
        <w:t>svolta.</w:t>
      </w:r>
    </w:p>
    <w:p w:rsidR="00CB7FE3" w:rsidRPr="00580F8B" w:rsidRDefault="00CB7FE3">
      <w:pPr>
        <w:pStyle w:val="Corpotesto"/>
        <w:spacing w:before="10"/>
        <w:ind w:left="0"/>
        <w:jc w:val="left"/>
        <w:rPr>
          <w:sz w:val="21"/>
          <w:lang w:val="it-IT"/>
        </w:rPr>
      </w:pPr>
    </w:p>
    <w:p w:rsidR="00CB7FE3" w:rsidRPr="00580F8B" w:rsidRDefault="005F170C" w:rsidP="004F5B32">
      <w:pPr>
        <w:pStyle w:val="Paragrafoelenco"/>
        <w:numPr>
          <w:ilvl w:val="0"/>
          <w:numId w:val="14"/>
        </w:numPr>
        <w:tabs>
          <w:tab w:val="left" w:pos="328"/>
        </w:tabs>
        <w:ind w:firstLine="0"/>
        <w:rPr>
          <w:lang w:val="it-IT"/>
        </w:rPr>
      </w:pPr>
      <w:r w:rsidRPr="00580F8B">
        <w:rPr>
          <w:lang w:val="it-IT"/>
        </w:rPr>
        <w:t>Le adunanze della Conferenza sono valide se interviene almeno la metà dei suoi componenti; le deliberazioni sono adottate a maggioranza dei</w:t>
      </w:r>
      <w:r w:rsidRPr="00580F8B">
        <w:rPr>
          <w:spacing w:val="-7"/>
          <w:lang w:val="it-IT"/>
        </w:rPr>
        <w:t xml:space="preserve"> </w:t>
      </w:r>
      <w:r w:rsidRPr="00580F8B">
        <w:rPr>
          <w:lang w:val="it-IT"/>
        </w:rPr>
        <w:t>presenti.</w:t>
      </w:r>
    </w:p>
    <w:p w:rsidR="00CB7FE3" w:rsidRPr="00580F8B" w:rsidRDefault="00CB7FE3">
      <w:pPr>
        <w:pStyle w:val="Corpotesto"/>
        <w:spacing w:before="1"/>
        <w:ind w:left="0"/>
        <w:jc w:val="left"/>
        <w:rPr>
          <w:lang w:val="it-IT"/>
        </w:rPr>
      </w:pPr>
    </w:p>
    <w:p w:rsidR="00CB7FE3" w:rsidRPr="00580F8B" w:rsidRDefault="005F170C" w:rsidP="004F5B32">
      <w:pPr>
        <w:pStyle w:val="Paragrafoelenco"/>
        <w:numPr>
          <w:ilvl w:val="0"/>
          <w:numId w:val="14"/>
        </w:numPr>
        <w:tabs>
          <w:tab w:val="left" w:pos="321"/>
        </w:tabs>
        <w:ind w:right="109" w:firstLine="0"/>
        <w:rPr>
          <w:lang w:val="it-IT"/>
        </w:rPr>
      </w:pPr>
      <w:r w:rsidRPr="00580F8B">
        <w:rPr>
          <w:lang w:val="it-IT"/>
        </w:rPr>
        <w:t>I componenti della conferenza ed il Presidente restano in carica fino a che ricoprono la carica di amministratore nell’ente associato di</w:t>
      </w:r>
      <w:r w:rsidRPr="00580F8B">
        <w:rPr>
          <w:spacing w:val="-8"/>
          <w:lang w:val="it-IT"/>
        </w:rPr>
        <w:t xml:space="preserve"> </w:t>
      </w:r>
      <w:r w:rsidRPr="00580F8B">
        <w:rPr>
          <w:lang w:val="it-IT"/>
        </w:rPr>
        <w:t>appartenenza.</w:t>
      </w:r>
    </w:p>
    <w:p w:rsidR="00CB7FE3" w:rsidRPr="00580F8B" w:rsidRDefault="00CB7FE3">
      <w:pPr>
        <w:pStyle w:val="Corpotesto"/>
        <w:spacing w:before="10"/>
        <w:ind w:left="0"/>
        <w:jc w:val="left"/>
        <w:rPr>
          <w:sz w:val="21"/>
          <w:lang w:val="it-IT"/>
        </w:rPr>
      </w:pPr>
    </w:p>
    <w:p w:rsidR="00CB7FE3" w:rsidRPr="00580F8B" w:rsidRDefault="005F170C" w:rsidP="004F5B32">
      <w:pPr>
        <w:pStyle w:val="Paragrafoelenco"/>
        <w:numPr>
          <w:ilvl w:val="0"/>
          <w:numId w:val="14"/>
        </w:numPr>
        <w:tabs>
          <w:tab w:val="left" w:pos="400"/>
        </w:tabs>
        <w:ind w:right="105" w:firstLine="0"/>
        <w:rPr>
          <w:lang w:val="it-IT"/>
        </w:rPr>
      </w:pPr>
      <w:r w:rsidRPr="00580F8B">
        <w:rPr>
          <w:lang w:val="it-IT"/>
        </w:rPr>
        <w:t>Funge da Segretario il Responsabile della struttura organizzativa operante come Centrale unica di committenza.</w:t>
      </w:r>
    </w:p>
    <w:p w:rsidR="00CB7FE3" w:rsidRPr="00580F8B" w:rsidRDefault="00CB7FE3">
      <w:pPr>
        <w:pStyle w:val="Corpotesto"/>
        <w:ind w:left="0"/>
        <w:jc w:val="left"/>
        <w:rPr>
          <w:lang w:val="it-IT"/>
        </w:rPr>
      </w:pPr>
    </w:p>
    <w:p w:rsidR="00CB7FE3" w:rsidRPr="00580F8B" w:rsidRDefault="00CB7FE3">
      <w:pPr>
        <w:pStyle w:val="Corpotesto"/>
        <w:spacing w:before="1"/>
        <w:ind w:left="0"/>
        <w:jc w:val="left"/>
        <w:rPr>
          <w:lang w:val="it-IT"/>
        </w:rPr>
      </w:pPr>
    </w:p>
    <w:p w:rsidR="00CB7FE3" w:rsidRPr="00580F8B" w:rsidRDefault="005F170C">
      <w:pPr>
        <w:pStyle w:val="Titolo1"/>
        <w:spacing w:line="240" w:lineRule="auto"/>
        <w:ind w:left="3835" w:right="3810" w:firstLine="535"/>
        <w:jc w:val="left"/>
        <w:rPr>
          <w:lang w:val="it-IT"/>
        </w:rPr>
      </w:pPr>
      <w:r w:rsidRPr="00580F8B">
        <w:rPr>
          <w:lang w:val="it-IT"/>
        </w:rPr>
        <w:t>Art. 21 Protocolli operativi</w:t>
      </w:r>
    </w:p>
    <w:p w:rsidR="00CB7FE3" w:rsidRPr="00580F8B" w:rsidRDefault="00CB7FE3">
      <w:pPr>
        <w:pStyle w:val="Corpotesto"/>
        <w:spacing w:before="1"/>
        <w:ind w:left="0"/>
        <w:jc w:val="left"/>
        <w:rPr>
          <w:b/>
          <w:lang w:val="it-IT"/>
        </w:rPr>
      </w:pPr>
    </w:p>
    <w:p w:rsidR="00CB7FE3" w:rsidRPr="00580F8B" w:rsidRDefault="005F170C">
      <w:pPr>
        <w:pStyle w:val="Corpotesto"/>
        <w:ind w:right="107"/>
        <w:rPr>
          <w:lang w:val="it-IT"/>
        </w:rPr>
      </w:pPr>
      <w:r w:rsidRPr="00580F8B">
        <w:rPr>
          <w:lang w:val="it-IT"/>
        </w:rPr>
        <w:t xml:space="preserve">1. </w:t>
      </w:r>
      <w:r w:rsidR="00C35D9E">
        <w:rPr>
          <w:lang w:val="it-IT"/>
        </w:rPr>
        <w:t xml:space="preserve">Possono essere </w:t>
      </w:r>
      <w:r w:rsidRPr="00580F8B">
        <w:rPr>
          <w:lang w:val="it-IT"/>
        </w:rPr>
        <w:t xml:space="preserve">definiti protocolli operativi tra gli Enti associati per la </w:t>
      </w:r>
      <w:r w:rsidR="00C35D9E">
        <w:rPr>
          <w:lang w:val="it-IT"/>
        </w:rPr>
        <w:t xml:space="preserve">disciplina </w:t>
      </w:r>
      <w:r w:rsidRPr="00580F8B">
        <w:rPr>
          <w:lang w:val="it-IT"/>
        </w:rPr>
        <w:t>degli aspetti riguardanti la presente Convenzione</w:t>
      </w:r>
      <w:r w:rsidR="00647FA8">
        <w:rPr>
          <w:lang w:val="it-IT"/>
        </w:rPr>
        <w:t xml:space="preserve"> </w:t>
      </w:r>
      <w:r w:rsidR="00C35D9E">
        <w:rPr>
          <w:lang w:val="it-IT"/>
        </w:rPr>
        <w:t xml:space="preserve">; </w:t>
      </w:r>
      <w:r w:rsidR="00647FA8">
        <w:rPr>
          <w:lang w:val="it-IT"/>
        </w:rPr>
        <w:t>gli atti</w:t>
      </w:r>
      <w:r w:rsidR="00C35D9E">
        <w:rPr>
          <w:lang w:val="it-IT"/>
        </w:rPr>
        <w:t xml:space="preserve"> sono </w:t>
      </w:r>
      <w:r w:rsidRPr="00580F8B">
        <w:rPr>
          <w:lang w:val="it-IT"/>
        </w:rPr>
        <w:t>redatti dal Responsabile della struttura organizzativa operante come Centrale Unica di Committenza in accordo con i Responsabili del procedimento di cui all’art. 17 della presente convenzione ed eventualmente con i Dirigenti e Responsabili di Servizio degli Enti associati.</w:t>
      </w:r>
    </w:p>
    <w:p w:rsidR="00CB7FE3" w:rsidRPr="00580F8B" w:rsidRDefault="00CB7FE3">
      <w:pPr>
        <w:pStyle w:val="Corpotesto"/>
        <w:ind w:left="0"/>
        <w:jc w:val="left"/>
        <w:rPr>
          <w:lang w:val="it-IT"/>
        </w:rPr>
      </w:pPr>
    </w:p>
    <w:p w:rsidR="00CB7FE3" w:rsidRPr="00580F8B" w:rsidRDefault="00CB7FE3">
      <w:pPr>
        <w:pStyle w:val="Corpotesto"/>
        <w:spacing w:before="1"/>
        <w:ind w:left="0"/>
        <w:jc w:val="left"/>
        <w:rPr>
          <w:lang w:val="it-IT"/>
        </w:rPr>
      </w:pPr>
    </w:p>
    <w:p w:rsidR="00CB7FE3" w:rsidRPr="00580F8B" w:rsidRDefault="005F170C">
      <w:pPr>
        <w:pStyle w:val="Titolo1"/>
        <w:ind w:left="295"/>
        <w:rPr>
          <w:lang w:val="it-IT"/>
        </w:rPr>
      </w:pPr>
      <w:r w:rsidRPr="00580F8B">
        <w:rPr>
          <w:lang w:val="it-IT"/>
        </w:rPr>
        <w:t>Capo V</w:t>
      </w:r>
    </w:p>
    <w:p w:rsidR="00CB7FE3" w:rsidRPr="00580F8B" w:rsidRDefault="005F170C">
      <w:pPr>
        <w:spacing w:line="252" w:lineRule="exact"/>
        <w:ind w:left="298" w:right="288"/>
        <w:jc w:val="center"/>
        <w:rPr>
          <w:b/>
          <w:lang w:val="it-IT"/>
        </w:rPr>
      </w:pPr>
      <w:r w:rsidRPr="00580F8B">
        <w:rPr>
          <w:b/>
          <w:lang w:val="it-IT"/>
        </w:rPr>
        <w:t>Rapporti finanziari tra gli enti associati</w:t>
      </w:r>
    </w:p>
    <w:p w:rsidR="00CB7FE3" w:rsidRPr="00580F8B" w:rsidRDefault="00CB7FE3">
      <w:pPr>
        <w:pStyle w:val="Corpotesto"/>
        <w:ind w:left="0"/>
        <w:jc w:val="left"/>
        <w:rPr>
          <w:b/>
          <w:lang w:val="it-IT"/>
        </w:rPr>
      </w:pPr>
    </w:p>
    <w:p w:rsidR="00CB7FE3" w:rsidRPr="00580F8B" w:rsidRDefault="00CB7FE3">
      <w:pPr>
        <w:pStyle w:val="Corpotesto"/>
        <w:spacing w:before="10"/>
        <w:ind w:left="0"/>
        <w:jc w:val="left"/>
        <w:rPr>
          <w:b/>
          <w:sz w:val="21"/>
          <w:lang w:val="it-IT"/>
        </w:rPr>
      </w:pPr>
    </w:p>
    <w:p w:rsidR="00CB7FE3" w:rsidRPr="00580F8B" w:rsidRDefault="005F170C">
      <w:pPr>
        <w:ind w:left="292" w:right="288"/>
        <w:jc w:val="center"/>
        <w:rPr>
          <w:b/>
          <w:lang w:val="it-IT"/>
        </w:rPr>
      </w:pPr>
      <w:r w:rsidRPr="00580F8B">
        <w:rPr>
          <w:b/>
          <w:lang w:val="it-IT"/>
        </w:rPr>
        <w:t>Art. 22</w:t>
      </w:r>
    </w:p>
    <w:p w:rsidR="00CB7FE3" w:rsidRPr="00580F8B" w:rsidRDefault="005F170C">
      <w:pPr>
        <w:spacing w:before="2"/>
        <w:ind w:left="296" w:right="288"/>
        <w:jc w:val="center"/>
        <w:rPr>
          <w:b/>
          <w:lang w:val="it-IT"/>
        </w:rPr>
      </w:pPr>
      <w:r w:rsidRPr="00580F8B">
        <w:rPr>
          <w:b/>
          <w:lang w:val="it-IT"/>
        </w:rPr>
        <w:t>Rapporti finanziari e riparto delle spese</w:t>
      </w:r>
    </w:p>
    <w:p w:rsidR="00CB7FE3" w:rsidRPr="00580F8B" w:rsidRDefault="00CB7FE3">
      <w:pPr>
        <w:jc w:val="center"/>
        <w:rPr>
          <w:lang w:val="it-IT"/>
        </w:rPr>
        <w:sectPr w:rsidR="00CB7FE3" w:rsidRPr="00580F8B">
          <w:pgSz w:w="11900" w:h="16840"/>
          <w:pgMar w:top="1360" w:right="1300" w:bottom="940" w:left="1300" w:header="0" w:footer="750" w:gutter="0"/>
          <w:cols w:space="720"/>
        </w:sectPr>
      </w:pPr>
    </w:p>
    <w:p w:rsidR="00CB7FE3" w:rsidRPr="00580F8B" w:rsidRDefault="005F170C" w:rsidP="004F5B32">
      <w:pPr>
        <w:pStyle w:val="Paragrafoelenco"/>
        <w:numPr>
          <w:ilvl w:val="0"/>
          <w:numId w:val="12"/>
        </w:numPr>
        <w:tabs>
          <w:tab w:val="left" w:pos="325"/>
        </w:tabs>
        <w:spacing w:before="56"/>
        <w:ind w:right="106" w:firstLine="0"/>
        <w:rPr>
          <w:lang w:val="it-IT"/>
        </w:rPr>
      </w:pPr>
      <w:r w:rsidRPr="00580F8B">
        <w:rPr>
          <w:lang w:val="it-IT"/>
        </w:rPr>
        <w:lastRenderedPageBreak/>
        <w:t>L’Ufficio Comune operante come Centrale unica di committenza conforma l’attività della struttura organizzativa dedicata alla gestione delle procedure di acquisizione di lavori, servizi e beni ai principi di razionalizzazione delle procedure e di conseguimento di risparmi di</w:t>
      </w:r>
      <w:r w:rsidRPr="00580F8B">
        <w:rPr>
          <w:spacing w:val="-14"/>
          <w:lang w:val="it-IT"/>
        </w:rPr>
        <w:t xml:space="preserve"> </w:t>
      </w:r>
      <w:r w:rsidRPr="00580F8B">
        <w:rPr>
          <w:lang w:val="it-IT"/>
        </w:rPr>
        <w:t>spesa.</w:t>
      </w:r>
    </w:p>
    <w:p w:rsidR="00CB7FE3" w:rsidRPr="00580F8B" w:rsidRDefault="00CB7FE3">
      <w:pPr>
        <w:pStyle w:val="Corpotesto"/>
        <w:spacing w:before="1"/>
        <w:ind w:left="0"/>
        <w:jc w:val="left"/>
        <w:rPr>
          <w:lang w:val="it-IT"/>
        </w:rPr>
      </w:pPr>
    </w:p>
    <w:p w:rsidR="00CB7FE3" w:rsidRPr="00580F8B" w:rsidRDefault="005F170C" w:rsidP="004F5B32">
      <w:pPr>
        <w:pStyle w:val="Paragrafoelenco"/>
        <w:numPr>
          <w:ilvl w:val="0"/>
          <w:numId w:val="12"/>
        </w:numPr>
        <w:tabs>
          <w:tab w:val="left" w:pos="335"/>
        </w:tabs>
        <w:ind w:firstLine="0"/>
        <w:rPr>
          <w:lang w:val="it-IT"/>
        </w:rPr>
      </w:pPr>
      <w:r w:rsidRPr="00580F8B">
        <w:rPr>
          <w:lang w:val="it-IT"/>
        </w:rPr>
        <w:t>Al fini di cui al comma 1, gli Enti associati si impegnano ad utilizzare personale proprio per il funzionamento della struttura organizzativa operante come Centrale unica di committenza, fatte salve motivate ipotesi per le quali risulti opportuna una professionalità specifica o con particolari abilitazioni, non rinvenibile all'interno della dotazione organica della Centrale stessa e degli Enti</w:t>
      </w:r>
      <w:r w:rsidRPr="00580F8B">
        <w:rPr>
          <w:spacing w:val="-29"/>
          <w:lang w:val="it-IT"/>
        </w:rPr>
        <w:t xml:space="preserve"> </w:t>
      </w:r>
      <w:r w:rsidRPr="00580F8B">
        <w:rPr>
          <w:lang w:val="it-IT"/>
        </w:rPr>
        <w:t>aderenti.</w:t>
      </w:r>
    </w:p>
    <w:p w:rsidR="00CB7FE3" w:rsidRPr="00580F8B" w:rsidRDefault="00CB7FE3">
      <w:pPr>
        <w:pStyle w:val="Corpotesto"/>
        <w:spacing w:before="10"/>
        <w:ind w:left="0"/>
        <w:jc w:val="left"/>
        <w:rPr>
          <w:sz w:val="21"/>
          <w:lang w:val="it-IT"/>
        </w:rPr>
      </w:pPr>
    </w:p>
    <w:p w:rsidR="00C86BE6" w:rsidRDefault="005F170C" w:rsidP="004F5B32">
      <w:pPr>
        <w:pStyle w:val="Paragrafoelenco"/>
        <w:numPr>
          <w:ilvl w:val="0"/>
          <w:numId w:val="12"/>
        </w:numPr>
        <w:tabs>
          <w:tab w:val="left" w:pos="345"/>
        </w:tabs>
        <w:ind w:firstLine="0"/>
        <w:rPr>
          <w:lang w:val="it-IT"/>
        </w:rPr>
      </w:pPr>
      <w:r w:rsidRPr="00580F8B">
        <w:rPr>
          <w:lang w:val="it-IT"/>
        </w:rPr>
        <w:t>I singoli Enti associati, ove necessario, assegnano in distacco all’Ufficio comune individuato come Centrale unica di Committenza le risorse umane individuate in base al precedente art. 17, mantenendo pertanto a proprio carico gli oneri relativi al trattamento retributivo ed agli obblighi</w:t>
      </w:r>
      <w:r w:rsidRPr="00580F8B">
        <w:rPr>
          <w:spacing w:val="-29"/>
          <w:lang w:val="it-IT"/>
        </w:rPr>
        <w:t xml:space="preserve"> </w:t>
      </w:r>
      <w:r w:rsidRPr="00580F8B">
        <w:rPr>
          <w:lang w:val="it-IT"/>
        </w:rPr>
        <w:t>contributivo-previdenziali.</w:t>
      </w:r>
    </w:p>
    <w:p w:rsidR="00C86BE6" w:rsidRPr="00C86BE6" w:rsidRDefault="00C86BE6" w:rsidP="00C86BE6">
      <w:pPr>
        <w:pStyle w:val="Paragrafoelenco"/>
        <w:rPr>
          <w:lang w:val="it-IT"/>
        </w:rPr>
      </w:pPr>
    </w:p>
    <w:p w:rsidR="00CB7FE3" w:rsidRPr="00C86BE6" w:rsidRDefault="005F170C" w:rsidP="004F5B32">
      <w:pPr>
        <w:pStyle w:val="Paragrafoelenco"/>
        <w:numPr>
          <w:ilvl w:val="0"/>
          <w:numId w:val="12"/>
        </w:numPr>
        <w:tabs>
          <w:tab w:val="left" w:pos="345"/>
        </w:tabs>
        <w:ind w:firstLine="0"/>
        <w:rPr>
          <w:lang w:val="it-IT"/>
        </w:rPr>
      </w:pPr>
      <w:r w:rsidRPr="00C86BE6">
        <w:rPr>
          <w:lang w:val="it-IT"/>
        </w:rPr>
        <w:t>Al fine di consentire l’efficace organizzazione della Centrale unica di committenza e pur a fronte del criterio di equilibrio nell'impiego del personale proveniente dagli enti associati, espressamente prevista dall'articolo 17, le spese per il Responsabile della struttura organizzativa operante come Centrale Unica di Committenza sono ripartite tra gli Enti associati, sulla base di quote definite nel rispetto dei seguenti criteri:</w:t>
      </w:r>
    </w:p>
    <w:p w:rsidR="00C86BE6" w:rsidRPr="002A31A9" w:rsidRDefault="002A31A9" w:rsidP="002A31A9">
      <w:pPr>
        <w:tabs>
          <w:tab w:val="left" w:pos="330"/>
        </w:tabs>
        <w:ind w:left="118" w:right="130"/>
        <w:rPr>
          <w:lang w:val="it-IT"/>
        </w:rPr>
      </w:pPr>
      <w:r>
        <w:rPr>
          <w:lang w:val="it-IT"/>
        </w:rPr>
        <w:t>1)</w:t>
      </w:r>
      <w:r w:rsidR="00674A51" w:rsidRPr="002A31A9">
        <w:rPr>
          <w:lang w:val="it-IT"/>
        </w:rPr>
        <w:t xml:space="preserve">  </w:t>
      </w:r>
      <w:r w:rsidR="00C86BE6" w:rsidRPr="002A31A9">
        <w:rPr>
          <w:lang w:val="it-IT"/>
        </w:rPr>
        <w:t>una quota pari al 40% del trattamento retributivo lordo a carico del Comune capofila;</w:t>
      </w:r>
    </w:p>
    <w:p w:rsidR="00CB7FE3" w:rsidRPr="002A31A9" w:rsidRDefault="002A31A9" w:rsidP="002A31A9">
      <w:pPr>
        <w:tabs>
          <w:tab w:val="left" w:pos="330"/>
        </w:tabs>
        <w:ind w:left="118" w:right="130"/>
        <w:rPr>
          <w:lang w:val="it-IT"/>
        </w:rPr>
      </w:pPr>
      <w:r>
        <w:rPr>
          <w:lang w:val="it-IT"/>
        </w:rPr>
        <w:t>2)</w:t>
      </w:r>
      <w:r w:rsidR="00674A51" w:rsidRPr="002A31A9">
        <w:rPr>
          <w:lang w:val="it-IT"/>
        </w:rPr>
        <w:t xml:space="preserve">  una quota variabile pari all’</w:t>
      </w:r>
      <w:r w:rsidR="00C35D9E">
        <w:rPr>
          <w:lang w:val="it-IT"/>
        </w:rPr>
        <w:t>30</w:t>
      </w:r>
      <w:r w:rsidR="005F170C" w:rsidRPr="002A31A9">
        <w:rPr>
          <w:lang w:val="it-IT"/>
        </w:rPr>
        <w:t>% del trattamento retributivo lordo sulla base del valore in euro per anno, delle procedure di acquisizione di lavori, servizi e beni ricondotte alla gestione della Centrale unica di committenza da parte dei singoli Comuni associati,</w:t>
      </w:r>
      <w:r w:rsidR="00674A51" w:rsidRPr="002A31A9">
        <w:rPr>
          <w:lang w:val="it-IT"/>
        </w:rPr>
        <w:t xml:space="preserve"> compreso il Comune capofila, </w:t>
      </w:r>
      <w:r w:rsidR="005F170C" w:rsidRPr="002A31A9">
        <w:rPr>
          <w:lang w:val="it-IT"/>
        </w:rPr>
        <w:t>con definizione su base proporzionale. In presenza di procedure di particolare complessità, indipendentemente dall’importo a base di affidamento, il valore da considerare al fine della determinazione della percentuale può essere aumentato, fino al triplo, dal Responsabile della Centrale unica di comune accordo con il Responsabile del Procedimento/Responsabile di servizio interessato;</w:t>
      </w:r>
    </w:p>
    <w:p w:rsidR="00CB7FE3" w:rsidRPr="002A31A9" w:rsidRDefault="002A31A9" w:rsidP="002A31A9">
      <w:pPr>
        <w:tabs>
          <w:tab w:val="left" w:pos="330"/>
        </w:tabs>
        <w:ind w:left="118" w:right="130"/>
        <w:rPr>
          <w:lang w:val="it-IT"/>
        </w:rPr>
      </w:pPr>
      <w:r>
        <w:rPr>
          <w:lang w:val="it-IT"/>
        </w:rPr>
        <w:t>3)</w:t>
      </w:r>
      <w:r w:rsidR="00674A51" w:rsidRPr="002A31A9">
        <w:rPr>
          <w:lang w:val="it-IT"/>
        </w:rPr>
        <w:t xml:space="preserve">  </w:t>
      </w:r>
      <w:r w:rsidR="005F170C" w:rsidRPr="002A31A9">
        <w:rPr>
          <w:lang w:val="it-IT"/>
        </w:rPr>
        <w:t xml:space="preserve">una quota fissa pari al </w:t>
      </w:r>
      <w:r w:rsidR="00C35D9E">
        <w:rPr>
          <w:lang w:val="it-IT"/>
        </w:rPr>
        <w:t>3</w:t>
      </w:r>
      <w:r w:rsidR="005F170C" w:rsidRPr="002A31A9">
        <w:rPr>
          <w:lang w:val="it-IT"/>
        </w:rPr>
        <w:t>0% calcolata proporzionalmente al numero di abitanti</w:t>
      </w:r>
      <w:r w:rsidR="00327326" w:rsidRPr="002A31A9">
        <w:rPr>
          <w:lang w:val="it-IT"/>
        </w:rPr>
        <w:t xml:space="preserve"> dei singoli Enti, </w:t>
      </w:r>
      <w:r w:rsidR="00C86BE6" w:rsidRPr="002A31A9">
        <w:rPr>
          <w:lang w:val="it-IT"/>
        </w:rPr>
        <w:t>compreso il Comune Capofila</w:t>
      </w:r>
      <w:r w:rsidR="005F170C" w:rsidRPr="002A31A9">
        <w:rPr>
          <w:lang w:val="it-IT"/>
        </w:rPr>
        <w:t>; nel caso di unione il dato da considerare è la somma degli abitanti dei comuni facenti parte dell’unione; nel caso di consorzio, il valore da considerare è quello del comune di dimensioni maggiore.</w:t>
      </w:r>
    </w:p>
    <w:p w:rsidR="00CB7FE3" w:rsidRPr="00580F8B" w:rsidRDefault="005F170C" w:rsidP="002A31A9">
      <w:pPr>
        <w:pStyle w:val="Paragrafoelenco"/>
        <w:tabs>
          <w:tab w:val="left" w:pos="330"/>
        </w:tabs>
        <w:ind w:right="130"/>
        <w:rPr>
          <w:lang w:val="it-IT"/>
        </w:rPr>
      </w:pPr>
      <w:r w:rsidRPr="00580F8B">
        <w:rPr>
          <w:lang w:val="it-IT"/>
        </w:rPr>
        <w:t>Ai fini dell’individuazione della popolazione il numero di residenti si considera pari a quello risultante dal documento ISTAT rilevante la popolazione al 31 dicembre di ogni anno o da altre rilevazioni ufficiali della Pubblica</w:t>
      </w:r>
      <w:r w:rsidRPr="002A31A9">
        <w:rPr>
          <w:lang w:val="it-IT"/>
        </w:rPr>
        <w:t xml:space="preserve"> </w:t>
      </w:r>
      <w:r w:rsidRPr="00580F8B">
        <w:rPr>
          <w:lang w:val="it-IT"/>
        </w:rPr>
        <w:t>amministrazione.</w:t>
      </w:r>
    </w:p>
    <w:p w:rsidR="00CB7FE3" w:rsidRPr="00580F8B" w:rsidRDefault="00CB7FE3" w:rsidP="002A31A9">
      <w:pPr>
        <w:pStyle w:val="Corpotesto"/>
        <w:spacing w:before="10"/>
        <w:ind w:left="0"/>
        <w:rPr>
          <w:sz w:val="21"/>
          <w:lang w:val="it-IT"/>
        </w:rPr>
      </w:pPr>
    </w:p>
    <w:p w:rsidR="00CB7FE3" w:rsidRPr="00580F8B" w:rsidRDefault="005F170C" w:rsidP="004F5B32">
      <w:pPr>
        <w:pStyle w:val="Paragrafoelenco"/>
        <w:numPr>
          <w:ilvl w:val="0"/>
          <w:numId w:val="12"/>
        </w:numPr>
        <w:tabs>
          <w:tab w:val="left" w:pos="328"/>
        </w:tabs>
        <w:ind w:right="104" w:firstLine="0"/>
        <w:rPr>
          <w:lang w:val="it-IT"/>
        </w:rPr>
      </w:pPr>
      <w:r w:rsidRPr="00580F8B">
        <w:rPr>
          <w:lang w:val="it-IT"/>
        </w:rPr>
        <w:t>In relazione all’efficace ripartizione delle spese connesse allo svolgimento delle procedure, ai fini del presente articolo, si</w:t>
      </w:r>
      <w:r w:rsidRPr="00580F8B">
        <w:rPr>
          <w:spacing w:val="-2"/>
          <w:lang w:val="it-IT"/>
        </w:rPr>
        <w:t xml:space="preserve"> </w:t>
      </w:r>
      <w:r w:rsidRPr="00580F8B">
        <w:rPr>
          <w:lang w:val="it-IT"/>
        </w:rPr>
        <w:t>intendono:</w:t>
      </w:r>
    </w:p>
    <w:p w:rsidR="00CB7FE3" w:rsidRPr="00580F8B" w:rsidRDefault="005F170C">
      <w:pPr>
        <w:pStyle w:val="Paragrafoelenco"/>
        <w:numPr>
          <w:ilvl w:val="0"/>
          <w:numId w:val="11"/>
        </w:numPr>
        <w:tabs>
          <w:tab w:val="left" w:pos="330"/>
        </w:tabs>
        <w:ind w:right="130" w:firstLine="0"/>
        <w:rPr>
          <w:lang w:val="it-IT"/>
        </w:rPr>
      </w:pPr>
      <w:r w:rsidRPr="00580F8B">
        <w:rPr>
          <w:lang w:val="it-IT"/>
        </w:rPr>
        <w:t>con il termine "costi diretti", le spese vive derivanti dalla celebrazione di una specifica procedura di affidamento (contributo per l’autorità di vigilanza, pubblicazione bandi e avvisi, incarichi professionali,</w:t>
      </w:r>
      <w:r w:rsidRPr="00580F8B">
        <w:rPr>
          <w:spacing w:val="-34"/>
          <w:lang w:val="it-IT"/>
        </w:rPr>
        <w:t xml:space="preserve"> </w:t>
      </w:r>
      <w:r w:rsidRPr="00580F8B">
        <w:rPr>
          <w:lang w:val="it-IT"/>
        </w:rPr>
        <w:t>etc.);</w:t>
      </w:r>
    </w:p>
    <w:p w:rsidR="00CB7FE3" w:rsidRPr="00580F8B" w:rsidRDefault="005F170C">
      <w:pPr>
        <w:pStyle w:val="Paragrafoelenco"/>
        <w:numPr>
          <w:ilvl w:val="0"/>
          <w:numId w:val="11"/>
        </w:numPr>
        <w:tabs>
          <w:tab w:val="left" w:pos="383"/>
        </w:tabs>
        <w:ind w:right="108" w:firstLine="0"/>
        <w:rPr>
          <w:lang w:val="it-IT"/>
        </w:rPr>
      </w:pPr>
      <w:r w:rsidRPr="00580F8B">
        <w:rPr>
          <w:lang w:val="it-IT"/>
        </w:rPr>
        <w:t>con il termine "costi generali", le spese sostenute per il funzionamento della centrale, autonomamente contabilizzate, la cui utilità è limitata a tale struttura organizzativa e non si estende al resto del servizi dell'ente capofila (banche dati, formazione specifica, assistenza al Responsabile, acquisto di hardware e software, relativi canoni di manutenzione,</w:t>
      </w:r>
      <w:r w:rsidRPr="00580F8B">
        <w:rPr>
          <w:spacing w:val="-7"/>
          <w:lang w:val="it-IT"/>
        </w:rPr>
        <w:t xml:space="preserve"> </w:t>
      </w:r>
      <w:r w:rsidRPr="00580F8B">
        <w:rPr>
          <w:lang w:val="it-IT"/>
        </w:rPr>
        <w:t>etc.);</w:t>
      </w:r>
    </w:p>
    <w:p w:rsidR="00CB7FE3" w:rsidRPr="00580F8B" w:rsidRDefault="005F170C">
      <w:pPr>
        <w:pStyle w:val="Paragrafoelenco"/>
        <w:numPr>
          <w:ilvl w:val="0"/>
          <w:numId w:val="11"/>
        </w:numPr>
        <w:tabs>
          <w:tab w:val="left" w:pos="352"/>
        </w:tabs>
        <w:ind w:firstLine="0"/>
        <w:rPr>
          <w:lang w:val="it-IT"/>
        </w:rPr>
      </w:pPr>
      <w:r w:rsidRPr="00580F8B">
        <w:rPr>
          <w:lang w:val="it-IT"/>
        </w:rPr>
        <w:t>con il termine "costi comuni", la quota di spese generali sostenute dall'ente capofila, non autonomamente contabilizzata, la cui utilità può essere diretta al funzionamento sia della centrale, sia di altri servizi dell'ente (manutenzione locali, utenze di pubblici servizi, carta e cancelleria, veicoli, carburante</w:t>
      </w:r>
      <w:r w:rsidRPr="00580F8B">
        <w:rPr>
          <w:spacing w:val="-29"/>
          <w:lang w:val="it-IT"/>
        </w:rPr>
        <w:t xml:space="preserve"> </w:t>
      </w:r>
      <w:r w:rsidRPr="00580F8B">
        <w:rPr>
          <w:lang w:val="it-IT"/>
        </w:rPr>
        <w:t>etc.).</w:t>
      </w:r>
    </w:p>
    <w:p w:rsidR="00CB7FE3" w:rsidRPr="00580F8B" w:rsidRDefault="00CB7FE3">
      <w:pPr>
        <w:pStyle w:val="Corpotesto"/>
        <w:spacing w:before="1"/>
        <w:ind w:left="0"/>
        <w:jc w:val="left"/>
        <w:rPr>
          <w:lang w:val="it-IT"/>
        </w:rPr>
      </w:pPr>
    </w:p>
    <w:p w:rsidR="00CB7FE3" w:rsidRPr="00580F8B" w:rsidRDefault="005F170C" w:rsidP="004F5B32">
      <w:pPr>
        <w:pStyle w:val="Paragrafoelenco"/>
        <w:numPr>
          <w:ilvl w:val="0"/>
          <w:numId w:val="12"/>
        </w:numPr>
        <w:tabs>
          <w:tab w:val="left" w:pos="349"/>
        </w:tabs>
        <w:ind w:firstLine="0"/>
        <w:rPr>
          <w:lang w:val="it-IT"/>
        </w:rPr>
      </w:pPr>
      <w:r w:rsidRPr="00580F8B">
        <w:rPr>
          <w:lang w:val="it-IT"/>
        </w:rPr>
        <w:t xml:space="preserve">Ciascun Ente associato rimborsa al Comune presso il quale ha sede l’Ufficio Comune i costi diretti per </w:t>
      </w:r>
      <w:r w:rsidRPr="00580F8B">
        <w:rPr>
          <w:spacing w:val="-3"/>
          <w:lang w:val="it-IT"/>
        </w:rPr>
        <w:t xml:space="preserve">le </w:t>
      </w:r>
      <w:r w:rsidRPr="00580F8B">
        <w:rPr>
          <w:lang w:val="it-IT"/>
        </w:rPr>
        <w:t>procedure di affidamento svolte nell'esclusivo interesse del</w:t>
      </w:r>
      <w:r w:rsidRPr="00580F8B">
        <w:rPr>
          <w:spacing w:val="-25"/>
          <w:lang w:val="it-IT"/>
        </w:rPr>
        <w:t xml:space="preserve"> </w:t>
      </w:r>
      <w:r w:rsidRPr="00580F8B">
        <w:rPr>
          <w:lang w:val="it-IT"/>
        </w:rPr>
        <w:t>primo.</w:t>
      </w:r>
    </w:p>
    <w:p w:rsidR="00CB7FE3" w:rsidRPr="00580F8B" w:rsidRDefault="00CB7FE3">
      <w:pPr>
        <w:pStyle w:val="Corpotesto"/>
        <w:spacing w:before="10"/>
        <w:ind w:left="0"/>
        <w:jc w:val="left"/>
        <w:rPr>
          <w:sz w:val="21"/>
          <w:lang w:val="it-IT"/>
        </w:rPr>
      </w:pPr>
    </w:p>
    <w:p w:rsidR="00CB7FE3" w:rsidRPr="00580F8B" w:rsidRDefault="005F170C" w:rsidP="004F5B32">
      <w:pPr>
        <w:pStyle w:val="Paragrafoelenco"/>
        <w:numPr>
          <w:ilvl w:val="0"/>
          <w:numId w:val="12"/>
        </w:numPr>
        <w:tabs>
          <w:tab w:val="left" w:pos="366"/>
        </w:tabs>
        <w:ind w:firstLine="0"/>
        <w:rPr>
          <w:lang w:val="it-IT"/>
        </w:rPr>
      </w:pPr>
      <w:r w:rsidRPr="00580F8B">
        <w:rPr>
          <w:lang w:val="it-IT"/>
        </w:rPr>
        <w:t>In caso di costi diretti sostenuti per procedure di affidamento congiunte nell'interesse di più di un Ente associato, questi vengono ripartiti sulla base degli importi posti a base</w:t>
      </w:r>
      <w:r w:rsidRPr="00580F8B">
        <w:rPr>
          <w:spacing w:val="-24"/>
          <w:lang w:val="it-IT"/>
        </w:rPr>
        <w:t xml:space="preserve"> </w:t>
      </w:r>
      <w:r w:rsidRPr="00580F8B">
        <w:rPr>
          <w:lang w:val="it-IT"/>
        </w:rPr>
        <w:t>d'asta.</w:t>
      </w:r>
    </w:p>
    <w:p w:rsidR="00CB7FE3" w:rsidRPr="00580F8B" w:rsidRDefault="00CB7FE3">
      <w:pPr>
        <w:pStyle w:val="Corpotesto"/>
        <w:spacing w:before="1"/>
        <w:ind w:left="0"/>
        <w:jc w:val="left"/>
        <w:rPr>
          <w:lang w:val="it-IT"/>
        </w:rPr>
      </w:pPr>
    </w:p>
    <w:p w:rsidR="00CB7FE3" w:rsidRPr="00580F8B" w:rsidRDefault="005F170C" w:rsidP="004F5B32">
      <w:pPr>
        <w:pStyle w:val="Paragrafoelenco"/>
        <w:numPr>
          <w:ilvl w:val="0"/>
          <w:numId w:val="12"/>
        </w:numPr>
        <w:tabs>
          <w:tab w:val="left" w:pos="335"/>
        </w:tabs>
        <w:ind w:firstLine="0"/>
        <w:rPr>
          <w:lang w:val="it-IT"/>
        </w:rPr>
      </w:pPr>
      <w:r w:rsidRPr="00580F8B">
        <w:rPr>
          <w:lang w:val="it-IT"/>
        </w:rPr>
        <w:t>II rimborso dei costi diretti, da parte degli enti associati a favore del Comune presso il</w:t>
      </w:r>
      <w:r w:rsidR="00F052C1">
        <w:rPr>
          <w:lang w:val="it-IT"/>
        </w:rPr>
        <w:t xml:space="preserve"> quale ha sede l’Ufficio Comune</w:t>
      </w:r>
      <w:r w:rsidRPr="00580F8B">
        <w:rPr>
          <w:lang w:val="it-IT"/>
        </w:rPr>
        <w:t xml:space="preserve"> avviene con cadenza semestrale su rendicontazione predisposta da</w:t>
      </w:r>
      <w:r w:rsidRPr="00580F8B">
        <w:rPr>
          <w:spacing w:val="-26"/>
          <w:lang w:val="it-IT"/>
        </w:rPr>
        <w:t xml:space="preserve"> </w:t>
      </w:r>
      <w:r w:rsidRPr="00580F8B">
        <w:rPr>
          <w:lang w:val="it-IT"/>
        </w:rPr>
        <w:t>quest'ultimo.</w:t>
      </w:r>
    </w:p>
    <w:p w:rsidR="00CB7FE3" w:rsidRPr="00580F8B" w:rsidRDefault="00CB7FE3">
      <w:pPr>
        <w:pStyle w:val="Corpotesto"/>
        <w:spacing w:before="10"/>
        <w:ind w:left="0"/>
        <w:jc w:val="left"/>
        <w:rPr>
          <w:sz w:val="21"/>
          <w:lang w:val="it-IT"/>
        </w:rPr>
      </w:pPr>
    </w:p>
    <w:p w:rsidR="00CB7FE3" w:rsidRPr="00580F8B" w:rsidRDefault="005F170C" w:rsidP="004F5B32">
      <w:pPr>
        <w:pStyle w:val="Paragrafoelenco"/>
        <w:numPr>
          <w:ilvl w:val="0"/>
          <w:numId w:val="12"/>
        </w:numPr>
        <w:tabs>
          <w:tab w:val="left" w:pos="333"/>
        </w:tabs>
        <w:ind w:firstLine="0"/>
        <w:rPr>
          <w:lang w:val="it-IT"/>
        </w:rPr>
      </w:pPr>
      <w:r w:rsidRPr="00580F8B">
        <w:rPr>
          <w:lang w:val="it-IT"/>
        </w:rPr>
        <w:t>I costi generali, se non concordato diversamente in base alle specifiche necessità, sono ripartiti annualmente  in base ai criteri di cui al comma</w:t>
      </w:r>
      <w:r w:rsidRPr="00580F8B">
        <w:rPr>
          <w:spacing w:val="-8"/>
          <w:lang w:val="it-IT"/>
        </w:rPr>
        <w:t xml:space="preserve"> </w:t>
      </w:r>
      <w:r w:rsidRPr="00580F8B">
        <w:rPr>
          <w:lang w:val="it-IT"/>
        </w:rPr>
        <w:t>4.</w:t>
      </w:r>
    </w:p>
    <w:p w:rsidR="00CB7FE3" w:rsidRPr="00580F8B" w:rsidRDefault="00CB7FE3">
      <w:pPr>
        <w:jc w:val="both"/>
        <w:rPr>
          <w:lang w:val="it-IT"/>
        </w:rPr>
        <w:sectPr w:rsidR="00CB7FE3" w:rsidRPr="00580F8B">
          <w:pgSz w:w="11900" w:h="16840"/>
          <w:pgMar w:top="1360" w:right="1300" w:bottom="940" w:left="1300" w:header="0" w:footer="750" w:gutter="0"/>
          <w:cols w:space="720"/>
        </w:sectPr>
      </w:pPr>
    </w:p>
    <w:p w:rsidR="00CB7FE3" w:rsidRPr="00580F8B" w:rsidRDefault="005F170C" w:rsidP="004F5B32">
      <w:pPr>
        <w:pStyle w:val="Paragrafoelenco"/>
        <w:numPr>
          <w:ilvl w:val="0"/>
          <w:numId w:val="12"/>
        </w:numPr>
        <w:tabs>
          <w:tab w:val="left" w:pos="457"/>
        </w:tabs>
        <w:spacing w:before="68"/>
        <w:ind w:right="106" w:firstLine="0"/>
        <w:rPr>
          <w:lang w:val="it-IT"/>
        </w:rPr>
      </w:pPr>
      <w:r w:rsidRPr="00580F8B">
        <w:rPr>
          <w:lang w:val="it-IT"/>
        </w:rPr>
        <w:lastRenderedPageBreak/>
        <w:t>I costi comuni sono quantificati forfetariamente in complessivi mille euro annui da suddividere in quote paritarie, fatta salva la possibilità per gli Enti associati di rideterminare successivamente tale importo con motivata e conforme deliberazione delle Giunte</w:t>
      </w:r>
      <w:r w:rsidRPr="00580F8B">
        <w:rPr>
          <w:spacing w:val="-12"/>
          <w:lang w:val="it-IT"/>
        </w:rPr>
        <w:t xml:space="preserve"> </w:t>
      </w:r>
      <w:r w:rsidRPr="00580F8B">
        <w:rPr>
          <w:lang w:val="it-IT"/>
        </w:rPr>
        <w:t>Comunali.</w:t>
      </w:r>
    </w:p>
    <w:p w:rsidR="00CB7FE3" w:rsidRPr="00580F8B" w:rsidRDefault="00CB7FE3">
      <w:pPr>
        <w:pStyle w:val="Corpotesto"/>
        <w:spacing w:before="1"/>
        <w:ind w:left="0"/>
        <w:jc w:val="left"/>
        <w:rPr>
          <w:lang w:val="it-IT"/>
        </w:rPr>
      </w:pPr>
    </w:p>
    <w:p w:rsidR="00CB7FE3" w:rsidRPr="00580F8B" w:rsidRDefault="000D3359" w:rsidP="004F5B32">
      <w:pPr>
        <w:pStyle w:val="Paragrafoelenco"/>
        <w:numPr>
          <w:ilvl w:val="0"/>
          <w:numId w:val="12"/>
        </w:numPr>
        <w:tabs>
          <w:tab w:val="left" w:pos="484"/>
        </w:tabs>
        <w:ind w:firstLine="0"/>
        <w:rPr>
          <w:lang w:val="it-IT"/>
        </w:rPr>
      </w:pPr>
      <w:r>
        <w:rPr>
          <w:lang w:val="it-IT"/>
        </w:rPr>
        <w:t xml:space="preserve">Il rimborso dei </w:t>
      </w:r>
      <w:r w:rsidR="005F170C" w:rsidRPr="00580F8B">
        <w:rPr>
          <w:lang w:val="it-IT"/>
        </w:rPr>
        <w:t>costi generali e dei costi comuni avviene annualmente in un'unica soluzione, previa rendicontazione predisposta dal Comune presso il quale ha sede l’Ufficio</w:t>
      </w:r>
      <w:r w:rsidR="005F170C" w:rsidRPr="00580F8B">
        <w:rPr>
          <w:spacing w:val="-21"/>
          <w:lang w:val="it-IT"/>
        </w:rPr>
        <w:t xml:space="preserve"> </w:t>
      </w:r>
      <w:r w:rsidR="005F170C" w:rsidRPr="00580F8B">
        <w:rPr>
          <w:lang w:val="it-IT"/>
        </w:rPr>
        <w:t>comune.</w:t>
      </w:r>
    </w:p>
    <w:p w:rsidR="00CB7FE3" w:rsidRPr="00580F8B" w:rsidRDefault="00CB7FE3">
      <w:pPr>
        <w:pStyle w:val="Corpotesto"/>
        <w:spacing w:before="10"/>
        <w:ind w:left="0"/>
        <w:jc w:val="left"/>
        <w:rPr>
          <w:sz w:val="21"/>
          <w:lang w:val="it-IT"/>
        </w:rPr>
      </w:pPr>
    </w:p>
    <w:p w:rsidR="00CB7FE3" w:rsidRPr="00580F8B" w:rsidRDefault="005F170C" w:rsidP="004F5B32">
      <w:pPr>
        <w:pStyle w:val="Paragrafoelenco"/>
        <w:numPr>
          <w:ilvl w:val="0"/>
          <w:numId w:val="12"/>
        </w:numPr>
        <w:tabs>
          <w:tab w:val="left" w:pos="469"/>
        </w:tabs>
        <w:ind w:right="105" w:firstLine="0"/>
        <w:rPr>
          <w:lang w:val="it-IT"/>
        </w:rPr>
      </w:pPr>
      <w:r w:rsidRPr="00580F8B">
        <w:rPr>
          <w:lang w:val="it-IT"/>
        </w:rPr>
        <w:t>Il Responsabile struttura organizzativa operante come Centrale unica di committenza, sulla base delle comunicazioni del fabbisogni e del programmi presentati da ciascun Ente associato, predispone entro il 30 novembre di ogni anno un riparto preventivo delle spese relative all'esercizio successivo, che tenga conto anche delle spese per la formazione del personale di cui al comma successivo, da inviare agli enti associati per la formazione o l'adeguamento dei bilanci di previsione. Nel corso dell'esercizio, l'andamento delle spese sostenute e del loro riparto è costantemente monitorato da parte del Responsabile della centrale, con obbligo di informazione agli Enti</w:t>
      </w:r>
      <w:r w:rsidRPr="00580F8B">
        <w:rPr>
          <w:spacing w:val="-11"/>
          <w:lang w:val="it-IT"/>
        </w:rPr>
        <w:t xml:space="preserve"> </w:t>
      </w:r>
      <w:r w:rsidRPr="00580F8B">
        <w:rPr>
          <w:lang w:val="it-IT"/>
        </w:rPr>
        <w:t>associati.</w:t>
      </w:r>
    </w:p>
    <w:p w:rsidR="00CB7FE3" w:rsidRPr="00580F8B" w:rsidRDefault="00CB7FE3">
      <w:pPr>
        <w:pStyle w:val="Corpotesto"/>
        <w:spacing w:before="1"/>
        <w:ind w:left="0"/>
        <w:jc w:val="left"/>
        <w:rPr>
          <w:lang w:val="it-IT"/>
        </w:rPr>
      </w:pPr>
    </w:p>
    <w:p w:rsidR="00CB7FE3" w:rsidRPr="00580F8B" w:rsidRDefault="005F170C" w:rsidP="004F5B32">
      <w:pPr>
        <w:pStyle w:val="Paragrafoelenco"/>
        <w:numPr>
          <w:ilvl w:val="0"/>
          <w:numId w:val="12"/>
        </w:numPr>
        <w:tabs>
          <w:tab w:val="left" w:pos="443"/>
        </w:tabs>
        <w:ind w:firstLine="0"/>
        <w:rPr>
          <w:lang w:val="it-IT"/>
        </w:rPr>
      </w:pPr>
      <w:r w:rsidRPr="00580F8B">
        <w:rPr>
          <w:lang w:val="it-IT"/>
        </w:rPr>
        <w:t>Entro lo stesso termine viene predisposto dal Responsabile della Centrale Unica per l’anno successivo un piano di formazione del personale degli enti associati, coinvolti nell’attività di cui alla presente convenzione e/o individuati dall’ente di appartenenza,  in materia di acquisizione di lavori, beni e</w:t>
      </w:r>
      <w:r w:rsidRPr="00580F8B">
        <w:rPr>
          <w:spacing w:val="-25"/>
          <w:lang w:val="it-IT"/>
        </w:rPr>
        <w:t xml:space="preserve"> </w:t>
      </w:r>
      <w:r w:rsidRPr="00580F8B">
        <w:rPr>
          <w:lang w:val="it-IT"/>
        </w:rPr>
        <w:t>servizi.</w:t>
      </w:r>
    </w:p>
    <w:p w:rsidR="00CB7FE3" w:rsidRPr="00580F8B" w:rsidRDefault="00CB7FE3">
      <w:pPr>
        <w:pStyle w:val="Corpotesto"/>
        <w:ind w:left="0"/>
        <w:jc w:val="left"/>
        <w:rPr>
          <w:lang w:val="it-IT"/>
        </w:rPr>
      </w:pPr>
    </w:p>
    <w:p w:rsidR="00CB7FE3" w:rsidRPr="00580F8B" w:rsidRDefault="00CB7FE3">
      <w:pPr>
        <w:pStyle w:val="Corpotesto"/>
        <w:spacing w:before="1"/>
        <w:ind w:left="0"/>
        <w:jc w:val="left"/>
        <w:rPr>
          <w:lang w:val="it-IT"/>
        </w:rPr>
      </w:pPr>
    </w:p>
    <w:p w:rsidR="00CB7FE3" w:rsidRDefault="005F170C">
      <w:pPr>
        <w:pStyle w:val="Titolo1"/>
        <w:spacing w:line="240" w:lineRule="auto"/>
        <w:ind w:left="3809" w:right="3786" w:firstLine="561"/>
        <w:jc w:val="left"/>
      </w:pPr>
      <w:r>
        <w:t>Art. 23 Risorse strumentali</w:t>
      </w:r>
    </w:p>
    <w:p w:rsidR="00CB7FE3" w:rsidRDefault="00CB7FE3">
      <w:pPr>
        <w:pStyle w:val="Corpotesto"/>
        <w:spacing w:before="10"/>
        <w:ind w:left="0"/>
        <w:jc w:val="left"/>
        <w:rPr>
          <w:b/>
          <w:sz w:val="21"/>
        </w:rPr>
      </w:pPr>
    </w:p>
    <w:p w:rsidR="00CB7FE3" w:rsidRPr="00580F8B" w:rsidRDefault="005F170C">
      <w:pPr>
        <w:pStyle w:val="Paragrafoelenco"/>
        <w:numPr>
          <w:ilvl w:val="0"/>
          <w:numId w:val="10"/>
        </w:numPr>
        <w:tabs>
          <w:tab w:val="left" w:pos="342"/>
        </w:tabs>
        <w:ind w:firstLine="0"/>
        <w:rPr>
          <w:lang w:val="it-IT"/>
        </w:rPr>
      </w:pPr>
      <w:r w:rsidRPr="00580F8B">
        <w:rPr>
          <w:lang w:val="it-IT"/>
        </w:rPr>
        <w:t>Il Comune presso il quale ha sede l’Ufficio comune operante come Centrale unica di committenza mette a disposizione i locali, le attrezzature ed i servizi necessari al funzionamento della struttura organizzativa per le attività relative all’acquisizione di lavori, servizi e beni in forma</w:t>
      </w:r>
      <w:r w:rsidRPr="00580F8B">
        <w:rPr>
          <w:spacing w:val="-28"/>
          <w:lang w:val="it-IT"/>
        </w:rPr>
        <w:t xml:space="preserve"> </w:t>
      </w:r>
      <w:r w:rsidRPr="00580F8B">
        <w:rPr>
          <w:lang w:val="it-IT"/>
        </w:rPr>
        <w:t>associata.</w:t>
      </w:r>
    </w:p>
    <w:p w:rsidR="00CB7FE3" w:rsidRPr="00580F8B" w:rsidRDefault="00CB7FE3">
      <w:pPr>
        <w:pStyle w:val="Corpotesto"/>
        <w:spacing w:before="10"/>
        <w:ind w:left="0"/>
        <w:jc w:val="left"/>
        <w:rPr>
          <w:sz w:val="21"/>
          <w:lang w:val="it-IT"/>
        </w:rPr>
      </w:pPr>
    </w:p>
    <w:p w:rsidR="00CB7FE3" w:rsidRPr="00580F8B" w:rsidRDefault="005F170C">
      <w:pPr>
        <w:pStyle w:val="Paragrafoelenco"/>
        <w:numPr>
          <w:ilvl w:val="0"/>
          <w:numId w:val="10"/>
        </w:numPr>
        <w:tabs>
          <w:tab w:val="left" w:pos="337"/>
        </w:tabs>
        <w:ind w:firstLine="0"/>
        <w:rPr>
          <w:lang w:val="it-IT"/>
        </w:rPr>
      </w:pPr>
      <w:r w:rsidRPr="00580F8B">
        <w:rPr>
          <w:lang w:val="it-IT"/>
        </w:rPr>
        <w:t>Gli Enti associati consentono all’Ufficio comune operante come Centrale unica di committenza l’accesso alle proprie banche dati quando necessario per l’espletamento delle procedure da esso gestite per l’acquisizione di lavori, servizi e beni. A tal fine gli Enti associati</w:t>
      </w:r>
      <w:r w:rsidR="00C35D9E">
        <w:rPr>
          <w:lang w:val="it-IT"/>
        </w:rPr>
        <w:t xml:space="preserve"> possono </w:t>
      </w:r>
      <w:r w:rsidRPr="00580F8B">
        <w:rPr>
          <w:lang w:val="it-IT"/>
        </w:rPr>
        <w:t>defini</w:t>
      </w:r>
      <w:r w:rsidR="00C35D9E">
        <w:rPr>
          <w:lang w:val="it-IT"/>
        </w:rPr>
        <w:t>re</w:t>
      </w:r>
      <w:r w:rsidRPr="00580F8B">
        <w:rPr>
          <w:lang w:val="it-IT"/>
        </w:rPr>
        <w:t xml:space="preserve"> un protocollo operativo finalizzato a garantire la sicurezza nell’accesso alle banche</w:t>
      </w:r>
      <w:r w:rsidRPr="00580F8B">
        <w:rPr>
          <w:spacing w:val="-14"/>
          <w:lang w:val="it-IT"/>
        </w:rPr>
        <w:t xml:space="preserve"> </w:t>
      </w:r>
      <w:r w:rsidRPr="00580F8B">
        <w:rPr>
          <w:lang w:val="it-IT"/>
        </w:rPr>
        <w:t>dati.</w:t>
      </w:r>
    </w:p>
    <w:p w:rsidR="00CB7FE3" w:rsidRPr="00580F8B" w:rsidRDefault="00CB7FE3">
      <w:pPr>
        <w:pStyle w:val="Corpotesto"/>
        <w:ind w:left="0"/>
        <w:jc w:val="left"/>
        <w:rPr>
          <w:lang w:val="it-IT"/>
        </w:rPr>
      </w:pPr>
    </w:p>
    <w:p w:rsidR="00CB7FE3" w:rsidRPr="00580F8B" w:rsidRDefault="00CB7FE3">
      <w:pPr>
        <w:pStyle w:val="Corpotesto"/>
        <w:spacing w:before="10"/>
        <w:ind w:left="0"/>
        <w:jc w:val="left"/>
        <w:rPr>
          <w:sz w:val="21"/>
          <w:lang w:val="it-IT"/>
        </w:rPr>
      </w:pPr>
    </w:p>
    <w:p w:rsidR="00CB7FE3" w:rsidRPr="00580F8B" w:rsidRDefault="005F170C">
      <w:pPr>
        <w:pStyle w:val="Titolo1"/>
        <w:spacing w:line="240" w:lineRule="auto"/>
        <w:ind w:left="3439" w:right="3414" w:firstLine="876"/>
        <w:jc w:val="left"/>
        <w:rPr>
          <w:lang w:val="it-IT"/>
        </w:rPr>
      </w:pPr>
      <w:r w:rsidRPr="00580F8B">
        <w:rPr>
          <w:lang w:val="it-IT"/>
        </w:rPr>
        <w:t>Capo VI Disposizioni generali e finali</w:t>
      </w:r>
    </w:p>
    <w:p w:rsidR="00CB7FE3" w:rsidRPr="00580F8B" w:rsidRDefault="00CB7FE3">
      <w:pPr>
        <w:pStyle w:val="Corpotesto"/>
        <w:spacing w:before="1"/>
        <w:ind w:left="0"/>
        <w:jc w:val="left"/>
        <w:rPr>
          <w:b/>
          <w:lang w:val="it-IT"/>
        </w:rPr>
      </w:pPr>
    </w:p>
    <w:p w:rsidR="00CB7FE3" w:rsidRDefault="005F170C">
      <w:pPr>
        <w:ind w:left="4107" w:right="4095" w:hanging="6"/>
        <w:jc w:val="center"/>
        <w:rPr>
          <w:b/>
        </w:rPr>
      </w:pPr>
      <w:r>
        <w:rPr>
          <w:b/>
        </w:rPr>
        <w:t>Art. 24 Riservatezza</w:t>
      </w:r>
    </w:p>
    <w:p w:rsidR="00CB7FE3" w:rsidRDefault="00CB7FE3">
      <w:pPr>
        <w:pStyle w:val="Corpotesto"/>
        <w:spacing w:before="10"/>
        <w:ind w:left="0"/>
        <w:jc w:val="left"/>
        <w:rPr>
          <w:b/>
          <w:sz w:val="21"/>
        </w:rPr>
      </w:pPr>
    </w:p>
    <w:p w:rsidR="00CB7FE3" w:rsidRPr="00580F8B" w:rsidRDefault="005F170C">
      <w:pPr>
        <w:pStyle w:val="Paragrafoelenco"/>
        <w:numPr>
          <w:ilvl w:val="0"/>
          <w:numId w:val="9"/>
        </w:numPr>
        <w:tabs>
          <w:tab w:val="left" w:pos="328"/>
        </w:tabs>
        <w:ind w:right="106" w:firstLine="0"/>
        <w:rPr>
          <w:lang w:val="it-IT"/>
        </w:rPr>
      </w:pPr>
      <w:r w:rsidRPr="00580F8B">
        <w:rPr>
          <w:lang w:val="it-IT"/>
        </w:rPr>
        <w:t>L’Ufficio comune operante come Centrale unica di committenza gestisce i dati personali relativi alle procedure di acquisizione di lavori, servizi e beni nel rispetto delle condizioni determinate e delle misure richieste dal d.lgs. n. 196/2003.</w:t>
      </w:r>
    </w:p>
    <w:p w:rsidR="00CB7FE3" w:rsidRPr="00580F8B" w:rsidRDefault="00CB7FE3">
      <w:pPr>
        <w:pStyle w:val="Corpotesto"/>
        <w:spacing w:before="10"/>
        <w:ind w:left="0"/>
        <w:jc w:val="left"/>
        <w:rPr>
          <w:sz w:val="21"/>
          <w:lang w:val="it-IT"/>
        </w:rPr>
      </w:pPr>
    </w:p>
    <w:p w:rsidR="00CB7FE3" w:rsidRPr="00580F8B" w:rsidRDefault="005F170C">
      <w:pPr>
        <w:pStyle w:val="Paragrafoelenco"/>
        <w:numPr>
          <w:ilvl w:val="0"/>
          <w:numId w:val="9"/>
        </w:numPr>
        <w:tabs>
          <w:tab w:val="left" w:pos="328"/>
        </w:tabs>
        <w:ind w:firstLine="0"/>
        <w:rPr>
          <w:lang w:val="it-IT"/>
        </w:rPr>
      </w:pPr>
      <w:r w:rsidRPr="00580F8B">
        <w:rPr>
          <w:lang w:val="it-IT"/>
        </w:rPr>
        <w:t>Il Comune presso il quale è istituito l’Ufficio comune operante come Centrale unica di committenza è il titolare dei trattamenti dei dati personali gestiti in relazione alle attività di gestione delle procedure di acquisizione di lavori, servizi e beni ricondotte alla competenza della struttura organizzativa operante come Centrale unica di committenza, per le fasi da essa gestite, riconducibili in particolare</w:t>
      </w:r>
      <w:r w:rsidRPr="00580F8B">
        <w:rPr>
          <w:spacing w:val="-26"/>
          <w:lang w:val="it-IT"/>
        </w:rPr>
        <w:t xml:space="preserve"> </w:t>
      </w:r>
      <w:r w:rsidRPr="00580F8B">
        <w:rPr>
          <w:lang w:val="it-IT"/>
        </w:rPr>
        <w:t>all’affidamento.</w:t>
      </w:r>
    </w:p>
    <w:p w:rsidR="00CB7FE3" w:rsidRPr="00580F8B" w:rsidRDefault="00CB7FE3">
      <w:pPr>
        <w:pStyle w:val="Corpotesto"/>
        <w:spacing w:before="1"/>
        <w:ind w:left="0"/>
        <w:jc w:val="left"/>
        <w:rPr>
          <w:lang w:val="it-IT"/>
        </w:rPr>
      </w:pPr>
    </w:p>
    <w:p w:rsidR="00CB7FE3" w:rsidRPr="00580F8B" w:rsidRDefault="005F170C">
      <w:pPr>
        <w:pStyle w:val="Paragrafoelenco"/>
        <w:numPr>
          <w:ilvl w:val="0"/>
          <w:numId w:val="9"/>
        </w:numPr>
        <w:tabs>
          <w:tab w:val="left" w:pos="328"/>
        </w:tabs>
        <w:ind w:right="106" w:firstLine="0"/>
        <w:rPr>
          <w:lang w:val="it-IT"/>
        </w:rPr>
      </w:pPr>
      <w:r w:rsidRPr="00580F8B">
        <w:rPr>
          <w:lang w:val="it-IT"/>
        </w:rPr>
        <w:t>I singoli Enti associati sono i titolari dei trattamenti dei dati personali gestiti in relazione alle attività di gestione delle procedure di acquisizione di lavori, servizi e beni ricondotte alla competenza della struttura organizzativa operante come Centrale unica di committenza, per le fasi da essi gestite, riconducibili in particolare alla programmazione, alla progettazione e</w:t>
      </w:r>
      <w:r w:rsidRPr="00580F8B">
        <w:rPr>
          <w:spacing w:val="-15"/>
          <w:lang w:val="it-IT"/>
        </w:rPr>
        <w:t xml:space="preserve"> </w:t>
      </w:r>
      <w:r w:rsidRPr="00580F8B">
        <w:rPr>
          <w:lang w:val="it-IT"/>
        </w:rPr>
        <w:t>all’esecuzione.</w:t>
      </w:r>
    </w:p>
    <w:p w:rsidR="00CB7FE3" w:rsidRPr="00580F8B" w:rsidRDefault="00CB7FE3">
      <w:pPr>
        <w:jc w:val="both"/>
        <w:rPr>
          <w:lang w:val="it-IT"/>
        </w:rPr>
        <w:sectPr w:rsidR="00CB7FE3" w:rsidRPr="00580F8B">
          <w:footerReference w:type="default" r:id="rId10"/>
          <w:pgSz w:w="11900" w:h="16840"/>
          <w:pgMar w:top="1600" w:right="1300" w:bottom="940" w:left="1300" w:header="0" w:footer="750" w:gutter="0"/>
          <w:pgNumType w:start="20"/>
          <w:cols w:space="720"/>
        </w:sectPr>
      </w:pPr>
    </w:p>
    <w:p w:rsidR="00CB7FE3" w:rsidRDefault="005F170C">
      <w:pPr>
        <w:pStyle w:val="Titolo1"/>
        <w:spacing w:before="56" w:line="240" w:lineRule="auto"/>
        <w:ind w:left="3403" w:right="3380" w:firstLine="967"/>
        <w:jc w:val="left"/>
      </w:pPr>
      <w:r>
        <w:lastRenderedPageBreak/>
        <w:t>Art. 25 Prevenzione della corruzione</w:t>
      </w:r>
    </w:p>
    <w:p w:rsidR="00CB7FE3" w:rsidRDefault="00CB7FE3">
      <w:pPr>
        <w:pStyle w:val="Corpotesto"/>
        <w:spacing w:before="10"/>
        <w:ind w:left="0"/>
        <w:jc w:val="left"/>
        <w:rPr>
          <w:b/>
          <w:sz w:val="21"/>
        </w:rPr>
      </w:pPr>
    </w:p>
    <w:p w:rsidR="00CB7FE3" w:rsidRPr="00580F8B" w:rsidRDefault="005F170C">
      <w:pPr>
        <w:pStyle w:val="Paragrafoelenco"/>
        <w:numPr>
          <w:ilvl w:val="0"/>
          <w:numId w:val="8"/>
        </w:numPr>
        <w:tabs>
          <w:tab w:val="left" w:pos="335"/>
        </w:tabs>
        <w:ind w:firstLine="0"/>
        <w:rPr>
          <w:lang w:val="it-IT"/>
        </w:rPr>
      </w:pPr>
      <w:r w:rsidRPr="00580F8B">
        <w:rPr>
          <w:lang w:val="it-IT"/>
        </w:rPr>
        <w:t>Le attività della struttura organizzativa operante come Centrale unica di committenza sono svolte nel rispetto delle disposizioni della legge n. 190/2012 con riferimento al Piano Triennale di Prevenzione della Corruzione (PTPC) adottato dal Comune presso il quale ha sede l’Ufficio</w:t>
      </w:r>
      <w:r w:rsidRPr="00580F8B">
        <w:rPr>
          <w:spacing w:val="-17"/>
          <w:lang w:val="it-IT"/>
        </w:rPr>
        <w:t xml:space="preserve"> </w:t>
      </w:r>
      <w:r w:rsidRPr="00580F8B">
        <w:rPr>
          <w:lang w:val="it-IT"/>
        </w:rPr>
        <w:t>comune.</w:t>
      </w:r>
    </w:p>
    <w:p w:rsidR="00CB7FE3" w:rsidRPr="00580F8B" w:rsidRDefault="00CB7FE3">
      <w:pPr>
        <w:pStyle w:val="Corpotesto"/>
        <w:spacing w:before="10"/>
        <w:ind w:left="0"/>
        <w:jc w:val="left"/>
        <w:rPr>
          <w:sz w:val="21"/>
          <w:lang w:val="it-IT"/>
        </w:rPr>
      </w:pPr>
    </w:p>
    <w:p w:rsidR="00CB7FE3" w:rsidRPr="00580F8B" w:rsidRDefault="005F170C">
      <w:pPr>
        <w:pStyle w:val="Paragrafoelenco"/>
        <w:numPr>
          <w:ilvl w:val="0"/>
          <w:numId w:val="8"/>
        </w:numPr>
        <w:tabs>
          <w:tab w:val="left" w:pos="347"/>
        </w:tabs>
        <w:ind w:firstLine="0"/>
        <w:rPr>
          <w:lang w:val="it-IT"/>
        </w:rPr>
      </w:pPr>
      <w:r w:rsidRPr="00580F8B">
        <w:rPr>
          <w:lang w:val="it-IT"/>
        </w:rPr>
        <w:t>Gli Enti associati possono definire d’intesa specifiche misure per la prevenzione della corruzione, anche in relazione a problematiche e criticità di contesto rilevate, da sottoporre al Responsabile della Prevenzione della Corruzione del Comune presso il quale ha sede l’Ufficio comune per l’inserimento nel Piano Triennale di Prevenzione della Corruzione</w:t>
      </w:r>
      <w:r w:rsidRPr="00580F8B">
        <w:rPr>
          <w:spacing w:val="-13"/>
          <w:lang w:val="it-IT"/>
        </w:rPr>
        <w:t xml:space="preserve"> </w:t>
      </w:r>
      <w:r w:rsidRPr="00580F8B">
        <w:rPr>
          <w:lang w:val="it-IT"/>
        </w:rPr>
        <w:t>(PTPC).</w:t>
      </w:r>
    </w:p>
    <w:p w:rsidR="00CB7FE3" w:rsidRPr="00580F8B" w:rsidRDefault="00CB7FE3">
      <w:pPr>
        <w:pStyle w:val="Corpotesto"/>
        <w:spacing w:before="10"/>
        <w:ind w:left="0"/>
        <w:jc w:val="left"/>
        <w:rPr>
          <w:sz w:val="21"/>
          <w:lang w:val="it-IT"/>
        </w:rPr>
      </w:pPr>
    </w:p>
    <w:p w:rsidR="00CB7FE3" w:rsidRPr="00580F8B" w:rsidRDefault="005F170C">
      <w:pPr>
        <w:pStyle w:val="Paragrafoelenco"/>
        <w:numPr>
          <w:ilvl w:val="0"/>
          <w:numId w:val="8"/>
        </w:numPr>
        <w:tabs>
          <w:tab w:val="left" w:pos="349"/>
        </w:tabs>
        <w:ind w:firstLine="0"/>
        <w:rPr>
          <w:lang w:val="it-IT"/>
        </w:rPr>
      </w:pPr>
      <w:r w:rsidRPr="00580F8B">
        <w:rPr>
          <w:lang w:val="it-IT"/>
        </w:rPr>
        <w:t xml:space="preserve">In relazione alle attività svolte dai dipendenti dei singoli Enti associati nelle fasi relative alle acquisizioni di lavori, servizi o beni (in particolare nelle fasi di programmazione, progettazione ed esecuzione) non gestite dall’Ufficio comune operante come Centrale unica di committenza, essi devono rispettare il Piano Triennale </w:t>
      </w:r>
      <w:r w:rsidRPr="00580F8B">
        <w:rPr>
          <w:spacing w:val="-3"/>
          <w:lang w:val="it-IT"/>
        </w:rPr>
        <w:t xml:space="preserve">di  </w:t>
      </w:r>
      <w:r w:rsidRPr="00580F8B">
        <w:rPr>
          <w:lang w:val="it-IT"/>
        </w:rPr>
        <w:t>Prevenzione della Corruzione (PTPC) adottato dal proprio</w:t>
      </w:r>
      <w:r w:rsidRPr="00580F8B">
        <w:rPr>
          <w:spacing w:val="-18"/>
          <w:lang w:val="it-IT"/>
        </w:rPr>
        <w:t xml:space="preserve"> </w:t>
      </w:r>
      <w:r w:rsidRPr="00580F8B">
        <w:rPr>
          <w:lang w:val="it-IT"/>
        </w:rPr>
        <w:t>Ente.</w:t>
      </w:r>
    </w:p>
    <w:p w:rsidR="00CB7FE3" w:rsidRPr="00580F8B" w:rsidRDefault="00CB7FE3">
      <w:pPr>
        <w:pStyle w:val="Corpotesto"/>
        <w:ind w:left="0"/>
        <w:jc w:val="left"/>
        <w:rPr>
          <w:lang w:val="it-IT"/>
        </w:rPr>
      </w:pPr>
    </w:p>
    <w:p w:rsidR="00CB7FE3" w:rsidRPr="00580F8B" w:rsidRDefault="00CB7FE3">
      <w:pPr>
        <w:pStyle w:val="Corpotesto"/>
        <w:spacing w:before="10"/>
        <w:ind w:left="0"/>
        <w:jc w:val="left"/>
        <w:rPr>
          <w:sz w:val="21"/>
          <w:lang w:val="it-IT"/>
        </w:rPr>
      </w:pPr>
    </w:p>
    <w:p w:rsidR="00CB7FE3" w:rsidRPr="00580F8B" w:rsidRDefault="005F170C">
      <w:pPr>
        <w:pStyle w:val="Titolo1"/>
        <w:rPr>
          <w:lang w:val="it-IT"/>
        </w:rPr>
      </w:pPr>
      <w:r w:rsidRPr="00580F8B">
        <w:rPr>
          <w:lang w:val="it-IT"/>
        </w:rPr>
        <w:t>Art. 26</w:t>
      </w:r>
    </w:p>
    <w:p w:rsidR="00CB7FE3" w:rsidRPr="00580F8B" w:rsidRDefault="005F170C">
      <w:pPr>
        <w:spacing w:line="252" w:lineRule="exact"/>
        <w:ind w:left="298" w:right="288"/>
        <w:jc w:val="center"/>
        <w:rPr>
          <w:b/>
          <w:lang w:val="it-IT"/>
        </w:rPr>
      </w:pPr>
      <w:r w:rsidRPr="00580F8B">
        <w:rPr>
          <w:b/>
          <w:lang w:val="it-IT"/>
        </w:rPr>
        <w:t>Associazione di altri Enti ed altri enti locali</w:t>
      </w:r>
    </w:p>
    <w:p w:rsidR="00CB7FE3" w:rsidRPr="00580F8B" w:rsidRDefault="00CB7FE3">
      <w:pPr>
        <w:pStyle w:val="Corpotesto"/>
        <w:spacing w:before="1"/>
        <w:ind w:left="0"/>
        <w:jc w:val="left"/>
        <w:rPr>
          <w:b/>
          <w:lang w:val="it-IT"/>
        </w:rPr>
      </w:pPr>
    </w:p>
    <w:p w:rsidR="00CB7FE3" w:rsidRPr="00580F8B" w:rsidRDefault="005F170C">
      <w:pPr>
        <w:pStyle w:val="Paragrafoelenco"/>
        <w:numPr>
          <w:ilvl w:val="0"/>
          <w:numId w:val="7"/>
        </w:numPr>
        <w:tabs>
          <w:tab w:val="left" w:pos="325"/>
        </w:tabs>
        <w:ind w:firstLine="0"/>
        <w:rPr>
          <w:lang w:val="it-IT"/>
        </w:rPr>
      </w:pPr>
      <w:r w:rsidRPr="00580F8B">
        <w:rPr>
          <w:lang w:val="it-IT"/>
        </w:rPr>
        <w:t>Possono aderire alla gestione associata della funzione di acquisizione di lavori, servizi e beni disciplinata dalla presente convenzione altri Comuni non capoluogo di provincia, nonché Comuni cap</w:t>
      </w:r>
      <w:r w:rsidR="00597408">
        <w:rPr>
          <w:lang w:val="it-IT"/>
        </w:rPr>
        <w:t>oluogo di Provincia, Unioni di C</w:t>
      </w:r>
      <w:r w:rsidRPr="00580F8B">
        <w:rPr>
          <w:lang w:val="it-IT"/>
        </w:rPr>
        <w:t>omuni  e</w:t>
      </w:r>
      <w:r w:rsidRPr="00580F8B">
        <w:rPr>
          <w:spacing w:val="45"/>
          <w:lang w:val="it-IT"/>
        </w:rPr>
        <w:t xml:space="preserve"> </w:t>
      </w:r>
      <w:r w:rsidRPr="00580F8B">
        <w:rPr>
          <w:lang w:val="it-IT"/>
        </w:rPr>
        <w:t>Province.</w:t>
      </w:r>
    </w:p>
    <w:p w:rsidR="00CB7FE3" w:rsidRPr="00580F8B" w:rsidRDefault="00CB7FE3">
      <w:pPr>
        <w:pStyle w:val="Corpotesto"/>
        <w:spacing w:before="10"/>
        <w:ind w:left="0"/>
        <w:jc w:val="left"/>
        <w:rPr>
          <w:sz w:val="21"/>
          <w:lang w:val="it-IT"/>
        </w:rPr>
      </w:pPr>
    </w:p>
    <w:p w:rsidR="00CB7FE3" w:rsidRPr="00580F8B" w:rsidRDefault="005F170C">
      <w:pPr>
        <w:pStyle w:val="Paragrafoelenco"/>
        <w:numPr>
          <w:ilvl w:val="0"/>
          <w:numId w:val="7"/>
        </w:numPr>
        <w:tabs>
          <w:tab w:val="left" w:pos="330"/>
        </w:tabs>
        <w:ind w:right="105" w:firstLine="0"/>
        <w:rPr>
          <w:lang w:val="it-IT"/>
        </w:rPr>
      </w:pPr>
      <w:r w:rsidRPr="00580F8B">
        <w:rPr>
          <w:lang w:val="it-IT"/>
        </w:rPr>
        <w:t>L’adesione di un nuovo Comune o di altro ente di cui al precedente comma 1 è sottoposta per approvazione alla forma di consultazione degli Enti associati prevista dall’art. 20, con conseguente ridefinizione del riparto di risorse economico-finanziarie, umane e</w:t>
      </w:r>
      <w:r w:rsidRPr="00580F8B">
        <w:rPr>
          <w:spacing w:val="-13"/>
          <w:lang w:val="it-IT"/>
        </w:rPr>
        <w:t xml:space="preserve"> </w:t>
      </w:r>
      <w:r w:rsidRPr="00580F8B">
        <w:rPr>
          <w:lang w:val="it-IT"/>
        </w:rPr>
        <w:t>strumentali.</w:t>
      </w:r>
    </w:p>
    <w:p w:rsidR="00CB7FE3" w:rsidRPr="00580F8B" w:rsidRDefault="00CB7FE3">
      <w:pPr>
        <w:pStyle w:val="Corpotesto"/>
        <w:ind w:left="0"/>
        <w:jc w:val="left"/>
        <w:rPr>
          <w:lang w:val="it-IT"/>
        </w:rPr>
      </w:pPr>
    </w:p>
    <w:p w:rsidR="00CB7FE3" w:rsidRPr="00580F8B" w:rsidRDefault="00CB7FE3">
      <w:pPr>
        <w:pStyle w:val="Corpotesto"/>
        <w:spacing w:before="10"/>
        <w:ind w:left="0"/>
        <w:jc w:val="left"/>
        <w:rPr>
          <w:sz w:val="21"/>
          <w:lang w:val="it-IT"/>
        </w:rPr>
      </w:pPr>
    </w:p>
    <w:p w:rsidR="00CB7FE3" w:rsidRPr="00580F8B" w:rsidRDefault="005F170C">
      <w:pPr>
        <w:pStyle w:val="Titolo1"/>
        <w:spacing w:line="240" w:lineRule="auto"/>
        <w:rPr>
          <w:lang w:val="it-IT"/>
        </w:rPr>
      </w:pPr>
      <w:r w:rsidRPr="00580F8B">
        <w:rPr>
          <w:lang w:val="it-IT"/>
        </w:rPr>
        <w:t>Art. 27</w:t>
      </w:r>
    </w:p>
    <w:p w:rsidR="00CB7FE3" w:rsidRPr="00580F8B" w:rsidRDefault="005F170C">
      <w:pPr>
        <w:spacing w:before="2"/>
        <w:ind w:left="299" w:right="288"/>
        <w:jc w:val="center"/>
        <w:rPr>
          <w:b/>
          <w:lang w:val="it-IT"/>
        </w:rPr>
      </w:pPr>
      <w:r w:rsidRPr="00580F8B">
        <w:rPr>
          <w:b/>
          <w:lang w:val="it-IT"/>
        </w:rPr>
        <w:t>Revisione della convenzione ed adeguamento dinamico</w:t>
      </w:r>
    </w:p>
    <w:p w:rsidR="00CB7FE3" w:rsidRPr="00580F8B" w:rsidRDefault="00CB7FE3">
      <w:pPr>
        <w:pStyle w:val="Corpotesto"/>
        <w:spacing w:before="10"/>
        <w:ind w:left="0"/>
        <w:jc w:val="left"/>
        <w:rPr>
          <w:b/>
          <w:sz w:val="21"/>
          <w:lang w:val="it-IT"/>
        </w:rPr>
      </w:pPr>
    </w:p>
    <w:p w:rsidR="00CB7FE3" w:rsidRPr="002314E1" w:rsidRDefault="005F170C" w:rsidP="002314E1">
      <w:pPr>
        <w:pStyle w:val="Paragrafoelenco"/>
        <w:numPr>
          <w:ilvl w:val="0"/>
          <w:numId w:val="6"/>
        </w:numPr>
        <w:tabs>
          <w:tab w:val="left" w:pos="345"/>
        </w:tabs>
        <w:spacing w:line="244" w:lineRule="auto"/>
        <w:ind w:right="103" w:hanging="1"/>
        <w:rPr>
          <w:lang w:val="it-IT"/>
        </w:rPr>
      </w:pPr>
      <w:r w:rsidRPr="002314E1">
        <w:rPr>
          <w:lang w:val="it-IT"/>
        </w:rPr>
        <w:t>Le</w:t>
      </w:r>
      <w:r w:rsidRPr="002314E1">
        <w:rPr>
          <w:spacing w:val="21"/>
          <w:lang w:val="it-IT"/>
        </w:rPr>
        <w:t xml:space="preserve"> </w:t>
      </w:r>
      <w:r w:rsidRPr="002314E1">
        <w:rPr>
          <w:lang w:val="it-IT"/>
        </w:rPr>
        <w:t>clausole</w:t>
      </w:r>
      <w:r w:rsidRPr="002314E1">
        <w:rPr>
          <w:spacing w:val="21"/>
          <w:lang w:val="it-IT"/>
        </w:rPr>
        <w:t xml:space="preserve"> </w:t>
      </w:r>
      <w:r w:rsidRPr="002314E1">
        <w:rPr>
          <w:lang w:val="it-IT"/>
        </w:rPr>
        <w:t>della</w:t>
      </w:r>
      <w:r w:rsidRPr="002314E1">
        <w:rPr>
          <w:spacing w:val="21"/>
          <w:lang w:val="it-IT"/>
        </w:rPr>
        <w:t xml:space="preserve"> </w:t>
      </w:r>
      <w:r w:rsidRPr="002314E1">
        <w:rPr>
          <w:lang w:val="it-IT"/>
        </w:rPr>
        <w:t>presente</w:t>
      </w:r>
      <w:r w:rsidRPr="002314E1">
        <w:rPr>
          <w:spacing w:val="19"/>
          <w:lang w:val="it-IT"/>
        </w:rPr>
        <w:t xml:space="preserve"> </w:t>
      </w:r>
      <w:r w:rsidRPr="002314E1">
        <w:rPr>
          <w:lang w:val="it-IT"/>
        </w:rPr>
        <w:t>convenzione</w:t>
      </w:r>
      <w:r w:rsidRPr="002314E1">
        <w:rPr>
          <w:spacing w:val="21"/>
          <w:lang w:val="it-IT"/>
        </w:rPr>
        <w:t xml:space="preserve"> </w:t>
      </w:r>
      <w:r w:rsidRPr="002314E1">
        <w:rPr>
          <w:lang w:val="it-IT"/>
        </w:rPr>
        <w:t>che</w:t>
      </w:r>
      <w:r w:rsidRPr="002314E1">
        <w:rPr>
          <w:spacing w:val="21"/>
          <w:lang w:val="it-IT"/>
        </w:rPr>
        <w:t xml:space="preserve"> </w:t>
      </w:r>
      <w:r w:rsidRPr="002314E1">
        <w:rPr>
          <w:lang w:val="it-IT"/>
        </w:rPr>
        <w:t>recano</w:t>
      </w:r>
      <w:r w:rsidRPr="002314E1">
        <w:rPr>
          <w:spacing w:val="21"/>
          <w:lang w:val="it-IT"/>
        </w:rPr>
        <w:t xml:space="preserve"> </w:t>
      </w:r>
      <w:r w:rsidRPr="002314E1">
        <w:rPr>
          <w:lang w:val="it-IT"/>
        </w:rPr>
        <w:t>riferimenti</w:t>
      </w:r>
      <w:r w:rsidRPr="002314E1">
        <w:rPr>
          <w:spacing w:val="22"/>
          <w:lang w:val="it-IT"/>
        </w:rPr>
        <w:t xml:space="preserve"> </w:t>
      </w:r>
      <w:r w:rsidRPr="002314E1">
        <w:rPr>
          <w:lang w:val="it-IT"/>
        </w:rPr>
        <w:t>alle</w:t>
      </w:r>
      <w:r w:rsidRPr="002314E1">
        <w:rPr>
          <w:spacing w:val="21"/>
          <w:lang w:val="it-IT"/>
        </w:rPr>
        <w:t xml:space="preserve"> </w:t>
      </w:r>
      <w:r w:rsidRPr="002314E1">
        <w:rPr>
          <w:lang w:val="it-IT"/>
        </w:rPr>
        <w:t>disposizioni</w:t>
      </w:r>
      <w:r w:rsidRPr="002314E1">
        <w:rPr>
          <w:spacing w:val="22"/>
          <w:lang w:val="it-IT"/>
        </w:rPr>
        <w:t xml:space="preserve"> </w:t>
      </w:r>
      <w:r w:rsidRPr="002314E1">
        <w:rPr>
          <w:lang w:val="it-IT"/>
        </w:rPr>
        <w:t>del</w:t>
      </w:r>
      <w:r w:rsidRPr="002314E1">
        <w:rPr>
          <w:spacing w:val="22"/>
          <w:lang w:val="it-IT"/>
        </w:rPr>
        <w:t xml:space="preserve"> </w:t>
      </w:r>
      <w:r w:rsidRPr="002314E1">
        <w:rPr>
          <w:lang w:val="it-IT"/>
        </w:rPr>
        <w:t>d.lgs.</w:t>
      </w:r>
      <w:r w:rsidRPr="002314E1">
        <w:rPr>
          <w:spacing w:val="21"/>
          <w:lang w:val="it-IT"/>
        </w:rPr>
        <w:t xml:space="preserve"> </w:t>
      </w:r>
      <w:r w:rsidRPr="002314E1">
        <w:rPr>
          <w:lang w:val="it-IT"/>
        </w:rPr>
        <w:t>n.</w:t>
      </w:r>
      <w:r w:rsidRPr="002314E1">
        <w:rPr>
          <w:spacing w:val="21"/>
          <w:lang w:val="it-IT"/>
        </w:rPr>
        <w:t xml:space="preserve"> </w:t>
      </w:r>
      <w:r w:rsidR="002314E1" w:rsidRPr="002314E1">
        <w:rPr>
          <w:spacing w:val="21"/>
          <w:lang w:val="it-IT"/>
        </w:rPr>
        <w:t>50/2016</w:t>
      </w:r>
      <w:r w:rsidRPr="002314E1">
        <w:rPr>
          <w:lang w:val="it-IT"/>
        </w:rPr>
        <w:t xml:space="preserve"> , nonché ai provvedimenti attuativi delle stesse e ad altre disposizioni di legge inerenti gli appalti ed i contratti pubblici, si considerano automaticamente adeguate alle eventuali disposizioni  sopravvenienti.</w:t>
      </w:r>
    </w:p>
    <w:p w:rsidR="00CB7FE3" w:rsidRPr="00580F8B" w:rsidRDefault="00CB7FE3">
      <w:pPr>
        <w:pStyle w:val="Corpotesto"/>
        <w:spacing w:before="8"/>
        <w:ind w:left="0"/>
        <w:jc w:val="left"/>
        <w:rPr>
          <w:sz w:val="21"/>
          <w:lang w:val="it-IT"/>
        </w:rPr>
      </w:pPr>
    </w:p>
    <w:p w:rsidR="00CB7FE3" w:rsidRPr="00580F8B" w:rsidRDefault="005F170C">
      <w:pPr>
        <w:pStyle w:val="Paragrafoelenco"/>
        <w:numPr>
          <w:ilvl w:val="0"/>
          <w:numId w:val="6"/>
        </w:numPr>
        <w:tabs>
          <w:tab w:val="left" w:pos="386"/>
        </w:tabs>
        <w:ind w:right="104" w:firstLine="0"/>
        <w:rPr>
          <w:lang w:val="it-IT"/>
        </w:rPr>
      </w:pPr>
      <w:r w:rsidRPr="00580F8B">
        <w:rPr>
          <w:lang w:val="it-IT"/>
        </w:rPr>
        <w:t>Qualora le disposizioni sopravvenienti di cui al comma 1 determinino elementi comportanti modifiche obbligatorie ai contenuti della presente convenzione, gli Enti associati provvedono alla revisione delle clausole della presente convenzione che dovessero risultare non più</w:t>
      </w:r>
      <w:r w:rsidRPr="00580F8B">
        <w:rPr>
          <w:spacing w:val="-25"/>
          <w:lang w:val="it-IT"/>
        </w:rPr>
        <w:t xml:space="preserve"> </w:t>
      </w:r>
      <w:r w:rsidRPr="00580F8B">
        <w:rPr>
          <w:lang w:val="it-IT"/>
        </w:rPr>
        <w:t>applicabili.</w:t>
      </w:r>
    </w:p>
    <w:p w:rsidR="00CB7FE3" w:rsidRPr="00580F8B" w:rsidRDefault="00CB7FE3">
      <w:pPr>
        <w:pStyle w:val="Corpotesto"/>
        <w:spacing w:before="10"/>
        <w:ind w:left="0"/>
        <w:jc w:val="left"/>
        <w:rPr>
          <w:sz w:val="21"/>
          <w:lang w:val="it-IT"/>
        </w:rPr>
      </w:pPr>
    </w:p>
    <w:p w:rsidR="00CB7FE3" w:rsidRPr="00580F8B" w:rsidRDefault="005F170C">
      <w:pPr>
        <w:pStyle w:val="Paragrafoelenco"/>
        <w:numPr>
          <w:ilvl w:val="0"/>
          <w:numId w:val="6"/>
        </w:numPr>
        <w:tabs>
          <w:tab w:val="left" w:pos="354"/>
        </w:tabs>
        <w:ind w:right="104" w:firstLine="0"/>
        <w:rPr>
          <w:lang w:val="it-IT"/>
        </w:rPr>
      </w:pPr>
      <w:r w:rsidRPr="00580F8B">
        <w:rPr>
          <w:lang w:val="it-IT"/>
        </w:rPr>
        <w:t>Fatto salvo quanto previsto dai precedenti commi 1 e 2, gli Enti associati provvedono alla revisione delle clausole della presente convenzione quando risulti necessario per ragioni di ottimizzazione organizzativa delle attività regolate dalla convenzione stessa, e comunque ad una revisione programmata, se necessario, entro il 3</w:t>
      </w:r>
      <w:r w:rsidR="002314E1">
        <w:rPr>
          <w:lang w:val="it-IT"/>
        </w:rPr>
        <w:t>1</w:t>
      </w:r>
      <w:r w:rsidRPr="00580F8B">
        <w:rPr>
          <w:lang w:val="it-IT"/>
        </w:rPr>
        <w:t>.</w:t>
      </w:r>
      <w:r w:rsidR="002314E1">
        <w:rPr>
          <w:lang w:val="it-IT"/>
        </w:rPr>
        <w:t>12</w:t>
      </w:r>
      <w:r w:rsidRPr="00580F8B">
        <w:rPr>
          <w:lang w:val="it-IT"/>
        </w:rPr>
        <w:t>.2017 e</w:t>
      </w:r>
      <w:r w:rsidRPr="00580F8B">
        <w:rPr>
          <w:spacing w:val="-3"/>
          <w:lang w:val="it-IT"/>
        </w:rPr>
        <w:t xml:space="preserve"> </w:t>
      </w:r>
      <w:r w:rsidRPr="00580F8B">
        <w:rPr>
          <w:lang w:val="it-IT"/>
        </w:rPr>
        <w:t>30.06.2018.</w:t>
      </w:r>
    </w:p>
    <w:p w:rsidR="00CB7FE3" w:rsidRPr="00580F8B" w:rsidRDefault="00CB7FE3">
      <w:pPr>
        <w:pStyle w:val="Corpotesto"/>
        <w:spacing w:before="10"/>
        <w:ind w:left="0"/>
        <w:jc w:val="left"/>
        <w:rPr>
          <w:sz w:val="21"/>
          <w:lang w:val="it-IT"/>
        </w:rPr>
      </w:pPr>
    </w:p>
    <w:p w:rsidR="00CB7FE3" w:rsidRPr="00580F8B" w:rsidRDefault="005F170C">
      <w:pPr>
        <w:pStyle w:val="Paragrafoelenco"/>
        <w:numPr>
          <w:ilvl w:val="0"/>
          <w:numId w:val="6"/>
        </w:numPr>
        <w:tabs>
          <w:tab w:val="left" w:pos="326"/>
        </w:tabs>
        <w:ind w:firstLine="0"/>
        <w:rPr>
          <w:lang w:val="it-IT"/>
        </w:rPr>
      </w:pPr>
      <w:r w:rsidRPr="00580F8B">
        <w:rPr>
          <w:lang w:val="it-IT"/>
        </w:rPr>
        <w:t>I protocolli operativi previsti dalle disposizioni della presente convenzione sono periodicamente rivisti dagli Enti associati e sono comunque adeguati quando norme o atti regolatori sopravvenuti lo rendano</w:t>
      </w:r>
      <w:r w:rsidRPr="00580F8B">
        <w:rPr>
          <w:spacing w:val="-31"/>
          <w:lang w:val="it-IT"/>
        </w:rPr>
        <w:t xml:space="preserve"> </w:t>
      </w:r>
      <w:r w:rsidRPr="00580F8B">
        <w:rPr>
          <w:lang w:val="it-IT"/>
        </w:rPr>
        <w:t>necessario.</w:t>
      </w:r>
    </w:p>
    <w:p w:rsidR="00CB7FE3" w:rsidRPr="00580F8B" w:rsidRDefault="00CB7FE3">
      <w:pPr>
        <w:pStyle w:val="Corpotesto"/>
        <w:ind w:left="0"/>
        <w:jc w:val="left"/>
        <w:rPr>
          <w:lang w:val="it-IT"/>
        </w:rPr>
      </w:pPr>
    </w:p>
    <w:p w:rsidR="00CB7FE3" w:rsidRPr="00580F8B" w:rsidRDefault="00CB7FE3">
      <w:pPr>
        <w:pStyle w:val="Corpotesto"/>
        <w:spacing w:before="1"/>
        <w:ind w:left="0"/>
        <w:jc w:val="left"/>
        <w:rPr>
          <w:lang w:val="it-IT"/>
        </w:rPr>
      </w:pPr>
    </w:p>
    <w:p w:rsidR="00CB7FE3" w:rsidRDefault="005F170C">
      <w:pPr>
        <w:pStyle w:val="Titolo1"/>
      </w:pPr>
      <w:r>
        <w:t>Art. 28</w:t>
      </w:r>
    </w:p>
    <w:p w:rsidR="00CB7FE3" w:rsidRDefault="005F170C">
      <w:pPr>
        <w:spacing w:line="252" w:lineRule="exact"/>
        <w:ind w:left="295" w:right="288"/>
        <w:jc w:val="center"/>
        <w:rPr>
          <w:b/>
        </w:rPr>
      </w:pPr>
      <w:r>
        <w:rPr>
          <w:b/>
        </w:rPr>
        <w:t>Recesso dalla convenzione</w:t>
      </w:r>
    </w:p>
    <w:p w:rsidR="00CB7FE3" w:rsidRDefault="00CB7FE3">
      <w:pPr>
        <w:pStyle w:val="Corpotesto"/>
        <w:spacing w:before="1"/>
        <w:ind w:left="0"/>
        <w:jc w:val="left"/>
        <w:rPr>
          <w:b/>
        </w:rPr>
      </w:pPr>
    </w:p>
    <w:p w:rsidR="00CB7FE3" w:rsidRPr="00580F8B" w:rsidRDefault="005F170C">
      <w:pPr>
        <w:pStyle w:val="Paragrafoelenco"/>
        <w:numPr>
          <w:ilvl w:val="0"/>
          <w:numId w:val="5"/>
        </w:numPr>
        <w:tabs>
          <w:tab w:val="left" w:pos="321"/>
        </w:tabs>
        <w:ind w:right="0" w:firstLine="0"/>
        <w:rPr>
          <w:lang w:val="it-IT"/>
        </w:rPr>
      </w:pPr>
      <w:r w:rsidRPr="00580F8B">
        <w:rPr>
          <w:lang w:val="it-IT"/>
        </w:rPr>
        <w:t>Ciascun Ente associato può recedere dalla presente convenzione con un preavviso di almeno sei (6)</w:t>
      </w:r>
      <w:r w:rsidRPr="00580F8B">
        <w:rPr>
          <w:spacing w:val="-32"/>
          <w:lang w:val="it-IT"/>
        </w:rPr>
        <w:t xml:space="preserve"> </w:t>
      </w:r>
      <w:r w:rsidRPr="00580F8B">
        <w:rPr>
          <w:lang w:val="it-IT"/>
        </w:rPr>
        <w:t>mesi.</w:t>
      </w:r>
    </w:p>
    <w:p w:rsidR="00CB7FE3" w:rsidRPr="00580F8B" w:rsidRDefault="00CB7FE3">
      <w:pPr>
        <w:jc w:val="both"/>
        <w:rPr>
          <w:lang w:val="it-IT"/>
        </w:rPr>
        <w:sectPr w:rsidR="00CB7FE3" w:rsidRPr="00580F8B">
          <w:pgSz w:w="11900" w:h="16840"/>
          <w:pgMar w:top="1360" w:right="1300" w:bottom="940" w:left="1300" w:header="0" w:footer="750" w:gutter="0"/>
          <w:cols w:space="720"/>
        </w:sectPr>
      </w:pPr>
    </w:p>
    <w:p w:rsidR="00CB7FE3" w:rsidRPr="00580F8B" w:rsidRDefault="005F170C">
      <w:pPr>
        <w:pStyle w:val="Paragrafoelenco"/>
        <w:numPr>
          <w:ilvl w:val="0"/>
          <w:numId w:val="5"/>
        </w:numPr>
        <w:tabs>
          <w:tab w:val="left" w:pos="340"/>
        </w:tabs>
        <w:spacing w:before="68"/>
        <w:ind w:right="105" w:firstLine="0"/>
        <w:rPr>
          <w:lang w:val="it-IT"/>
        </w:rPr>
      </w:pPr>
      <w:r w:rsidRPr="00580F8B">
        <w:rPr>
          <w:lang w:val="it-IT"/>
        </w:rPr>
        <w:lastRenderedPageBreak/>
        <w:t>Qualora il Comune presso il quale ha sede l’Ufficio Comune operante come Centrale unica di committenza decida di recedere dalla presente convenzione deve comunque continuare a far svolgere alla struttura organizzativa deputata al ruolo di Centrale di committenza le attività previste dalla presente convenzione, sino all’individuazione di un altro ente, tra gli Enti associati, deputato a svolgere il medesimo</w:t>
      </w:r>
      <w:r w:rsidRPr="00580F8B">
        <w:rPr>
          <w:spacing w:val="-31"/>
          <w:lang w:val="it-IT"/>
        </w:rPr>
        <w:t xml:space="preserve"> </w:t>
      </w:r>
      <w:r w:rsidRPr="00580F8B">
        <w:rPr>
          <w:lang w:val="it-IT"/>
        </w:rPr>
        <w:t>ruolo.</w:t>
      </w:r>
    </w:p>
    <w:p w:rsidR="00CB7FE3" w:rsidRPr="00580F8B" w:rsidRDefault="00CB7FE3">
      <w:pPr>
        <w:pStyle w:val="Corpotesto"/>
        <w:spacing w:before="10"/>
        <w:ind w:left="0"/>
        <w:jc w:val="left"/>
        <w:rPr>
          <w:sz w:val="21"/>
          <w:lang w:val="it-IT"/>
        </w:rPr>
      </w:pPr>
    </w:p>
    <w:p w:rsidR="00CB7FE3" w:rsidRPr="00580F8B" w:rsidRDefault="005F170C">
      <w:pPr>
        <w:pStyle w:val="Paragrafoelenco"/>
        <w:numPr>
          <w:ilvl w:val="0"/>
          <w:numId w:val="5"/>
        </w:numPr>
        <w:tabs>
          <w:tab w:val="left" w:pos="337"/>
        </w:tabs>
        <w:ind w:firstLine="0"/>
        <w:rPr>
          <w:lang w:val="it-IT"/>
        </w:rPr>
      </w:pPr>
      <w:r w:rsidRPr="00580F8B">
        <w:rPr>
          <w:lang w:val="it-IT"/>
        </w:rPr>
        <w:t>Qualora si verifichi la situazione di cui al precedente comma 2, i restanti Enti associati possono sciogliere la presente convenzione e definire una nuova convenzione, per l’esercizio in forma associata della funzione relativa alle acquisizioni di lavori, servizi e</w:t>
      </w:r>
      <w:r w:rsidRPr="00580F8B">
        <w:rPr>
          <w:spacing w:val="-11"/>
          <w:lang w:val="it-IT"/>
        </w:rPr>
        <w:t xml:space="preserve"> </w:t>
      </w:r>
      <w:r w:rsidRPr="00580F8B">
        <w:rPr>
          <w:lang w:val="it-IT"/>
        </w:rPr>
        <w:t>beni.</w:t>
      </w:r>
    </w:p>
    <w:p w:rsidR="00CB7FE3" w:rsidRPr="00580F8B" w:rsidRDefault="00CB7FE3">
      <w:pPr>
        <w:pStyle w:val="Corpotesto"/>
        <w:spacing w:before="7"/>
        <w:ind w:left="0"/>
        <w:jc w:val="left"/>
        <w:rPr>
          <w:lang w:val="it-IT"/>
        </w:rPr>
      </w:pPr>
    </w:p>
    <w:p w:rsidR="00CB7FE3" w:rsidRPr="00580F8B" w:rsidRDefault="005F170C">
      <w:pPr>
        <w:pStyle w:val="Paragrafoelenco"/>
        <w:numPr>
          <w:ilvl w:val="0"/>
          <w:numId w:val="5"/>
        </w:numPr>
        <w:tabs>
          <w:tab w:val="left" w:pos="340"/>
        </w:tabs>
        <w:spacing w:line="232" w:lineRule="auto"/>
        <w:ind w:right="105" w:firstLine="0"/>
        <w:rPr>
          <w:lang w:val="it-IT"/>
        </w:rPr>
      </w:pPr>
      <w:r w:rsidRPr="00580F8B">
        <w:rPr>
          <w:lang w:val="it-IT"/>
        </w:rPr>
        <w:t>Il recesso deve essere motivato, con riferimento a ragioni di pubblico interesse. E’ in ogni caso considerato motivo di pubblico interesse l’adesione del Comune ad una Unione di Enti, con conseguente attribuzione alla stessa della funzione relativa alle acquisizioni di lavori, servizi e beni in base a quanto previsto dall’art. 3</w:t>
      </w:r>
      <w:r w:rsidR="002314E1">
        <w:rPr>
          <w:lang w:val="it-IT"/>
        </w:rPr>
        <w:t>7</w:t>
      </w:r>
      <w:r w:rsidRPr="00580F8B">
        <w:rPr>
          <w:lang w:val="it-IT"/>
        </w:rPr>
        <w:t xml:space="preserve">,  comma </w:t>
      </w:r>
      <w:r w:rsidR="002314E1">
        <w:rPr>
          <w:lang w:val="it-IT"/>
        </w:rPr>
        <w:t>4</w:t>
      </w:r>
      <w:r w:rsidRPr="00580F8B">
        <w:rPr>
          <w:lang w:val="it-IT"/>
        </w:rPr>
        <w:t xml:space="preserve"> del d.lgs. n.</w:t>
      </w:r>
      <w:r w:rsidR="002314E1">
        <w:rPr>
          <w:lang w:val="it-IT"/>
        </w:rPr>
        <w:t>50/2016</w:t>
      </w:r>
      <w:r w:rsidRPr="00580F8B">
        <w:rPr>
          <w:lang w:val="it-IT"/>
        </w:rPr>
        <w:t>.</w:t>
      </w:r>
    </w:p>
    <w:p w:rsidR="00CB7FE3" w:rsidRPr="00580F8B" w:rsidRDefault="00CB7FE3">
      <w:pPr>
        <w:pStyle w:val="Corpotesto"/>
        <w:ind w:left="0"/>
        <w:jc w:val="left"/>
        <w:rPr>
          <w:sz w:val="24"/>
          <w:lang w:val="it-IT"/>
        </w:rPr>
      </w:pPr>
    </w:p>
    <w:p w:rsidR="00CB7FE3" w:rsidRPr="00580F8B" w:rsidRDefault="00CB7FE3">
      <w:pPr>
        <w:pStyle w:val="Corpotesto"/>
        <w:spacing w:before="3"/>
        <w:ind w:left="0"/>
        <w:jc w:val="left"/>
        <w:rPr>
          <w:sz w:val="21"/>
          <w:lang w:val="it-IT"/>
        </w:rPr>
      </w:pPr>
    </w:p>
    <w:p w:rsidR="00CB7FE3" w:rsidRDefault="005F170C">
      <w:pPr>
        <w:pStyle w:val="Titolo1"/>
        <w:spacing w:line="240" w:lineRule="auto"/>
        <w:ind w:left="3283" w:right="3259" w:firstLine="1087"/>
        <w:jc w:val="left"/>
      </w:pPr>
      <w:r>
        <w:t>Art. 29 Scioglimento della convenzione</w:t>
      </w:r>
    </w:p>
    <w:p w:rsidR="00CB7FE3" w:rsidRDefault="00CB7FE3">
      <w:pPr>
        <w:pStyle w:val="Corpotesto"/>
        <w:spacing w:before="10"/>
        <w:ind w:left="0"/>
        <w:jc w:val="left"/>
        <w:rPr>
          <w:b/>
          <w:sz w:val="21"/>
        </w:rPr>
      </w:pPr>
    </w:p>
    <w:p w:rsidR="00CB7FE3" w:rsidRPr="00580F8B" w:rsidRDefault="005F170C">
      <w:pPr>
        <w:pStyle w:val="Paragrafoelenco"/>
        <w:numPr>
          <w:ilvl w:val="0"/>
          <w:numId w:val="4"/>
        </w:numPr>
        <w:tabs>
          <w:tab w:val="left" w:pos="321"/>
        </w:tabs>
        <w:spacing w:line="252" w:lineRule="exact"/>
        <w:ind w:right="0" w:firstLine="0"/>
        <w:rPr>
          <w:lang w:val="it-IT"/>
        </w:rPr>
      </w:pPr>
      <w:r w:rsidRPr="00580F8B">
        <w:rPr>
          <w:lang w:val="it-IT"/>
        </w:rPr>
        <w:t>Gli Enti associati sciolgono la presente</w:t>
      </w:r>
      <w:r w:rsidRPr="00580F8B">
        <w:rPr>
          <w:spacing w:val="-19"/>
          <w:lang w:val="it-IT"/>
        </w:rPr>
        <w:t xml:space="preserve"> </w:t>
      </w:r>
      <w:r w:rsidRPr="00580F8B">
        <w:rPr>
          <w:lang w:val="it-IT"/>
        </w:rPr>
        <w:t>convenzione:</w:t>
      </w:r>
    </w:p>
    <w:p w:rsidR="00CB7FE3" w:rsidRPr="00580F8B" w:rsidRDefault="005F170C">
      <w:pPr>
        <w:pStyle w:val="Paragrafoelenco"/>
        <w:numPr>
          <w:ilvl w:val="0"/>
          <w:numId w:val="3"/>
        </w:numPr>
        <w:tabs>
          <w:tab w:val="left" w:pos="364"/>
        </w:tabs>
        <w:ind w:firstLine="0"/>
        <w:rPr>
          <w:lang w:val="it-IT"/>
        </w:rPr>
      </w:pPr>
      <w:r w:rsidRPr="00580F8B">
        <w:rPr>
          <w:lang w:val="it-IT"/>
        </w:rPr>
        <w:t>quando sia sopravvenuta una disposizione di legge che obblighi gli enti alla scelta di un diverso modello organizzativo per la gestione in forma associata, aggregata o congiunta delle funzioni di acquisizione di lavori, beni e</w:t>
      </w:r>
      <w:r w:rsidRPr="00580F8B">
        <w:rPr>
          <w:spacing w:val="-1"/>
          <w:lang w:val="it-IT"/>
        </w:rPr>
        <w:t xml:space="preserve"> </w:t>
      </w:r>
      <w:r w:rsidRPr="00580F8B">
        <w:rPr>
          <w:lang w:val="it-IT"/>
        </w:rPr>
        <w:t>servizi;</w:t>
      </w:r>
    </w:p>
    <w:p w:rsidR="00CB7FE3" w:rsidRPr="00580F8B" w:rsidRDefault="005F170C">
      <w:pPr>
        <w:pStyle w:val="Paragrafoelenco"/>
        <w:numPr>
          <w:ilvl w:val="0"/>
          <w:numId w:val="3"/>
        </w:numPr>
        <w:tabs>
          <w:tab w:val="left" w:pos="347"/>
        </w:tabs>
        <w:ind w:firstLine="0"/>
        <w:rPr>
          <w:lang w:val="it-IT"/>
        </w:rPr>
      </w:pPr>
      <w:r w:rsidRPr="00580F8B">
        <w:rPr>
          <w:lang w:val="it-IT"/>
        </w:rPr>
        <w:t>quando essi optino, sulla base di scelta formalizzata dai rispettivi organi competenti, per un diverso modello organizzativo per la gestione in forma associata, aggregata o congiunta delle funzioni di acquisizione di lavori, beni e</w:t>
      </w:r>
      <w:r w:rsidRPr="00580F8B">
        <w:rPr>
          <w:spacing w:val="-1"/>
          <w:lang w:val="it-IT"/>
        </w:rPr>
        <w:t xml:space="preserve"> </w:t>
      </w:r>
      <w:r w:rsidRPr="00580F8B">
        <w:rPr>
          <w:lang w:val="it-IT"/>
        </w:rPr>
        <w:t>servizi;</w:t>
      </w:r>
    </w:p>
    <w:p w:rsidR="00CB7FE3" w:rsidRPr="00580F8B" w:rsidRDefault="005F170C">
      <w:pPr>
        <w:pStyle w:val="Paragrafoelenco"/>
        <w:numPr>
          <w:ilvl w:val="0"/>
          <w:numId w:val="3"/>
        </w:numPr>
        <w:tabs>
          <w:tab w:val="left" w:pos="330"/>
        </w:tabs>
        <w:ind w:firstLine="0"/>
        <w:rPr>
          <w:lang w:val="it-IT"/>
        </w:rPr>
      </w:pPr>
      <w:r w:rsidRPr="00580F8B">
        <w:rPr>
          <w:lang w:val="it-IT"/>
        </w:rPr>
        <w:t>qualora ragioni economiche e di funzionalità non rendano più conveniente la gestione associata delle funzioni di acquisizione di lavori, beni e servizi nei termini regolati dalla presente</w:t>
      </w:r>
      <w:r w:rsidRPr="00580F8B">
        <w:rPr>
          <w:spacing w:val="-26"/>
          <w:lang w:val="it-IT"/>
        </w:rPr>
        <w:t xml:space="preserve"> </w:t>
      </w:r>
      <w:r w:rsidRPr="00580F8B">
        <w:rPr>
          <w:lang w:val="it-IT"/>
        </w:rPr>
        <w:t>convenzione;</w:t>
      </w:r>
    </w:p>
    <w:p w:rsidR="00CB7FE3" w:rsidRPr="00580F8B" w:rsidRDefault="005F170C">
      <w:pPr>
        <w:pStyle w:val="Paragrafoelenco"/>
        <w:numPr>
          <w:ilvl w:val="0"/>
          <w:numId w:val="3"/>
        </w:numPr>
        <w:tabs>
          <w:tab w:val="left" w:pos="342"/>
        </w:tabs>
        <w:ind w:firstLine="0"/>
        <w:rPr>
          <w:lang w:val="it-IT"/>
        </w:rPr>
      </w:pPr>
      <w:r w:rsidRPr="00580F8B">
        <w:rPr>
          <w:lang w:val="it-IT"/>
        </w:rPr>
        <w:t>per altre cause previste dalla legge o da disposizioni attuative di norme di legge inerenti modelli organizzativi per le acquisizioni di lavori, beni o servizi, nonché per la gestione di funzioni in forma</w:t>
      </w:r>
      <w:r w:rsidRPr="00580F8B">
        <w:rPr>
          <w:spacing w:val="-27"/>
          <w:lang w:val="it-IT"/>
        </w:rPr>
        <w:t xml:space="preserve"> </w:t>
      </w:r>
      <w:r w:rsidRPr="00580F8B">
        <w:rPr>
          <w:lang w:val="it-IT"/>
        </w:rPr>
        <w:t>associata;</w:t>
      </w:r>
    </w:p>
    <w:p w:rsidR="00CB7FE3" w:rsidRPr="00580F8B" w:rsidRDefault="005F170C">
      <w:pPr>
        <w:pStyle w:val="Paragrafoelenco"/>
        <w:numPr>
          <w:ilvl w:val="0"/>
          <w:numId w:val="3"/>
        </w:numPr>
        <w:tabs>
          <w:tab w:val="left" w:pos="330"/>
        </w:tabs>
        <w:spacing w:line="252" w:lineRule="exact"/>
        <w:ind w:left="329" w:right="0" w:hanging="211"/>
        <w:rPr>
          <w:lang w:val="it-IT"/>
        </w:rPr>
      </w:pPr>
      <w:r w:rsidRPr="00580F8B">
        <w:rPr>
          <w:lang w:val="it-IT"/>
        </w:rPr>
        <w:t>nel caso previsto dal precedente art. 28, nei commi 2 e</w:t>
      </w:r>
      <w:r w:rsidRPr="00580F8B">
        <w:rPr>
          <w:spacing w:val="-15"/>
          <w:lang w:val="it-IT"/>
        </w:rPr>
        <w:t xml:space="preserve"> </w:t>
      </w:r>
      <w:r w:rsidRPr="00580F8B">
        <w:rPr>
          <w:lang w:val="it-IT"/>
        </w:rPr>
        <w:t>3.</w:t>
      </w:r>
    </w:p>
    <w:p w:rsidR="00CB7FE3" w:rsidRPr="00580F8B" w:rsidRDefault="00CB7FE3">
      <w:pPr>
        <w:pStyle w:val="Corpotesto"/>
        <w:spacing w:before="1"/>
        <w:ind w:left="0"/>
        <w:jc w:val="left"/>
        <w:rPr>
          <w:lang w:val="it-IT"/>
        </w:rPr>
      </w:pPr>
    </w:p>
    <w:p w:rsidR="00CB7FE3" w:rsidRPr="00580F8B" w:rsidRDefault="005F170C">
      <w:pPr>
        <w:pStyle w:val="Paragrafoelenco"/>
        <w:numPr>
          <w:ilvl w:val="0"/>
          <w:numId w:val="4"/>
        </w:numPr>
        <w:tabs>
          <w:tab w:val="left" w:pos="354"/>
        </w:tabs>
        <w:ind w:firstLine="0"/>
        <w:rPr>
          <w:lang w:val="it-IT"/>
        </w:rPr>
      </w:pPr>
      <w:r w:rsidRPr="00580F8B">
        <w:rPr>
          <w:lang w:val="it-IT"/>
        </w:rPr>
        <w:t>Allo scioglimento della presente convenzione gli Enti associati definiscono le modalità di devoluzione o di riacquisizione delle risorse finanziare e strumentali messe dagli stessi a disposizione dell’Ufficio comune individuato come capofila operante come Centrale unica di</w:t>
      </w:r>
      <w:r w:rsidRPr="00580F8B">
        <w:rPr>
          <w:spacing w:val="-20"/>
          <w:lang w:val="it-IT"/>
        </w:rPr>
        <w:t xml:space="preserve"> </w:t>
      </w:r>
      <w:r w:rsidRPr="00580F8B">
        <w:rPr>
          <w:lang w:val="it-IT"/>
        </w:rPr>
        <w:t>committenza.</w:t>
      </w:r>
    </w:p>
    <w:p w:rsidR="00CB7FE3" w:rsidRPr="00580F8B" w:rsidRDefault="00CB7FE3">
      <w:pPr>
        <w:pStyle w:val="Corpotesto"/>
        <w:ind w:left="0"/>
        <w:jc w:val="left"/>
        <w:rPr>
          <w:lang w:val="it-IT"/>
        </w:rPr>
      </w:pPr>
    </w:p>
    <w:p w:rsidR="00CB7FE3" w:rsidRPr="00580F8B" w:rsidRDefault="00CB7FE3">
      <w:pPr>
        <w:pStyle w:val="Corpotesto"/>
        <w:spacing w:before="10"/>
        <w:ind w:left="0"/>
        <w:jc w:val="left"/>
        <w:rPr>
          <w:sz w:val="21"/>
          <w:lang w:val="it-IT"/>
        </w:rPr>
      </w:pPr>
    </w:p>
    <w:p w:rsidR="00CB7FE3" w:rsidRDefault="005F170C">
      <w:pPr>
        <w:pStyle w:val="Titolo1"/>
        <w:spacing w:line="240" w:lineRule="auto"/>
        <w:ind w:left="3348" w:right="3339" w:firstLine="1022"/>
        <w:jc w:val="left"/>
      </w:pPr>
      <w:r>
        <w:t>Art. 30 Risoluzione delle</w:t>
      </w:r>
      <w:r>
        <w:rPr>
          <w:spacing w:val="-10"/>
        </w:rPr>
        <w:t xml:space="preserve"> </w:t>
      </w:r>
      <w:r>
        <w:t>controversie</w:t>
      </w:r>
    </w:p>
    <w:p w:rsidR="00CB7FE3" w:rsidRDefault="00CB7FE3">
      <w:pPr>
        <w:pStyle w:val="Corpotesto"/>
        <w:spacing w:before="10"/>
        <w:ind w:left="0"/>
        <w:jc w:val="left"/>
        <w:rPr>
          <w:b/>
          <w:sz w:val="21"/>
        </w:rPr>
      </w:pPr>
    </w:p>
    <w:p w:rsidR="00CB7FE3" w:rsidRPr="00580F8B" w:rsidRDefault="005F170C">
      <w:pPr>
        <w:pStyle w:val="Paragrafoelenco"/>
        <w:numPr>
          <w:ilvl w:val="0"/>
          <w:numId w:val="2"/>
        </w:numPr>
        <w:tabs>
          <w:tab w:val="left" w:pos="345"/>
        </w:tabs>
        <w:ind w:firstLine="0"/>
        <w:rPr>
          <w:lang w:val="it-IT"/>
        </w:rPr>
      </w:pPr>
      <w:r w:rsidRPr="00580F8B">
        <w:rPr>
          <w:lang w:val="it-IT"/>
        </w:rPr>
        <w:t>La risoluzione di eventuali controversie che dovessero sorgere tra gli Enti associati in merito all’esecuzione della</w:t>
      </w:r>
      <w:r w:rsidRPr="00580F8B">
        <w:rPr>
          <w:spacing w:val="-3"/>
          <w:lang w:val="it-IT"/>
        </w:rPr>
        <w:t xml:space="preserve"> </w:t>
      </w:r>
      <w:r w:rsidRPr="00580F8B">
        <w:rPr>
          <w:lang w:val="it-IT"/>
        </w:rPr>
        <w:t>presente</w:t>
      </w:r>
      <w:r w:rsidRPr="00580F8B">
        <w:rPr>
          <w:spacing w:val="-3"/>
          <w:lang w:val="it-IT"/>
        </w:rPr>
        <w:t xml:space="preserve"> </w:t>
      </w:r>
      <w:r w:rsidRPr="00580F8B">
        <w:rPr>
          <w:lang w:val="it-IT"/>
        </w:rPr>
        <w:t>convenzione</w:t>
      </w:r>
      <w:r w:rsidRPr="00580F8B">
        <w:rPr>
          <w:spacing w:val="-3"/>
          <w:lang w:val="it-IT"/>
        </w:rPr>
        <w:t xml:space="preserve"> </w:t>
      </w:r>
      <w:r w:rsidRPr="00580F8B">
        <w:rPr>
          <w:lang w:val="it-IT"/>
        </w:rPr>
        <w:t>ed</w:t>
      </w:r>
      <w:r w:rsidRPr="00580F8B">
        <w:rPr>
          <w:spacing w:val="-4"/>
          <w:lang w:val="it-IT"/>
        </w:rPr>
        <w:t xml:space="preserve"> </w:t>
      </w:r>
      <w:r w:rsidRPr="00580F8B">
        <w:rPr>
          <w:lang w:val="it-IT"/>
        </w:rPr>
        <w:t>all’applicazione</w:t>
      </w:r>
      <w:r w:rsidRPr="00580F8B">
        <w:rPr>
          <w:spacing w:val="-4"/>
          <w:lang w:val="it-IT"/>
        </w:rPr>
        <w:t xml:space="preserve"> </w:t>
      </w:r>
      <w:r w:rsidRPr="00580F8B">
        <w:rPr>
          <w:lang w:val="it-IT"/>
        </w:rPr>
        <w:t>delle</w:t>
      </w:r>
      <w:r w:rsidRPr="00580F8B">
        <w:rPr>
          <w:spacing w:val="-3"/>
          <w:lang w:val="it-IT"/>
        </w:rPr>
        <w:t xml:space="preserve"> </w:t>
      </w:r>
      <w:r w:rsidRPr="00580F8B">
        <w:rPr>
          <w:lang w:val="it-IT"/>
        </w:rPr>
        <w:t>sue</w:t>
      </w:r>
      <w:r w:rsidRPr="00580F8B">
        <w:rPr>
          <w:spacing w:val="-4"/>
          <w:lang w:val="it-IT"/>
        </w:rPr>
        <w:t xml:space="preserve"> </w:t>
      </w:r>
      <w:r w:rsidRPr="00580F8B">
        <w:rPr>
          <w:lang w:val="it-IT"/>
        </w:rPr>
        <w:t>clausole,</w:t>
      </w:r>
      <w:r w:rsidRPr="00580F8B">
        <w:rPr>
          <w:spacing w:val="-3"/>
          <w:lang w:val="it-IT"/>
        </w:rPr>
        <w:t xml:space="preserve"> </w:t>
      </w:r>
      <w:r w:rsidRPr="00580F8B">
        <w:rPr>
          <w:lang w:val="it-IT"/>
        </w:rPr>
        <w:t>è</w:t>
      </w:r>
      <w:r w:rsidRPr="00580F8B">
        <w:rPr>
          <w:spacing w:val="-4"/>
          <w:lang w:val="it-IT"/>
        </w:rPr>
        <w:t xml:space="preserve"> </w:t>
      </w:r>
      <w:r w:rsidRPr="00580F8B">
        <w:rPr>
          <w:lang w:val="it-IT"/>
        </w:rPr>
        <w:t>risolta</w:t>
      </w:r>
      <w:r w:rsidRPr="00580F8B">
        <w:rPr>
          <w:spacing w:val="-3"/>
          <w:lang w:val="it-IT"/>
        </w:rPr>
        <w:t xml:space="preserve"> </w:t>
      </w:r>
      <w:r w:rsidRPr="00580F8B">
        <w:rPr>
          <w:lang w:val="it-IT"/>
        </w:rPr>
        <w:t>prioritariamente</w:t>
      </w:r>
      <w:r w:rsidRPr="00580F8B">
        <w:rPr>
          <w:spacing w:val="-4"/>
          <w:lang w:val="it-IT"/>
        </w:rPr>
        <w:t xml:space="preserve"> </w:t>
      </w:r>
      <w:r w:rsidRPr="00580F8B">
        <w:rPr>
          <w:lang w:val="it-IT"/>
        </w:rPr>
        <w:t>in</w:t>
      </w:r>
      <w:r w:rsidRPr="00580F8B">
        <w:rPr>
          <w:spacing w:val="-3"/>
          <w:lang w:val="it-IT"/>
        </w:rPr>
        <w:t xml:space="preserve"> </w:t>
      </w:r>
      <w:r w:rsidRPr="00580F8B">
        <w:rPr>
          <w:lang w:val="it-IT"/>
        </w:rPr>
        <w:t>via</w:t>
      </w:r>
      <w:r w:rsidRPr="00580F8B">
        <w:rPr>
          <w:spacing w:val="-4"/>
          <w:lang w:val="it-IT"/>
        </w:rPr>
        <w:t xml:space="preserve"> </w:t>
      </w:r>
      <w:r w:rsidRPr="00580F8B">
        <w:rPr>
          <w:lang w:val="it-IT"/>
        </w:rPr>
        <w:t>bonaria.</w:t>
      </w:r>
    </w:p>
    <w:p w:rsidR="00CB7FE3" w:rsidRPr="00580F8B" w:rsidRDefault="00CB7FE3">
      <w:pPr>
        <w:pStyle w:val="Corpotesto"/>
        <w:spacing w:before="1"/>
        <w:ind w:left="0"/>
        <w:jc w:val="left"/>
        <w:rPr>
          <w:lang w:val="it-IT"/>
        </w:rPr>
      </w:pPr>
    </w:p>
    <w:p w:rsidR="00CB7FE3" w:rsidRPr="00580F8B" w:rsidRDefault="005F170C">
      <w:pPr>
        <w:pStyle w:val="Paragrafoelenco"/>
        <w:numPr>
          <w:ilvl w:val="0"/>
          <w:numId w:val="2"/>
        </w:numPr>
        <w:tabs>
          <w:tab w:val="left" w:pos="357"/>
        </w:tabs>
        <w:ind w:firstLine="0"/>
        <w:rPr>
          <w:lang w:val="it-IT"/>
        </w:rPr>
      </w:pPr>
      <w:r w:rsidRPr="00580F8B">
        <w:rPr>
          <w:lang w:val="it-IT"/>
        </w:rPr>
        <w:t>Qualora gli Enti associati non riescano ad addivenire alla risoluzione in via bonaria, le controversie sono devolute alla competente sezione del Tribunale Amministrativo Regionale della Lombardia – sez. Brescia, o al Tribunale di</w:t>
      </w:r>
      <w:r w:rsidRPr="00580F8B">
        <w:rPr>
          <w:spacing w:val="-4"/>
          <w:lang w:val="it-IT"/>
        </w:rPr>
        <w:t xml:space="preserve"> </w:t>
      </w:r>
      <w:r w:rsidRPr="00580F8B">
        <w:rPr>
          <w:lang w:val="it-IT"/>
        </w:rPr>
        <w:t>Mantova.</w:t>
      </w:r>
    </w:p>
    <w:p w:rsidR="00CB7FE3" w:rsidRPr="00580F8B" w:rsidRDefault="00CB7FE3">
      <w:pPr>
        <w:pStyle w:val="Corpotesto"/>
        <w:ind w:left="0"/>
        <w:jc w:val="left"/>
        <w:rPr>
          <w:lang w:val="it-IT"/>
        </w:rPr>
      </w:pPr>
    </w:p>
    <w:p w:rsidR="00CB7FE3" w:rsidRPr="00580F8B" w:rsidRDefault="00CB7FE3">
      <w:pPr>
        <w:pStyle w:val="Corpotesto"/>
        <w:spacing w:before="10"/>
        <w:ind w:left="0"/>
        <w:jc w:val="left"/>
        <w:rPr>
          <w:sz w:val="21"/>
          <w:lang w:val="it-IT"/>
        </w:rPr>
      </w:pPr>
    </w:p>
    <w:p w:rsidR="00CB7FE3" w:rsidRDefault="005F170C">
      <w:pPr>
        <w:pStyle w:val="Titolo1"/>
        <w:spacing w:line="240" w:lineRule="auto"/>
        <w:ind w:left="3629" w:right="3605" w:firstLine="741"/>
        <w:jc w:val="left"/>
      </w:pPr>
      <w:r>
        <w:t>Art. 31 Disposizioni conclusive</w:t>
      </w:r>
    </w:p>
    <w:p w:rsidR="00CB7FE3" w:rsidRDefault="00CB7FE3">
      <w:pPr>
        <w:pStyle w:val="Corpotesto"/>
        <w:spacing w:before="10"/>
        <w:ind w:left="0"/>
        <w:jc w:val="left"/>
        <w:rPr>
          <w:b/>
          <w:sz w:val="21"/>
        </w:rPr>
      </w:pPr>
    </w:p>
    <w:p w:rsidR="00CB7FE3" w:rsidRPr="00580F8B" w:rsidRDefault="005F170C">
      <w:pPr>
        <w:pStyle w:val="Paragrafoelenco"/>
        <w:numPr>
          <w:ilvl w:val="0"/>
          <w:numId w:val="1"/>
        </w:numPr>
        <w:tabs>
          <w:tab w:val="left" w:pos="340"/>
        </w:tabs>
        <w:ind w:firstLine="0"/>
        <w:rPr>
          <w:lang w:val="it-IT"/>
        </w:rPr>
      </w:pPr>
      <w:r w:rsidRPr="00580F8B">
        <w:rPr>
          <w:lang w:val="it-IT"/>
        </w:rPr>
        <w:t>Per quanto non espressamente previsto si rimanda a specifiche intese di volta in volta raggiunte tra gli Enti associati e la Centrale di Committenza, con l’adozione, se e in quanto necessario, di atti appositi da parte degli organi competenti nel rispetto della vigente</w:t>
      </w:r>
      <w:r w:rsidRPr="00580F8B">
        <w:rPr>
          <w:spacing w:val="-15"/>
          <w:lang w:val="it-IT"/>
        </w:rPr>
        <w:t xml:space="preserve"> </w:t>
      </w:r>
      <w:r w:rsidRPr="00580F8B">
        <w:rPr>
          <w:lang w:val="it-IT"/>
        </w:rPr>
        <w:t>normativa.</w:t>
      </w:r>
    </w:p>
    <w:p w:rsidR="00CB7FE3" w:rsidRPr="00580F8B" w:rsidRDefault="00CB7FE3">
      <w:pPr>
        <w:jc w:val="both"/>
        <w:rPr>
          <w:lang w:val="it-IT"/>
        </w:rPr>
        <w:sectPr w:rsidR="00CB7FE3" w:rsidRPr="00580F8B">
          <w:pgSz w:w="11900" w:h="16840"/>
          <w:pgMar w:top="1600" w:right="1300" w:bottom="940" w:left="1300" w:header="0" w:footer="750" w:gutter="0"/>
          <w:cols w:space="720"/>
        </w:sectPr>
      </w:pPr>
    </w:p>
    <w:p w:rsidR="00CB7FE3" w:rsidRPr="00580F8B" w:rsidRDefault="005F170C">
      <w:pPr>
        <w:pStyle w:val="Paragrafoelenco"/>
        <w:numPr>
          <w:ilvl w:val="0"/>
          <w:numId w:val="1"/>
        </w:numPr>
        <w:tabs>
          <w:tab w:val="left" w:pos="340"/>
        </w:tabs>
        <w:spacing w:before="56"/>
        <w:ind w:firstLine="0"/>
        <w:rPr>
          <w:lang w:val="it-IT"/>
        </w:rPr>
      </w:pPr>
      <w:r w:rsidRPr="00580F8B">
        <w:rPr>
          <w:lang w:val="it-IT"/>
        </w:rPr>
        <w:lastRenderedPageBreak/>
        <w:t>L’organizzazione e il funzionamento dell’Ufficio comune operante come Centrale unica di committenza, oltre che dalla presente convenzione, potrà essere disciplinato da apposito regolamento adottato dagli Enti aderenti, su proposta del Responsabile della Centrale unica di</w:t>
      </w:r>
      <w:r w:rsidRPr="00580F8B">
        <w:rPr>
          <w:spacing w:val="-20"/>
          <w:lang w:val="it-IT"/>
        </w:rPr>
        <w:t xml:space="preserve"> </w:t>
      </w:r>
      <w:r w:rsidRPr="00580F8B">
        <w:rPr>
          <w:lang w:val="it-IT"/>
        </w:rPr>
        <w:t>committenza.</w:t>
      </w:r>
    </w:p>
    <w:p w:rsidR="00CB7FE3" w:rsidRPr="00580F8B" w:rsidRDefault="00CB7FE3">
      <w:pPr>
        <w:pStyle w:val="Corpotesto"/>
        <w:ind w:left="0"/>
        <w:jc w:val="left"/>
        <w:rPr>
          <w:lang w:val="it-IT"/>
        </w:rPr>
      </w:pPr>
    </w:p>
    <w:p w:rsidR="00CB7FE3" w:rsidRPr="00580F8B" w:rsidRDefault="00CB7FE3">
      <w:pPr>
        <w:pStyle w:val="Corpotesto"/>
        <w:ind w:left="0"/>
        <w:jc w:val="left"/>
        <w:rPr>
          <w:lang w:val="it-IT"/>
        </w:rPr>
      </w:pPr>
    </w:p>
    <w:p w:rsidR="00CB7FE3" w:rsidRPr="00580F8B" w:rsidRDefault="00CB7FE3">
      <w:pPr>
        <w:pStyle w:val="Corpotesto"/>
        <w:ind w:left="0"/>
        <w:jc w:val="left"/>
        <w:rPr>
          <w:lang w:val="it-IT"/>
        </w:rPr>
      </w:pPr>
    </w:p>
    <w:p w:rsidR="00CB7FE3" w:rsidRPr="00580F8B" w:rsidRDefault="005F170C">
      <w:pPr>
        <w:pStyle w:val="Titolo1"/>
        <w:spacing w:line="240" w:lineRule="auto"/>
        <w:ind w:left="4061" w:right="4050" w:hanging="6"/>
        <w:rPr>
          <w:lang w:val="it-IT"/>
        </w:rPr>
      </w:pPr>
      <w:r w:rsidRPr="00580F8B">
        <w:rPr>
          <w:lang w:val="it-IT"/>
        </w:rPr>
        <w:t>Art. 32 Registrazione</w:t>
      </w:r>
    </w:p>
    <w:p w:rsidR="00CB7FE3" w:rsidRPr="00580F8B" w:rsidRDefault="00CB7FE3">
      <w:pPr>
        <w:pStyle w:val="Corpotesto"/>
        <w:spacing w:before="10"/>
        <w:ind w:left="0"/>
        <w:jc w:val="left"/>
        <w:rPr>
          <w:b/>
          <w:sz w:val="21"/>
          <w:lang w:val="it-IT"/>
        </w:rPr>
      </w:pPr>
    </w:p>
    <w:p w:rsidR="00CB7FE3" w:rsidRPr="00580F8B" w:rsidRDefault="005F170C">
      <w:pPr>
        <w:pStyle w:val="Corpotesto"/>
        <w:ind w:right="106"/>
        <w:rPr>
          <w:lang w:val="it-IT"/>
        </w:rPr>
      </w:pPr>
      <w:r w:rsidRPr="00580F8B">
        <w:rPr>
          <w:lang w:val="it-IT"/>
        </w:rPr>
        <w:t>1. Il presente atto è esente dall’imposta di bollo, ai sensi dell’art. 16 del D.P.R. 26 ottobre 1972, n. 642 (tabella allegato “B”) ed è altresì esente da registrazione ai sensi dell’art. 1 della tabella allegata al D.P.R. 26 aprile 1986, n. 131.</w:t>
      </w:r>
    </w:p>
    <w:p w:rsidR="00CB7FE3" w:rsidRPr="00580F8B" w:rsidRDefault="005F170C">
      <w:pPr>
        <w:pStyle w:val="Corpotesto"/>
        <w:ind w:right="107" w:hanging="1"/>
        <w:rPr>
          <w:lang w:val="it-IT"/>
        </w:rPr>
      </w:pPr>
      <w:r w:rsidRPr="00580F8B">
        <w:rPr>
          <w:lang w:val="it-IT"/>
        </w:rPr>
        <w:t>Ai sensi dell’art. 15, comma 2-bis, della Legge 241/1990, la presente scrittura privata, rientrando negli accordi fra pubbliche amministrazioni, è stipulata in modalità elettronica, su supporto informatico reso non modificabile, e sottoscritta dalle parti in segno di completa accettazione con firma digitale ai sensi del d.lgs. 82/2005.</w:t>
      </w:r>
    </w:p>
    <w:p w:rsidR="00CB7FE3" w:rsidRPr="00580F8B" w:rsidRDefault="00CB7FE3">
      <w:pPr>
        <w:pStyle w:val="Corpotesto"/>
        <w:spacing w:before="1"/>
        <w:ind w:left="0"/>
        <w:jc w:val="left"/>
        <w:rPr>
          <w:lang w:val="it-IT"/>
        </w:rPr>
      </w:pPr>
    </w:p>
    <w:p w:rsidR="00CB7FE3" w:rsidRPr="00580F8B" w:rsidRDefault="005F170C">
      <w:pPr>
        <w:pStyle w:val="Corpotesto"/>
        <w:spacing w:line="252" w:lineRule="exact"/>
        <w:rPr>
          <w:lang w:val="it-IT"/>
        </w:rPr>
      </w:pPr>
      <w:r w:rsidRPr="00580F8B">
        <w:rPr>
          <w:lang w:val="it-IT"/>
        </w:rPr>
        <w:t>Letto, approvato e sottoscritto.</w:t>
      </w:r>
    </w:p>
    <w:p w:rsidR="00EE72D2" w:rsidRDefault="005F170C">
      <w:pPr>
        <w:pStyle w:val="Corpotesto"/>
        <w:ind w:right="3546"/>
        <w:jc w:val="left"/>
        <w:rPr>
          <w:lang w:val="it-IT"/>
        </w:rPr>
      </w:pPr>
      <w:r w:rsidRPr="00580F8B">
        <w:rPr>
          <w:lang w:val="it-IT"/>
        </w:rPr>
        <w:t xml:space="preserve">Comune di </w:t>
      </w:r>
      <w:r w:rsidR="00EE72D2">
        <w:rPr>
          <w:lang w:val="it-IT"/>
        </w:rPr>
        <w:t>Borgo Virgilio</w:t>
      </w:r>
      <w:r w:rsidRPr="00580F8B">
        <w:rPr>
          <w:lang w:val="it-IT"/>
        </w:rPr>
        <w:t xml:space="preserve">, Sindaco pro-tempore </w:t>
      </w:r>
      <w:r w:rsidR="00EE72D2">
        <w:rPr>
          <w:lang w:val="it-IT"/>
        </w:rPr>
        <w:t>Alessandro Beduschi</w:t>
      </w:r>
      <w:r w:rsidRPr="00580F8B">
        <w:rPr>
          <w:lang w:val="it-IT"/>
        </w:rPr>
        <w:t xml:space="preserve"> Comune di </w:t>
      </w:r>
      <w:r w:rsidR="005F0AD3">
        <w:rPr>
          <w:lang w:val="it-IT"/>
        </w:rPr>
        <w:t xml:space="preserve"> </w:t>
      </w:r>
      <w:r w:rsidRPr="00580F8B">
        <w:rPr>
          <w:lang w:val="it-IT"/>
        </w:rPr>
        <w:t xml:space="preserve"> </w:t>
      </w:r>
      <w:r w:rsidR="005F0AD3">
        <w:rPr>
          <w:lang w:val="it-IT"/>
        </w:rPr>
        <w:t xml:space="preserve">           </w:t>
      </w:r>
      <w:r w:rsidRPr="00580F8B">
        <w:rPr>
          <w:lang w:val="it-IT"/>
        </w:rPr>
        <w:t xml:space="preserve">Sindaco pro-tempore </w:t>
      </w:r>
      <w:r w:rsidR="005F0AD3">
        <w:rPr>
          <w:lang w:val="it-IT"/>
        </w:rPr>
        <w:t xml:space="preserve"> </w:t>
      </w:r>
      <w:r w:rsidRPr="00580F8B">
        <w:rPr>
          <w:lang w:val="it-IT"/>
        </w:rPr>
        <w:t xml:space="preserve"> </w:t>
      </w:r>
    </w:p>
    <w:sectPr w:rsidR="00EE72D2">
      <w:pgSz w:w="11900" w:h="16840"/>
      <w:pgMar w:top="1360" w:right="1300" w:bottom="940" w:left="1300" w:header="0" w:footer="7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952" w:rsidRDefault="00D12952">
      <w:r>
        <w:separator/>
      </w:r>
    </w:p>
  </w:endnote>
  <w:endnote w:type="continuationSeparator" w:id="0">
    <w:p w:rsidR="00D12952" w:rsidRDefault="00D12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952" w:rsidRDefault="00D12952">
    <w:pPr>
      <w:pStyle w:val="Corpotesto"/>
      <w:spacing w:line="14" w:lineRule="auto"/>
      <w:ind w:left="0"/>
      <w:jc w:val="left"/>
      <w:rPr>
        <w:sz w:val="20"/>
      </w:rPr>
    </w:pPr>
    <w:r>
      <w:rPr>
        <w:noProof/>
        <w:lang w:val="it-IT" w:eastAsia="it-IT"/>
      </w:rPr>
      <mc:AlternateContent>
        <mc:Choice Requires="wps">
          <w:drawing>
            <wp:anchor distT="0" distB="0" distL="114300" distR="114300" simplePos="0" relativeHeight="503294648" behindDoc="1" locked="0" layoutInCell="1" allowOverlap="1">
              <wp:simplePos x="0" y="0"/>
              <wp:positionH relativeFrom="page">
                <wp:posOffset>3716020</wp:posOffset>
              </wp:positionH>
              <wp:positionV relativeFrom="page">
                <wp:posOffset>10077450</wp:posOffset>
              </wp:positionV>
              <wp:extent cx="127000" cy="177800"/>
              <wp:effectExtent l="1270"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2952" w:rsidRDefault="00D12952">
                          <w:pPr>
                            <w:spacing w:line="254" w:lineRule="exact"/>
                            <w:ind w:left="40"/>
                            <w:rPr>
                              <w:rFonts w:ascii="Times New Roman"/>
                              <w:sz w:val="24"/>
                            </w:rPr>
                          </w:pPr>
                          <w:r>
                            <w:fldChar w:fldCharType="begin"/>
                          </w:r>
                          <w:r>
                            <w:rPr>
                              <w:rFonts w:ascii="Times New Roman"/>
                              <w:sz w:val="24"/>
                            </w:rPr>
                            <w:instrText xml:space="preserve"> PAGE </w:instrText>
                          </w:r>
                          <w:r>
                            <w:fldChar w:fldCharType="separate"/>
                          </w:r>
                          <w:r w:rsidR="00A424F9">
                            <w:rPr>
                              <w:rFonts w:ascii="Times New Roman"/>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92.6pt;margin-top:793.5pt;width:10pt;height:14pt;z-index:-21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" filled="f" stroked="f">
              <v:textbox inset="0,0,0,0">
                <w:txbxContent>
                  <w:p w:rsidR="00D12952" w:rsidRDefault="00D12952">
                    <w:pPr>
                      <w:spacing w:line="254" w:lineRule="exact"/>
                      <w:ind w:left="40"/>
                      <w:rPr>
                        <w:rFonts w:ascii="Times New Roman"/>
                        <w:sz w:val="24"/>
                      </w:rPr>
                    </w:pPr>
                    <w:r>
                      <w:fldChar w:fldCharType="begin"/>
                    </w:r>
                    <w:r>
                      <w:rPr>
                        <w:rFonts w:ascii="Times New Roman"/>
                        <w:sz w:val="24"/>
                      </w:rPr>
                      <w:instrText xml:space="preserve"> PAGE </w:instrText>
                    </w:r>
                    <w:r>
                      <w:fldChar w:fldCharType="separate"/>
                    </w:r>
                    <w:r w:rsidR="00A424F9">
                      <w:rPr>
                        <w:rFonts w:ascii="Times New Roman"/>
                        <w:noProof/>
                        <w:sz w:val="24"/>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952" w:rsidRDefault="00D12952">
    <w:pPr>
      <w:pStyle w:val="Corpotesto"/>
      <w:spacing w:line="14" w:lineRule="auto"/>
      <w:ind w:left="0"/>
      <w:jc w:val="left"/>
      <w:rPr>
        <w:sz w:val="20"/>
      </w:rPr>
    </w:pPr>
    <w:r>
      <w:rPr>
        <w:noProof/>
        <w:lang w:val="it-IT" w:eastAsia="it-IT"/>
      </w:rPr>
      <mc:AlternateContent>
        <mc:Choice Requires="wps">
          <w:drawing>
            <wp:anchor distT="0" distB="0" distL="114300" distR="114300" simplePos="0" relativeHeight="503294672" behindDoc="1" locked="0" layoutInCell="1" allowOverlap="1">
              <wp:simplePos x="0" y="0"/>
              <wp:positionH relativeFrom="page">
                <wp:posOffset>3677920</wp:posOffset>
              </wp:positionH>
              <wp:positionV relativeFrom="page">
                <wp:posOffset>10077450</wp:posOffset>
              </wp:positionV>
              <wp:extent cx="203835" cy="177800"/>
              <wp:effectExtent l="1270" t="0" r="444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2952" w:rsidRDefault="00D12952">
                          <w:pPr>
                            <w:spacing w:line="254" w:lineRule="exact"/>
                            <w:ind w:left="40"/>
                            <w:rPr>
                              <w:rFonts w:ascii="Times New Roman"/>
                              <w:sz w:val="24"/>
                            </w:rPr>
                          </w:pPr>
                          <w:r>
                            <w:fldChar w:fldCharType="begin"/>
                          </w:r>
                          <w:r>
                            <w:rPr>
                              <w:rFonts w:ascii="Times New Roman"/>
                              <w:sz w:val="24"/>
                            </w:rPr>
                            <w:instrText xml:space="preserve"> PAGE </w:instrText>
                          </w:r>
                          <w:r>
                            <w:fldChar w:fldCharType="separate"/>
                          </w:r>
                          <w:r w:rsidR="00A424F9">
                            <w:rPr>
                              <w:rFonts w:ascii="Times New Roman"/>
                              <w:noProof/>
                              <w:sz w:val="24"/>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89.6pt;margin-top:793.5pt;width:16.05pt;height:14pt;z-index:-2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" filled="f" stroked="f">
              <v:textbox inset="0,0,0,0">
                <w:txbxContent>
                  <w:p w:rsidR="00D12952" w:rsidRDefault="00D12952">
                    <w:pPr>
                      <w:spacing w:line="254" w:lineRule="exact"/>
                      <w:ind w:left="40"/>
                      <w:rPr>
                        <w:rFonts w:ascii="Times New Roman"/>
                        <w:sz w:val="24"/>
                      </w:rPr>
                    </w:pPr>
                    <w:r>
                      <w:fldChar w:fldCharType="begin"/>
                    </w:r>
                    <w:r>
                      <w:rPr>
                        <w:rFonts w:ascii="Times New Roman"/>
                        <w:sz w:val="24"/>
                      </w:rPr>
                      <w:instrText xml:space="preserve"> PAGE </w:instrText>
                    </w:r>
                    <w:r>
                      <w:fldChar w:fldCharType="separate"/>
                    </w:r>
                    <w:r w:rsidR="00A424F9">
                      <w:rPr>
                        <w:rFonts w:ascii="Times New Roman"/>
                        <w:noProof/>
                        <w:sz w:val="24"/>
                      </w:rPr>
                      <w:t>18</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952" w:rsidRDefault="00D12952">
    <w:pPr>
      <w:pStyle w:val="Corpotesto"/>
      <w:spacing w:line="14" w:lineRule="auto"/>
      <w:ind w:left="0"/>
      <w:jc w:val="left"/>
      <w:rPr>
        <w:sz w:val="20"/>
      </w:rPr>
    </w:pPr>
    <w:r>
      <w:rPr>
        <w:noProof/>
        <w:lang w:val="it-IT" w:eastAsia="it-IT"/>
      </w:rPr>
      <mc:AlternateContent>
        <mc:Choice Requires="wps">
          <w:drawing>
            <wp:anchor distT="0" distB="0" distL="114300" distR="114300" simplePos="0" relativeHeight="503294696" behindDoc="1" locked="0" layoutInCell="1" allowOverlap="1">
              <wp:simplePos x="0" y="0"/>
              <wp:positionH relativeFrom="page">
                <wp:posOffset>3677920</wp:posOffset>
              </wp:positionH>
              <wp:positionV relativeFrom="page">
                <wp:posOffset>10077450</wp:posOffset>
              </wp:positionV>
              <wp:extent cx="203835" cy="177800"/>
              <wp:effectExtent l="1270" t="0" r="444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2952" w:rsidRDefault="00D12952">
                          <w:pPr>
                            <w:spacing w:line="254" w:lineRule="exact"/>
                            <w:ind w:left="40"/>
                            <w:rPr>
                              <w:rFonts w:ascii="Times New Roman"/>
                              <w:sz w:val="24"/>
                            </w:rPr>
                          </w:pPr>
                          <w:r>
                            <w:fldChar w:fldCharType="begin"/>
                          </w:r>
                          <w:r>
                            <w:rPr>
                              <w:rFonts w:ascii="Times New Roman"/>
                              <w:sz w:val="24"/>
                            </w:rPr>
                            <w:instrText xml:space="preserve"> PAGE </w:instrText>
                          </w:r>
                          <w:r>
                            <w:fldChar w:fldCharType="separate"/>
                          </w:r>
                          <w:r w:rsidR="00A424F9">
                            <w:rPr>
                              <w:rFonts w:ascii="Times New Roman"/>
                              <w:noProof/>
                              <w:sz w:val="24"/>
                            </w:rP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89.6pt;margin-top:793.5pt;width:16.05pt;height:14pt;z-index:-21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" filled="f" stroked="f">
              <v:textbox inset="0,0,0,0">
                <w:txbxContent>
                  <w:p w:rsidR="00D12952" w:rsidRDefault="00D12952">
                    <w:pPr>
                      <w:spacing w:line="254" w:lineRule="exact"/>
                      <w:ind w:left="40"/>
                      <w:rPr>
                        <w:rFonts w:ascii="Times New Roman"/>
                        <w:sz w:val="24"/>
                      </w:rPr>
                    </w:pPr>
                    <w:r>
                      <w:fldChar w:fldCharType="begin"/>
                    </w:r>
                    <w:r>
                      <w:rPr>
                        <w:rFonts w:ascii="Times New Roman"/>
                        <w:sz w:val="24"/>
                      </w:rPr>
                      <w:instrText xml:space="preserve"> PAGE </w:instrText>
                    </w:r>
                    <w:r>
                      <w:fldChar w:fldCharType="separate"/>
                    </w:r>
                    <w:r w:rsidR="00A424F9">
                      <w:rPr>
                        <w:rFonts w:ascii="Times New Roman"/>
                        <w:noProof/>
                        <w:sz w:val="24"/>
                      </w:rPr>
                      <w:t>23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952" w:rsidRDefault="00D12952">
      <w:r>
        <w:separator/>
      </w:r>
    </w:p>
  </w:footnote>
  <w:footnote w:type="continuationSeparator" w:id="0">
    <w:p w:rsidR="00D12952" w:rsidRDefault="00D129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4F40"/>
    <w:multiLevelType w:val="hybridMultilevel"/>
    <w:tmpl w:val="09F6601E"/>
    <w:lvl w:ilvl="0" w:tplc="CE0E64DA">
      <w:start w:val="1"/>
      <w:numFmt w:val="lowerLetter"/>
      <w:lvlText w:val="%1)"/>
      <w:lvlJc w:val="left"/>
      <w:pPr>
        <w:ind w:left="118" w:hanging="226"/>
      </w:pPr>
      <w:rPr>
        <w:rFonts w:ascii="Arial Narrow" w:eastAsia="Arial Narrow" w:hAnsi="Arial Narrow" w:cs="Arial Narrow" w:hint="default"/>
        <w:w w:val="100"/>
        <w:sz w:val="22"/>
        <w:szCs w:val="22"/>
      </w:rPr>
    </w:lvl>
    <w:lvl w:ilvl="1" w:tplc="8A984A24">
      <w:numFmt w:val="bullet"/>
      <w:lvlText w:val="•"/>
      <w:lvlJc w:val="left"/>
      <w:pPr>
        <w:ind w:left="1038" w:hanging="226"/>
      </w:pPr>
      <w:rPr>
        <w:rFonts w:hint="default"/>
      </w:rPr>
    </w:lvl>
    <w:lvl w:ilvl="2" w:tplc="BEF8E8CC">
      <w:numFmt w:val="bullet"/>
      <w:lvlText w:val="•"/>
      <w:lvlJc w:val="left"/>
      <w:pPr>
        <w:ind w:left="1956" w:hanging="226"/>
      </w:pPr>
      <w:rPr>
        <w:rFonts w:hint="default"/>
      </w:rPr>
    </w:lvl>
    <w:lvl w:ilvl="3" w:tplc="7EEEFF6C">
      <w:numFmt w:val="bullet"/>
      <w:lvlText w:val="•"/>
      <w:lvlJc w:val="left"/>
      <w:pPr>
        <w:ind w:left="2874" w:hanging="226"/>
      </w:pPr>
      <w:rPr>
        <w:rFonts w:hint="default"/>
      </w:rPr>
    </w:lvl>
    <w:lvl w:ilvl="4" w:tplc="9CB07FC8">
      <w:numFmt w:val="bullet"/>
      <w:lvlText w:val="•"/>
      <w:lvlJc w:val="left"/>
      <w:pPr>
        <w:ind w:left="3792" w:hanging="226"/>
      </w:pPr>
      <w:rPr>
        <w:rFonts w:hint="default"/>
      </w:rPr>
    </w:lvl>
    <w:lvl w:ilvl="5" w:tplc="98AC7F80">
      <w:numFmt w:val="bullet"/>
      <w:lvlText w:val="•"/>
      <w:lvlJc w:val="left"/>
      <w:pPr>
        <w:ind w:left="4710" w:hanging="226"/>
      </w:pPr>
      <w:rPr>
        <w:rFonts w:hint="default"/>
      </w:rPr>
    </w:lvl>
    <w:lvl w:ilvl="6" w:tplc="E320D774">
      <w:numFmt w:val="bullet"/>
      <w:lvlText w:val="•"/>
      <w:lvlJc w:val="left"/>
      <w:pPr>
        <w:ind w:left="5628" w:hanging="226"/>
      </w:pPr>
      <w:rPr>
        <w:rFonts w:hint="default"/>
      </w:rPr>
    </w:lvl>
    <w:lvl w:ilvl="7" w:tplc="18A4B2B0">
      <w:numFmt w:val="bullet"/>
      <w:lvlText w:val="•"/>
      <w:lvlJc w:val="left"/>
      <w:pPr>
        <w:ind w:left="6546" w:hanging="226"/>
      </w:pPr>
      <w:rPr>
        <w:rFonts w:hint="default"/>
      </w:rPr>
    </w:lvl>
    <w:lvl w:ilvl="8" w:tplc="A51A665C">
      <w:numFmt w:val="bullet"/>
      <w:lvlText w:val="•"/>
      <w:lvlJc w:val="left"/>
      <w:pPr>
        <w:ind w:left="7464" w:hanging="226"/>
      </w:pPr>
      <w:rPr>
        <w:rFonts w:hint="default"/>
      </w:rPr>
    </w:lvl>
  </w:abstractNum>
  <w:abstractNum w:abstractNumId="1">
    <w:nsid w:val="0433444F"/>
    <w:multiLevelType w:val="hybridMultilevel"/>
    <w:tmpl w:val="7654E130"/>
    <w:lvl w:ilvl="0" w:tplc="9F9474F0">
      <w:start w:val="1"/>
      <w:numFmt w:val="decimal"/>
      <w:lvlText w:val="%1."/>
      <w:lvlJc w:val="left"/>
      <w:pPr>
        <w:ind w:left="118" w:hanging="250"/>
      </w:pPr>
      <w:rPr>
        <w:rFonts w:ascii="Arial Narrow" w:eastAsia="Arial Narrow" w:hAnsi="Arial Narrow" w:cs="Arial Narrow" w:hint="default"/>
        <w:w w:val="100"/>
        <w:sz w:val="22"/>
        <w:szCs w:val="22"/>
      </w:rPr>
    </w:lvl>
    <w:lvl w:ilvl="1" w:tplc="A06835AC">
      <w:numFmt w:val="bullet"/>
      <w:lvlText w:val="•"/>
      <w:lvlJc w:val="left"/>
      <w:pPr>
        <w:ind w:left="1038" w:hanging="250"/>
      </w:pPr>
      <w:rPr>
        <w:rFonts w:hint="default"/>
      </w:rPr>
    </w:lvl>
    <w:lvl w:ilvl="2" w:tplc="5E10F070">
      <w:numFmt w:val="bullet"/>
      <w:lvlText w:val="•"/>
      <w:lvlJc w:val="left"/>
      <w:pPr>
        <w:ind w:left="1956" w:hanging="250"/>
      </w:pPr>
      <w:rPr>
        <w:rFonts w:hint="default"/>
      </w:rPr>
    </w:lvl>
    <w:lvl w:ilvl="3" w:tplc="79DEC5CE">
      <w:numFmt w:val="bullet"/>
      <w:lvlText w:val="•"/>
      <w:lvlJc w:val="left"/>
      <w:pPr>
        <w:ind w:left="2874" w:hanging="250"/>
      </w:pPr>
      <w:rPr>
        <w:rFonts w:hint="default"/>
      </w:rPr>
    </w:lvl>
    <w:lvl w:ilvl="4" w:tplc="F1B2C1DC">
      <w:numFmt w:val="bullet"/>
      <w:lvlText w:val="•"/>
      <w:lvlJc w:val="left"/>
      <w:pPr>
        <w:ind w:left="3792" w:hanging="250"/>
      </w:pPr>
      <w:rPr>
        <w:rFonts w:hint="default"/>
      </w:rPr>
    </w:lvl>
    <w:lvl w:ilvl="5" w:tplc="B7886BC2">
      <w:numFmt w:val="bullet"/>
      <w:lvlText w:val="•"/>
      <w:lvlJc w:val="left"/>
      <w:pPr>
        <w:ind w:left="4710" w:hanging="250"/>
      </w:pPr>
      <w:rPr>
        <w:rFonts w:hint="default"/>
      </w:rPr>
    </w:lvl>
    <w:lvl w:ilvl="6" w:tplc="4E68629E">
      <w:numFmt w:val="bullet"/>
      <w:lvlText w:val="•"/>
      <w:lvlJc w:val="left"/>
      <w:pPr>
        <w:ind w:left="5628" w:hanging="250"/>
      </w:pPr>
      <w:rPr>
        <w:rFonts w:hint="default"/>
      </w:rPr>
    </w:lvl>
    <w:lvl w:ilvl="7" w:tplc="C722E4F4">
      <w:numFmt w:val="bullet"/>
      <w:lvlText w:val="•"/>
      <w:lvlJc w:val="left"/>
      <w:pPr>
        <w:ind w:left="6546" w:hanging="250"/>
      </w:pPr>
      <w:rPr>
        <w:rFonts w:hint="default"/>
      </w:rPr>
    </w:lvl>
    <w:lvl w:ilvl="8" w:tplc="F39E74E6">
      <w:numFmt w:val="bullet"/>
      <w:lvlText w:val="•"/>
      <w:lvlJc w:val="left"/>
      <w:pPr>
        <w:ind w:left="7464" w:hanging="250"/>
      </w:pPr>
      <w:rPr>
        <w:rFonts w:hint="default"/>
      </w:rPr>
    </w:lvl>
  </w:abstractNum>
  <w:abstractNum w:abstractNumId="2">
    <w:nsid w:val="06BC0756"/>
    <w:multiLevelType w:val="hybridMultilevel"/>
    <w:tmpl w:val="51EEA248"/>
    <w:lvl w:ilvl="0" w:tplc="54000B1C">
      <w:start w:val="1"/>
      <w:numFmt w:val="lowerLetter"/>
      <w:lvlText w:val="%1)"/>
      <w:lvlJc w:val="left"/>
      <w:pPr>
        <w:ind w:left="118" w:hanging="212"/>
      </w:pPr>
      <w:rPr>
        <w:rFonts w:ascii="Arial Narrow" w:eastAsia="Arial Narrow" w:hAnsi="Arial Narrow" w:cs="Arial Narrow" w:hint="default"/>
        <w:w w:val="100"/>
        <w:sz w:val="22"/>
        <w:szCs w:val="22"/>
      </w:rPr>
    </w:lvl>
    <w:lvl w:ilvl="1" w:tplc="95B85152">
      <w:numFmt w:val="bullet"/>
      <w:lvlText w:val="•"/>
      <w:lvlJc w:val="left"/>
      <w:pPr>
        <w:ind w:left="1038" w:hanging="212"/>
      </w:pPr>
      <w:rPr>
        <w:rFonts w:hint="default"/>
      </w:rPr>
    </w:lvl>
    <w:lvl w:ilvl="2" w:tplc="393C2DF8">
      <w:numFmt w:val="bullet"/>
      <w:lvlText w:val="•"/>
      <w:lvlJc w:val="left"/>
      <w:pPr>
        <w:ind w:left="1956" w:hanging="212"/>
      </w:pPr>
      <w:rPr>
        <w:rFonts w:hint="default"/>
      </w:rPr>
    </w:lvl>
    <w:lvl w:ilvl="3" w:tplc="101AFF5A">
      <w:numFmt w:val="bullet"/>
      <w:lvlText w:val="•"/>
      <w:lvlJc w:val="left"/>
      <w:pPr>
        <w:ind w:left="2874" w:hanging="212"/>
      </w:pPr>
      <w:rPr>
        <w:rFonts w:hint="default"/>
      </w:rPr>
    </w:lvl>
    <w:lvl w:ilvl="4" w:tplc="C4ACAAFA">
      <w:numFmt w:val="bullet"/>
      <w:lvlText w:val="•"/>
      <w:lvlJc w:val="left"/>
      <w:pPr>
        <w:ind w:left="3792" w:hanging="212"/>
      </w:pPr>
      <w:rPr>
        <w:rFonts w:hint="default"/>
      </w:rPr>
    </w:lvl>
    <w:lvl w:ilvl="5" w:tplc="E4A052A8">
      <w:numFmt w:val="bullet"/>
      <w:lvlText w:val="•"/>
      <w:lvlJc w:val="left"/>
      <w:pPr>
        <w:ind w:left="4710" w:hanging="212"/>
      </w:pPr>
      <w:rPr>
        <w:rFonts w:hint="default"/>
      </w:rPr>
    </w:lvl>
    <w:lvl w:ilvl="6" w:tplc="83ACC566">
      <w:numFmt w:val="bullet"/>
      <w:lvlText w:val="•"/>
      <w:lvlJc w:val="left"/>
      <w:pPr>
        <w:ind w:left="5628" w:hanging="212"/>
      </w:pPr>
      <w:rPr>
        <w:rFonts w:hint="default"/>
      </w:rPr>
    </w:lvl>
    <w:lvl w:ilvl="7" w:tplc="7AF449C8">
      <w:numFmt w:val="bullet"/>
      <w:lvlText w:val="•"/>
      <w:lvlJc w:val="left"/>
      <w:pPr>
        <w:ind w:left="6546" w:hanging="212"/>
      </w:pPr>
      <w:rPr>
        <w:rFonts w:hint="default"/>
      </w:rPr>
    </w:lvl>
    <w:lvl w:ilvl="8" w:tplc="E5E65496">
      <w:numFmt w:val="bullet"/>
      <w:lvlText w:val="•"/>
      <w:lvlJc w:val="left"/>
      <w:pPr>
        <w:ind w:left="7464" w:hanging="212"/>
      </w:pPr>
      <w:rPr>
        <w:rFonts w:hint="default"/>
      </w:rPr>
    </w:lvl>
  </w:abstractNum>
  <w:abstractNum w:abstractNumId="3">
    <w:nsid w:val="0AD82747"/>
    <w:multiLevelType w:val="hybridMultilevel"/>
    <w:tmpl w:val="35D69EA2"/>
    <w:lvl w:ilvl="0" w:tplc="1828123A">
      <w:start w:val="1"/>
      <w:numFmt w:val="lowerLetter"/>
      <w:lvlText w:val="%1)"/>
      <w:lvlJc w:val="left"/>
      <w:pPr>
        <w:ind w:left="118" w:hanging="229"/>
      </w:pPr>
      <w:rPr>
        <w:rFonts w:ascii="Arial Narrow" w:eastAsia="Arial Narrow" w:hAnsi="Arial Narrow" w:cs="Arial Narrow" w:hint="default"/>
        <w:w w:val="100"/>
        <w:sz w:val="22"/>
        <w:szCs w:val="22"/>
      </w:rPr>
    </w:lvl>
    <w:lvl w:ilvl="1" w:tplc="A9DC0408">
      <w:numFmt w:val="bullet"/>
      <w:lvlText w:val="•"/>
      <w:lvlJc w:val="left"/>
      <w:pPr>
        <w:ind w:left="1038" w:hanging="229"/>
      </w:pPr>
      <w:rPr>
        <w:rFonts w:hint="default"/>
      </w:rPr>
    </w:lvl>
    <w:lvl w:ilvl="2" w:tplc="299E0170">
      <w:numFmt w:val="bullet"/>
      <w:lvlText w:val="•"/>
      <w:lvlJc w:val="left"/>
      <w:pPr>
        <w:ind w:left="1956" w:hanging="229"/>
      </w:pPr>
      <w:rPr>
        <w:rFonts w:hint="default"/>
      </w:rPr>
    </w:lvl>
    <w:lvl w:ilvl="3" w:tplc="932A5D96">
      <w:numFmt w:val="bullet"/>
      <w:lvlText w:val="•"/>
      <w:lvlJc w:val="left"/>
      <w:pPr>
        <w:ind w:left="2874" w:hanging="229"/>
      </w:pPr>
      <w:rPr>
        <w:rFonts w:hint="default"/>
      </w:rPr>
    </w:lvl>
    <w:lvl w:ilvl="4" w:tplc="C5FE412E">
      <w:numFmt w:val="bullet"/>
      <w:lvlText w:val="•"/>
      <w:lvlJc w:val="left"/>
      <w:pPr>
        <w:ind w:left="3792" w:hanging="229"/>
      </w:pPr>
      <w:rPr>
        <w:rFonts w:hint="default"/>
      </w:rPr>
    </w:lvl>
    <w:lvl w:ilvl="5" w:tplc="15C0C0E8">
      <w:numFmt w:val="bullet"/>
      <w:lvlText w:val="•"/>
      <w:lvlJc w:val="left"/>
      <w:pPr>
        <w:ind w:left="4710" w:hanging="229"/>
      </w:pPr>
      <w:rPr>
        <w:rFonts w:hint="default"/>
      </w:rPr>
    </w:lvl>
    <w:lvl w:ilvl="6" w:tplc="3B92DB8A">
      <w:numFmt w:val="bullet"/>
      <w:lvlText w:val="•"/>
      <w:lvlJc w:val="left"/>
      <w:pPr>
        <w:ind w:left="5628" w:hanging="229"/>
      </w:pPr>
      <w:rPr>
        <w:rFonts w:hint="default"/>
      </w:rPr>
    </w:lvl>
    <w:lvl w:ilvl="7" w:tplc="F084A616">
      <w:numFmt w:val="bullet"/>
      <w:lvlText w:val="•"/>
      <w:lvlJc w:val="left"/>
      <w:pPr>
        <w:ind w:left="6546" w:hanging="229"/>
      </w:pPr>
      <w:rPr>
        <w:rFonts w:hint="default"/>
      </w:rPr>
    </w:lvl>
    <w:lvl w:ilvl="8" w:tplc="4AFE6DE8">
      <w:numFmt w:val="bullet"/>
      <w:lvlText w:val="•"/>
      <w:lvlJc w:val="left"/>
      <w:pPr>
        <w:ind w:left="7464" w:hanging="229"/>
      </w:pPr>
      <w:rPr>
        <w:rFonts w:hint="default"/>
      </w:rPr>
    </w:lvl>
  </w:abstractNum>
  <w:abstractNum w:abstractNumId="4">
    <w:nsid w:val="0CC20F37"/>
    <w:multiLevelType w:val="hybridMultilevel"/>
    <w:tmpl w:val="E13A241E"/>
    <w:lvl w:ilvl="0" w:tplc="D58AA1BA">
      <w:start w:val="1"/>
      <w:numFmt w:val="lowerLetter"/>
      <w:lvlText w:val="%1)"/>
      <w:lvlJc w:val="left"/>
      <w:pPr>
        <w:ind w:left="118" w:hanging="219"/>
      </w:pPr>
      <w:rPr>
        <w:rFonts w:ascii="Arial Narrow" w:eastAsia="Arial Narrow" w:hAnsi="Arial Narrow" w:cs="Arial Narrow" w:hint="default"/>
        <w:w w:val="100"/>
        <w:sz w:val="22"/>
        <w:szCs w:val="22"/>
      </w:rPr>
    </w:lvl>
    <w:lvl w:ilvl="1" w:tplc="F7229CBC">
      <w:numFmt w:val="bullet"/>
      <w:lvlText w:val="•"/>
      <w:lvlJc w:val="left"/>
      <w:pPr>
        <w:ind w:left="1038" w:hanging="219"/>
      </w:pPr>
      <w:rPr>
        <w:rFonts w:hint="default"/>
      </w:rPr>
    </w:lvl>
    <w:lvl w:ilvl="2" w:tplc="6C7093B8">
      <w:numFmt w:val="bullet"/>
      <w:lvlText w:val="•"/>
      <w:lvlJc w:val="left"/>
      <w:pPr>
        <w:ind w:left="1956" w:hanging="219"/>
      </w:pPr>
      <w:rPr>
        <w:rFonts w:hint="default"/>
      </w:rPr>
    </w:lvl>
    <w:lvl w:ilvl="3" w:tplc="6DD4D4A2">
      <w:numFmt w:val="bullet"/>
      <w:lvlText w:val="•"/>
      <w:lvlJc w:val="left"/>
      <w:pPr>
        <w:ind w:left="2874" w:hanging="219"/>
      </w:pPr>
      <w:rPr>
        <w:rFonts w:hint="default"/>
      </w:rPr>
    </w:lvl>
    <w:lvl w:ilvl="4" w:tplc="E4E00C4E">
      <w:numFmt w:val="bullet"/>
      <w:lvlText w:val="•"/>
      <w:lvlJc w:val="left"/>
      <w:pPr>
        <w:ind w:left="3792" w:hanging="219"/>
      </w:pPr>
      <w:rPr>
        <w:rFonts w:hint="default"/>
      </w:rPr>
    </w:lvl>
    <w:lvl w:ilvl="5" w:tplc="49B2A15C">
      <w:numFmt w:val="bullet"/>
      <w:lvlText w:val="•"/>
      <w:lvlJc w:val="left"/>
      <w:pPr>
        <w:ind w:left="4710" w:hanging="219"/>
      </w:pPr>
      <w:rPr>
        <w:rFonts w:hint="default"/>
      </w:rPr>
    </w:lvl>
    <w:lvl w:ilvl="6" w:tplc="BF12CE4E">
      <w:numFmt w:val="bullet"/>
      <w:lvlText w:val="•"/>
      <w:lvlJc w:val="left"/>
      <w:pPr>
        <w:ind w:left="5628" w:hanging="219"/>
      </w:pPr>
      <w:rPr>
        <w:rFonts w:hint="default"/>
      </w:rPr>
    </w:lvl>
    <w:lvl w:ilvl="7" w:tplc="277C0DC8">
      <w:numFmt w:val="bullet"/>
      <w:lvlText w:val="•"/>
      <w:lvlJc w:val="left"/>
      <w:pPr>
        <w:ind w:left="6546" w:hanging="219"/>
      </w:pPr>
      <w:rPr>
        <w:rFonts w:hint="default"/>
      </w:rPr>
    </w:lvl>
    <w:lvl w:ilvl="8" w:tplc="33F6DE92">
      <w:numFmt w:val="bullet"/>
      <w:lvlText w:val="•"/>
      <w:lvlJc w:val="left"/>
      <w:pPr>
        <w:ind w:left="7464" w:hanging="219"/>
      </w:pPr>
      <w:rPr>
        <w:rFonts w:hint="default"/>
      </w:rPr>
    </w:lvl>
  </w:abstractNum>
  <w:abstractNum w:abstractNumId="5">
    <w:nsid w:val="0E2433CF"/>
    <w:multiLevelType w:val="hybridMultilevel"/>
    <w:tmpl w:val="A4643EBC"/>
    <w:lvl w:ilvl="0" w:tplc="306E798E">
      <w:start w:val="1"/>
      <w:numFmt w:val="decimal"/>
      <w:lvlText w:val="%1."/>
      <w:lvlJc w:val="left"/>
      <w:pPr>
        <w:ind w:left="118" w:hanging="229"/>
      </w:pPr>
      <w:rPr>
        <w:rFonts w:ascii="Arial Narrow" w:eastAsia="Arial Narrow" w:hAnsi="Arial Narrow" w:cs="Arial Narrow" w:hint="default"/>
        <w:w w:val="100"/>
        <w:sz w:val="22"/>
        <w:szCs w:val="22"/>
      </w:rPr>
    </w:lvl>
    <w:lvl w:ilvl="1" w:tplc="D9B2212C">
      <w:numFmt w:val="bullet"/>
      <w:lvlText w:val="•"/>
      <w:lvlJc w:val="left"/>
      <w:pPr>
        <w:ind w:left="1038" w:hanging="229"/>
      </w:pPr>
      <w:rPr>
        <w:rFonts w:hint="default"/>
      </w:rPr>
    </w:lvl>
    <w:lvl w:ilvl="2" w:tplc="20E2F1E6">
      <w:numFmt w:val="bullet"/>
      <w:lvlText w:val="•"/>
      <w:lvlJc w:val="left"/>
      <w:pPr>
        <w:ind w:left="1956" w:hanging="229"/>
      </w:pPr>
      <w:rPr>
        <w:rFonts w:hint="default"/>
      </w:rPr>
    </w:lvl>
    <w:lvl w:ilvl="3" w:tplc="8E9C72E8">
      <w:numFmt w:val="bullet"/>
      <w:lvlText w:val="•"/>
      <w:lvlJc w:val="left"/>
      <w:pPr>
        <w:ind w:left="2874" w:hanging="229"/>
      </w:pPr>
      <w:rPr>
        <w:rFonts w:hint="default"/>
      </w:rPr>
    </w:lvl>
    <w:lvl w:ilvl="4" w:tplc="B04E54A0">
      <w:numFmt w:val="bullet"/>
      <w:lvlText w:val="•"/>
      <w:lvlJc w:val="left"/>
      <w:pPr>
        <w:ind w:left="3792" w:hanging="229"/>
      </w:pPr>
      <w:rPr>
        <w:rFonts w:hint="default"/>
      </w:rPr>
    </w:lvl>
    <w:lvl w:ilvl="5" w:tplc="0E7E7EE0">
      <w:numFmt w:val="bullet"/>
      <w:lvlText w:val="•"/>
      <w:lvlJc w:val="left"/>
      <w:pPr>
        <w:ind w:left="4710" w:hanging="229"/>
      </w:pPr>
      <w:rPr>
        <w:rFonts w:hint="default"/>
      </w:rPr>
    </w:lvl>
    <w:lvl w:ilvl="6" w:tplc="DB666D52">
      <w:numFmt w:val="bullet"/>
      <w:lvlText w:val="•"/>
      <w:lvlJc w:val="left"/>
      <w:pPr>
        <w:ind w:left="5628" w:hanging="229"/>
      </w:pPr>
      <w:rPr>
        <w:rFonts w:hint="default"/>
      </w:rPr>
    </w:lvl>
    <w:lvl w:ilvl="7" w:tplc="40C404A6">
      <w:numFmt w:val="bullet"/>
      <w:lvlText w:val="•"/>
      <w:lvlJc w:val="left"/>
      <w:pPr>
        <w:ind w:left="6546" w:hanging="229"/>
      </w:pPr>
      <w:rPr>
        <w:rFonts w:hint="default"/>
      </w:rPr>
    </w:lvl>
    <w:lvl w:ilvl="8" w:tplc="C922A3A0">
      <w:numFmt w:val="bullet"/>
      <w:lvlText w:val="•"/>
      <w:lvlJc w:val="left"/>
      <w:pPr>
        <w:ind w:left="7464" w:hanging="229"/>
      </w:pPr>
      <w:rPr>
        <w:rFonts w:hint="default"/>
      </w:rPr>
    </w:lvl>
  </w:abstractNum>
  <w:abstractNum w:abstractNumId="6">
    <w:nsid w:val="100007C1"/>
    <w:multiLevelType w:val="multilevel"/>
    <w:tmpl w:val="3EF2196A"/>
    <w:lvl w:ilvl="0">
      <w:start w:val="3"/>
      <w:numFmt w:val="lowerLetter"/>
      <w:lvlText w:val="%1"/>
      <w:lvlJc w:val="left"/>
      <w:pPr>
        <w:ind w:left="118" w:hanging="353"/>
      </w:pPr>
      <w:rPr>
        <w:rFonts w:hint="default"/>
      </w:rPr>
    </w:lvl>
    <w:lvl w:ilvl="1">
      <w:start w:val="1"/>
      <w:numFmt w:val="decimal"/>
      <w:lvlText w:val="%1.%2)"/>
      <w:lvlJc w:val="left"/>
      <w:pPr>
        <w:ind w:left="118" w:hanging="353"/>
      </w:pPr>
      <w:rPr>
        <w:rFonts w:ascii="Arial Narrow" w:eastAsia="Arial Narrow" w:hAnsi="Arial Narrow" w:cs="Arial Narrow" w:hint="default"/>
        <w:w w:val="100"/>
        <w:sz w:val="22"/>
        <w:szCs w:val="22"/>
      </w:rPr>
    </w:lvl>
    <w:lvl w:ilvl="2">
      <w:numFmt w:val="bullet"/>
      <w:lvlText w:val="•"/>
      <w:lvlJc w:val="left"/>
      <w:pPr>
        <w:ind w:left="1956" w:hanging="353"/>
      </w:pPr>
      <w:rPr>
        <w:rFonts w:hint="default"/>
      </w:rPr>
    </w:lvl>
    <w:lvl w:ilvl="3">
      <w:numFmt w:val="bullet"/>
      <w:lvlText w:val="•"/>
      <w:lvlJc w:val="left"/>
      <w:pPr>
        <w:ind w:left="2874" w:hanging="353"/>
      </w:pPr>
      <w:rPr>
        <w:rFonts w:hint="default"/>
      </w:rPr>
    </w:lvl>
    <w:lvl w:ilvl="4">
      <w:numFmt w:val="bullet"/>
      <w:lvlText w:val="•"/>
      <w:lvlJc w:val="left"/>
      <w:pPr>
        <w:ind w:left="3792" w:hanging="353"/>
      </w:pPr>
      <w:rPr>
        <w:rFonts w:hint="default"/>
      </w:rPr>
    </w:lvl>
    <w:lvl w:ilvl="5">
      <w:numFmt w:val="bullet"/>
      <w:lvlText w:val="•"/>
      <w:lvlJc w:val="left"/>
      <w:pPr>
        <w:ind w:left="4710" w:hanging="353"/>
      </w:pPr>
      <w:rPr>
        <w:rFonts w:hint="default"/>
      </w:rPr>
    </w:lvl>
    <w:lvl w:ilvl="6">
      <w:numFmt w:val="bullet"/>
      <w:lvlText w:val="•"/>
      <w:lvlJc w:val="left"/>
      <w:pPr>
        <w:ind w:left="5628" w:hanging="353"/>
      </w:pPr>
      <w:rPr>
        <w:rFonts w:hint="default"/>
      </w:rPr>
    </w:lvl>
    <w:lvl w:ilvl="7">
      <w:numFmt w:val="bullet"/>
      <w:lvlText w:val="•"/>
      <w:lvlJc w:val="left"/>
      <w:pPr>
        <w:ind w:left="6546" w:hanging="353"/>
      </w:pPr>
      <w:rPr>
        <w:rFonts w:hint="default"/>
      </w:rPr>
    </w:lvl>
    <w:lvl w:ilvl="8">
      <w:numFmt w:val="bullet"/>
      <w:lvlText w:val="•"/>
      <w:lvlJc w:val="left"/>
      <w:pPr>
        <w:ind w:left="7464" w:hanging="353"/>
      </w:pPr>
      <w:rPr>
        <w:rFonts w:hint="default"/>
      </w:rPr>
    </w:lvl>
  </w:abstractNum>
  <w:abstractNum w:abstractNumId="7">
    <w:nsid w:val="119D6468"/>
    <w:multiLevelType w:val="hybridMultilevel"/>
    <w:tmpl w:val="8FDC631E"/>
    <w:lvl w:ilvl="0" w:tplc="FECEC0F0">
      <w:start w:val="1"/>
      <w:numFmt w:val="lowerLetter"/>
      <w:lvlText w:val="%1)"/>
      <w:lvlJc w:val="left"/>
      <w:pPr>
        <w:ind w:left="118" w:hanging="212"/>
      </w:pPr>
      <w:rPr>
        <w:rFonts w:ascii="Arial Narrow" w:eastAsia="Arial Narrow" w:hAnsi="Arial Narrow" w:cs="Arial Narrow" w:hint="default"/>
        <w:w w:val="100"/>
        <w:sz w:val="22"/>
        <w:szCs w:val="22"/>
      </w:rPr>
    </w:lvl>
    <w:lvl w:ilvl="1" w:tplc="697C148C">
      <w:numFmt w:val="bullet"/>
      <w:lvlText w:val="•"/>
      <w:lvlJc w:val="left"/>
      <w:pPr>
        <w:ind w:left="1038" w:hanging="212"/>
      </w:pPr>
      <w:rPr>
        <w:rFonts w:hint="default"/>
      </w:rPr>
    </w:lvl>
    <w:lvl w:ilvl="2" w:tplc="9360445E">
      <w:numFmt w:val="bullet"/>
      <w:lvlText w:val="•"/>
      <w:lvlJc w:val="left"/>
      <w:pPr>
        <w:ind w:left="1956" w:hanging="212"/>
      </w:pPr>
      <w:rPr>
        <w:rFonts w:hint="default"/>
      </w:rPr>
    </w:lvl>
    <w:lvl w:ilvl="3" w:tplc="15501948">
      <w:numFmt w:val="bullet"/>
      <w:lvlText w:val="•"/>
      <w:lvlJc w:val="left"/>
      <w:pPr>
        <w:ind w:left="2874" w:hanging="212"/>
      </w:pPr>
      <w:rPr>
        <w:rFonts w:hint="default"/>
      </w:rPr>
    </w:lvl>
    <w:lvl w:ilvl="4" w:tplc="63DC6564">
      <w:numFmt w:val="bullet"/>
      <w:lvlText w:val="•"/>
      <w:lvlJc w:val="left"/>
      <w:pPr>
        <w:ind w:left="3792" w:hanging="212"/>
      </w:pPr>
      <w:rPr>
        <w:rFonts w:hint="default"/>
      </w:rPr>
    </w:lvl>
    <w:lvl w:ilvl="5" w:tplc="2A76804E">
      <w:numFmt w:val="bullet"/>
      <w:lvlText w:val="•"/>
      <w:lvlJc w:val="left"/>
      <w:pPr>
        <w:ind w:left="4710" w:hanging="212"/>
      </w:pPr>
      <w:rPr>
        <w:rFonts w:hint="default"/>
      </w:rPr>
    </w:lvl>
    <w:lvl w:ilvl="6" w:tplc="94C01B1C">
      <w:numFmt w:val="bullet"/>
      <w:lvlText w:val="•"/>
      <w:lvlJc w:val="left"/>
      <w:pPr>
        <w:ind w:left="5628" w:hanging="212"/>
      </w:pPr>
      <w:rPr>
        <w:rFonts w:hint="default"/>
      </w:rPr>
    </w:lvl>
    <w:lvl w:ilvl="7" w:tplc="52DE7F7E">
      <w:numFmt w:val="bullet"/>
      <w:lvlText w:val="•"/>
      <w:lvlJc w:val="left"/>
      <w:pPr>
        <w:ind w:left="6546" w:hanging="212"/>
      </w:pPr>
      <w:rPr>
        <w:rFonts w:hint="default"/>
      </w:rPr>
    </w:lvl>
    <w:lvl w:ilvl="8" w:tplc="A0963F24">
      <w:numFmt w:val="bullet"/>
      <w:lvlText w:val="•"/>
      <w:lvlJc w:val="left"/>
      <w:pPr>
        <w:ind w:left="7464" w:hanging="212"/>
      </w:pPr>
      <w:rPr>
        <w:rFonts w:hint="default"/>
      </w:rPr>
    </w:lvl>
  </w:abstractNum>
  <w:abstractNum w:abstractNumId="8">
    <w:nsid w:val="12212ECE"/>
    <w:multiLevelType w:val="hybridMultilevel"/>
    <w:tmpl w:val="8814F3B6"/>
    <w:lvl w:ilvl="0" w:tplc="4A482EEA">
      <w:start w:val="1"/>
      <w:numFmt w:val="lowerLetter"/>
      <w:lvlText w:val="%1)"/>
      <w:lvlJc w:val="left"/>
      <w:pPr>
        <w:ind w:left="329" w:hanging="212"/>
      </w:pPr>
      <w:rPr>
        <w:rFonts w:ascii="Arial Narrow" w:eastAsia="Arial Narrow" w:hAnsi="Arial Narrow" w:cs="Arial Narrow" w:hint="default"/>
        <w:w w:val="100"/>
        <w:sz w:val="22"/>
        <w:szCs w:val="22"/>
      </w:rPr>
    </w:lvl>
    <w:lvl w:ilvl="1" w:tplc="53EC0340">
      <w:numFmt w:val="bullet"/>
      <w:lvlText w:val="•"/>
      <w:lvlJc w:val="left"/>
      <w:pPr>
        <w:ind w:left="1218" w:hanging="212"/>
      </w:pPr>
      <w:rPr>
        <w:rFonts w:hint="default"/>
      </w:rPr>
    </w:lvl>
    <w:lvl w:ilvl="2" w:tplc="EBEEC156">
      <w:numFmt w:val="bullet"/>
      <w:lvlText w:val="•"/>
      <w:lvlJc w:val="left"/>
      <w:pPr>
        <w:ind w:left="2116" w:hanging="212"/>
      </w:pPr>
      <w:rPr>
        <w:rFonts w:hint="default"/>
      </w:rPr>
    </w:lvl>
    <w:lvl w:ilvl="3" w:tplc="B150FD7E">
      <w:numFmt w:val="bullet"/>
      <w:lvlText w:val="•"/>
      <w:lvlJc w:val="left"/>
      <w:pPr>
        <w:ind w:left="3014" w:hanging="212"/>
      </w:pPr>
      <w:rPr>
        <w:rFonts w:hint="default"/>
      </w:rPr>
    </w:lvl>
    <w:lvl w:ilvl="4" w:tplc="575A6A9C">
      <w:numFmt w:val="bullet"/>
      <w:lvlText w:val="•"/>
      <w:lvlJc w:val="left"/>
      <w:pPr>
        <w:ind w:left="3912" w:hanging="212"/>
      </w:pPr>
      <w:rPr>
        <w:rFonts w:hint="default"/>
      </w:rPr>
    </w:lvl>
    <w:lvl w:ilvl="5" w:tplc="72BE5BBA">
      <w:numFmt w:val="bullet"/>
      <w:lvlText w:val="•"/>
      <w:lvlJc w:val="left"/>
      <w:pPr>
        <w:ind w:left="4810" w:hanging="212"/>
      </w:pPr>
      <w:rPr>
        <w:rFonts w:hint="default"/>
      </w:rPr>
    </w:lvl>
    <w:lvl w:ilvl="6" w:tplc="6BD2F8F4">
      <w:numFmt w:val="bullet"/>
      <w:lvlText w:val="•"/>
      <w:lvlJc w:val="left"/>
      <w:pPr>
        <w:ind w:left="5708" w:hanging="212"/>
      </w:pPr>
      <w:rPr>
        <w:rFonts w:hint="default"/>
      </w:rPr>
    </w:lvl>
    <w:lvl w:ilvl="7" w:tplc="5F883DF6">
      <w:numFmt w:val="bullet"/>
      <w:lvlText w:val="•"/>
      <w:lvlJc w:val="left"/>
      <w:pPr>
        <w:ind w:left="6606" w:hanging="212"/>
      </w:pPr>
      <w:rPr>
        <w:rFonts w:hint="default"/>
      </w:rPr>
    </w:lvl>
    <w:lvl w:ilvl="8" w:tplc="6EE8364E">
      <w:numFmt w:val="bullet"/>
      <w:lvlText w:val="•"/>
      <w:lvlJc w:val="left"/>
      <w:pPr>
        <w:ind w:left="7504" w:hanging="212"/>
      </w:pPr>
      <w:rPr>
        <w:rFonts w:hint="default"/>
      </w:rPr>
    </w:lvl>
  </w:abstractNum>
  <w:abstractNum w:abstractNumId="9">
    <w:nsid w:val="15687120"/>
    <w:multiLevelType w:val="hybridMultilevel"/>
    <w:tmpl w:val="736450D0"/>
    <w:lvl w:ilvl="0" w:tplc="B91CE9D4">
      <w:start w:val="1"/>
      <w:numFmt w:val="decimal"/>
      <w:lvlText w:val="%1."/>
      <w:lvlJc w:val="left"/>
      <w:pPr>
        <w:ind w:left="118" w:hanging="217"/>
      </w:pPr>
      <w:rPr>
        <w:rFonts w:ascii="Arial Narrow" w:eastAsia="Arial Narrow" w:hAnsi="Arial Narrow" w:cs="Arial Narrow" w:hint="default"/>
        <w:w w:val="100"/>
        <w:sz w:val="22"/>
        <w:szCs w:val="22"/>
      </w:rPr>
    </w:lvl>
    <w:lvl w:ilvl="1" w:tplc="1624E080">
      <w:numFmt w:val="bullet"/>
      <w:lvlText w:val="•"/>
      <w:lvlJc w:val="left"/>
      <w:pPr>
        <w:ind w:left="1038" w:hanging="217"/>
      </w:pPr>
      <w:rPr>
        <w:rFonts w:hint="default"/>
      </w:rPr>
    </w:lvl>
    <w:lvl w:ilvl="2" w:tplc="1310BB6A">
      <w:numFmt w:val="bullet"/>
      <w:lvlText w:val="•"/>
      <w:lvlJc w:val="left"/>
      <w:pPr>
        <w:ind w:left="1956" w:hanging="217"/>
      </w:pPr>
      <w:rPr>
        <w:rFonts w:hint="default"/>
      </w:rPr>
    </w:lvl>
    <w:lvl w:ilvl="3" w:tplc="6B10C5E4">
      <w:numFmt w:val="bullet"/>
      <w:lvlText w:val="•"/>
      <w:lvlJc w:val="left"/>
      <w:pPr>
        <w:ind w:left="2874" w:hanging="217"/>
      </w:pPr>
      <w:rPr>
        <w:rFonts w:hint="default"/>
      </w:rPr>
    </w:lvl>
    <w:lvl w:ilvl="4" w:tplc="6F0815E2">
      <w:numFmt w:val="bullet"/>
      <w:lvlText w:val="•"/>
      <w:lvlJc w:val="left"/>
      <w:pPr>
        <w:ind w:left="3792" w:hanging="217"/>
      </w:pPr>
      <w:rPr>
        <w:rFonts w:hint="default"/>
      </w:rPr>
    </w:lvl>
    <w:lvl w:ilvl="5" w:tplc="E376B9B8">
      <w:numFmt w:val="bullet"/>
      <w:lvlText w:val="•"/>
      <w:lvlJc w:val="left"/>
      <w:pPr>
        <w:ind w:left="4710" w:hanging="217"/>
      </w:pPr>
      <w:rPr>
        <w:rFonts w:hint="default"/>
      </w:rPr>
    </w:lvl>
    <w:lvl w:ilvl="6" w:tplc="4B78CADC">
      <w:numFmt w:val="bullet"/>
      <w:lvlText w:val="•"/>
      <w:lvlJc w:val="left"/>
      <w:pPr>
        <w:ind w:left="5628" w:hanging="217"/>
      </w:pPr>
      <w:rPr>
        <w:rFonts w:hint="default"/>
      </w:rPr>
    </w:lvl>
    <w:lvl w:ilvl="7" w:tplc="F27286F8">
      <w:numFmt w:val="bullet"/>
      <w:lvlText w:val="•"/>
      <w:lvlJc w:val="left"/>
      <w:pPr>
        <w:ind w:left="6546" w:hanging="217"/>
      </w:pPr>
      <w:rPr>
        <w:rFonts w:hint="default"/>
      </w:rPr>
    </w:lvl>
    <w:lvl w:ilvl="8" w:tplc="699A91F4">
      <w:numFmt w:val="bullet"/>
      <w:lvlText w:val="•"/>
      <w:lvlJc w:val="left"/>
      <w:pPr>
        <w:ind w:left="7464" w:hanging="217"/>
      </w:pPr>
      <w:rPr>
        <w:rFonts w:hint="default"/>
      </w:rPr>
    </w:lvl>
  </w:abstractNum>
  <w:abstractNum w:abstractNumId="10">
    <w:nsid w:val="17041B94"/>
    <w:multiLevelType w:val="hybridMultilevel"/>
    <w:tmpl w:val="52B43E56"/>
    <w:lvl w:ilvl="0" w:tplc="B7FA9826">
      <w:start w:val="1"/>
      <w:numFmt w:val="lowerLetter"/>
      <w:lvlText w:val="%1)"/>
      <w:lvlJc w:val="left"/>
      <w:pPr>
        <w:ind w:left="118" w:hanging="226"/>
      </w:pPr>
      <w:rPr>
        <w:rFonts w:ascii="Arial Narrow" w:eastAsia="Arial Narrow" w:hAnsi="Arial Narrow" w:cs="Arial Narrow" w:hint="default"/>
        <w:w w:val="100"/>
        <w:sz w:val="22"/>
        <w:szCs w:val="22"/>
      </w:rPr>
    </w:lvl>
    <w:lvl w:ilvl="1" w:tplc="6E8A0424">
      <w:numFmt w:val="bullet"/>
      <w:lvlText w:val="•"/>
      <w:lvlJc w:val="left"/>
      <w:pPr>
        <w:ind w:left="1038" w:hanging="226"/>
      </w:pPr>
      <w:rPr>
        <w:rFonts w:hint="default"/>
      </w:rPr>
    </w:lvl>
    <w:lvl w:ilvl="2" w:tplc="2474C0FC">
      <w:numFmt w:val="bullet"/>
      <w:lvlText w:val="•"/>
      <w:lvlJc w:val="left"/>
      <w:pPr>
        <w:ind w:left="1956" w:hanging="226"/>
      </w:pPr>
      <w:rPr>
        <w:rFonts w:hint="default"/>
      </w:rPr>
    </w:lvl>
    <w:lvl w:ilvl="3" w:tplc="F4060CC4">
      <w:numFmt w:val="bullet"/>
      <w:lvlText w:val="•"/>
      <w:lvlJc w:val="left"/>
      <w:pPr>
        <w:ind w:left="2874" w:hanging="226"/>
      </w:pPr>
      <w:rPr>
        <w:rFonts w:hint="default"/>
      </w:rPr>
    </w:lvl>
    <w:lvl w:ilvl="4" w:tplc="FB4A0D4E">
      <w:numFmt w:val="bullet"/>
      <w:lvlText w:val="•"/>
      <w:lvlJc w:val="left"/>
      <w:pPr>
        <w:ind w:left="3792" w:hanging="226"/>
      </w:pPr>
      <w:rPr>
        <w:rFonts w:hint="default"/>
      </w:rPr>
    </w:lvl>
    <w:lvl w:ilvl="5" w:tplc="EDD0FFDE">
      <w:numFmt w:val="bullet"/>
      <w:lvlText w:val="•"/>
      <w:lvlJc w:val="left"/>
      <w:pPr>
        <w:ind w:left="4710" w:hanging="226"/>
      </w:pPr>
      <w:rPr>
        <w:rFonts w:hint="default"/>
      </w:rPr>
    </w:lvl>
    <w:lvl w:ilvl="6" w:tplc="8B8E26BE">
      <w:numFmt w:val="bullet"/>
      <w:lvlText w:val="•"/>
      <w:lvlJc w:val="left"/>
      <w:pPr>
        <w:ind w:left="5628" w:hanging="226"/>
      </w:pPr>
      <w:rPr>
        <w:rFonts w:hint="default"/>
      </w:rPr>
    </w:lvl>
    <w:lvl w:ilvl="7" w:tplc="945C14A4">
      <w:numFmt w:val="bullet"/>
      <w:lvlText w:val="•"/>
      <w:lvlJc w:val="left"/>
      <w:pPr>
        <w:ind w:left="6546" w:hanging="226"/>
      </w:pPr>
      <w:rPr>
        <w:rFonts w:hint="default"/>
      </w:rPr>
    </w:lvl>
    <w:lvl w:ilvl="8" w:tplc="24ECE78C">
      <w:numFmt w:val="bullet"/>
      <w:lvlText w:val="•"/>
      <w:lvlJc w:val="left"/>
      <w:pPr>
        <w:ind w:left="7464" w:hanging="226"/>
      </w:pPr>
      <w:rPr>
        <w:rFonts w:hint="default"/>
      </w:rPr>
    </w:lvl>
  </w:abstractNum>
  <w:abstractNum w:abstractNumId="11">
    <w:nsid w:val="17194BBD"/>
    <w:multiLevelType w:val="multilevel"/>
    <w:tmpl w:val="5F0818E8"/>
    <w:lvl w:ilvl="0">
      <w:start w:val="2"/>
      <w:numFmt w:val="lowerLetter"/>
      <w:lvlText w:val="%1"/>
      <w:lvlJc w:val="left"/>
      <w:pPr>
        <w:ind w:left="118" w:hanging="373"/>
      </w:pPr>
      <w:rPr>
        <w:rFonts w:hint="default"/>
      </w:rPr>
    </w:lvl>
    <w:lvl w:ilvl="1">
      <w:start w:val="1"/>
      <w:numFmt w:val="decimal"/>
      <w:lvlText w:val="%1.%2)"/>
      <w:lvlJc w:val="left"/>
      <w:pPr>
        <w:ind w:left="118" w:hanging="373"/>
      </w:pPr>
      <w:rPr>
        <w:rFonts w:ascii="Arial Narrow" w:eastAsia="Arial Narrow" w:hAnsi="Arial Narrow" w:cs="Arial Narrow" w:hint="default"/>
        <w:w w:val="100"/>
        <w:sz w:val="22"/>
        <w:szCs w:val="22"/>
      </w:rPr>
    </w:lvl>
    <w:lvl w:ilvl="2">
      <w:numFmt w:val="bullet"/>
      <w:lvlText w:val="•"/>
      <w:lvlJc w:val="left"/>
      <w:pPr>
        <w:ind w:left="1956" w:hanging="373"/>
      </w:pPr>
      <w:rPr>
        <w:rFonts w:hint="default"/>
      </w:rPr>
    </w:lvl>
    <w:lvl w:ilvl="3">
      <w:numFmt w:val="bullet"/>
      <w:lvlText w:val="•"/>
      <w:lvlJc w:val="left"/>
      <w:pPr>
        <w:ind w:left="2874" w:hanging="373"/>
      </w:pPr>
      <w:rPr>
        <w:rFonts w:hint="default"/>
      </w:rPr>
    </w:lvl>
    <w:lvl w:ilvl="4">
      <w:numFmt w:val="bullet"/>
      <w:lvlText w:val="•"/>
      <w:lvlJc w:val="left"/>
      <w:pPr>
        <w:ind w:left="3792" w:hanging="373"/>
      </w:pPr>
      <w:rPr>
        <w:rFonts w:hint="default"/>
      </w:rPr>
    </w:lvl>
    <w:lvl w:ilvl="5">
      <w:numFmt w:val="bullet"/>
      <w:lvlText w:val="•"/>
      <w:lvlJc w:val="left"/>
      <w:pPr>
        <w:ind w:left="4710" w:hanging="373"/>
      </w:pPr>
      <w:rPr>
        <w:rFonts w:hint="default"/>
      </w:rPr>
    </w:lvl>
    <w:lvl w:ilvl="6">
      <w:numFmt w:val="bullet"/>
      <w:lvlText w:val="•"/>
      <w:lvlJc w:val="left"/>
      <w:pPr>
        <w:ind w:left="5628" w:hanging="373"/>
      </w:pPr>
      <w:rPr>
        <w:rFonts w:hint="default"/>
      </w:rPr>
    </w:lvl>
    <w:lvl w:ilvl="7">
      <w:numFmt w:val="bullet"/>
      <w:lvlText w:val="•"/>
      <w:lvlJc w:val="left"/>
      <w:pPr>
        <w:ind w:left="6546" w:hanging="373"/>
      </w:pPr>
      <w:rPr>
        <w:rFonts w:hint="default"/>
      </w:rPr>
    </w:lvl>
    <w:lvl w:ilvl="8">
      <w:numFmt w:val="bullet"/>
      <w:lvlText w:val="•"/>
      <w:lvlJc w:val="left"/>
      <w:pPr>
        <w:ind w:left="7464" w:hanging="373"/>
      </w:pPr>
      <w:rPr>
        <w:rFonts w:hint="default"/>
      </w:rPr>
    </w:lvl>
  </w:abstractNum>
  <w:abstractNum w:abstractNumId="12">
    <w:nsid w:val="175E3775"/>
    <w:multiLevelType w:val="hybridMultilevel"/>
    <w:tmpl w:val="94E69EFA"/>
    <w:lvl w:ilvl="0" w:tplc="79401D6A">
      <w:start w:val="1"/>
      <w:numFmt w:val="decimal"/>
      <w:lvlText w:val="%1."/>
      <w:lvlJc w:val="left"/>
      <w:pPr>
        <w:ind w:left="118" w:hanging="207"/>
      </w:pPr>
      <w:rPr>
        <w:rFonts w:ascii="Arial Narrow" w:eastAsia="Arial Narrow" w:hAnsi="Arial Narrow" w:cs="Arial Narrow" w:hint="default"/>
        <w:w w:val="100"/>
        <w:sz w:val="22"/>
        <w:szCs w:val="22"/>
      </w:rPr>
    </w:lvl>
    <w:lvl w:ilvl="1" w:tplc="EC9A93EC">
      <w:numFmt w:val="bullet"/>
      <w:lvlText w:val="•"/>
      <w:lvlJc w:val="left"/>
      <w:pPr>
        <w:ind w:left="1038" w:hanging="207"/>
      </w:pPr>
      <w:rPr>
        <w:rFonts w:hint="default"/>
      </w:rPr>
    </w:lvl>
    <w:lvl w:ilvl="2" w:tplc="3B72041E">
      <w:numFmt w:val="bullet"/>
      <w:lvlText w:val="•"/>
      <w:lvlJc w:val="left"/>
      <w:pPr>
        <w:ind w:left="1956" w:hanging="207"/>
      </w:pPr>
      <w:rPr>
        <w:rFonts w:hint="default"/>
      </w:rPr>
    </w:lvl>
    <w:lvl w:ilvl="3" w:tplc="73DC3E0C">
      <w:numFmt w:val="bullet"/>
      <w:lvlText w:val="•"/>
      <w:lvlJc w:val="left"/>
      <w:pPr>
        <w:ind w:left="2874" w:hanging="207"/>
      </w:pPr>
      <w:rPr>
        <w:rFonts w:hint="default"/>
      </w:rPr>
    </w:lvl>
    <w:lvl w:ilvl="4" w:tplc="E70C3FAE">
      <w:numFmt w:val="bullet"/>
      <w:lvlText w:val="•"/>
      <w:lvlJc w:val="left"/>
      <w:pPr>
        <w:ind w:left="3792" w:hanging="207"/>
      </w:pPr>
      <w:rPr>
        <w:rFonts w:hint="default"/>
      </w:rPr>
    </w:lvl>
    <w:lvl w:ilvl="5" w:tplc="407C5A84">
      <w:numFmt w:val="bullet"/>
      <w:lvlText w:val="•"/>
      <w:lvlJc w:val="left"/>
      <w:pPr>
        <w:ind w:left="4710" w:hanging="207"/>
      </w:pPr>
      <w:rPr>
        <w:rFonts w:hint="default"/>
      </w:rPr>
    </w:lvl>
    <w:lvl w:ilvl="6" w:tplc="012EB360">
      <w:numFmt w:val="bullet"/>
      <w:lvlText w:val="•"/>
      <w:lvlJc w:val="left"/>
      <w:pPr>
        <w:ind w:left="5628" w:hanging="207"/>
      </w:pPr>
      <w:rPr>
        <w:rFonts w:hint="default"/>
      </w:rPr>
    </w:lvl>
    <w:lvl w:ilvl="7" w:tplc="EF9233B6">
      <w:numFmt w:val="bullet"/>
      <w:lvlText w:val="•"/>
      <w:lvlJc w:val="left"/>
      <w:pPr>
        <w:ind w:left="6546" w:hanging="207"/>
      </w:pPr>
      <w:rPr>
        <w:rFonts w:hint="default"/>
      </w:rPr>
    </w:lvl>
    <w:lvl w:ilvl="8" w:tplc="418A956E">
      <w:numFmt w:val="bullet"/>
      <w:lvlText w:val="•"/>
      <w:lvlJc w:val="left"/>
      <w:pPr>
        <w:ind w:left="7464" w:hanging="207"/>
      </w:pPr>
      <w:rPr>
        <w:rFonts w:hint="default"/>
      </w:rPr>
    </w:lvl>
  </w:abstractNum>
  <w:abstractNum w:abstractNumId="13">
    <w:nsid w:val="17D62583"/>
    <w:multiLevelType w:val="hybridMultilevel"/>
    <w:tmpl w:val="8EB42238"/>
    <w:lvl w:ilvl="0" w:tplc="099A9C5A">
      <w:start w:val="1"/>
      <w:numFmt w:val="decimal"/>
      <w:lvlText w:val="%1."/>
      <w:lvlJc w:val="left"/>
      <w:pPr>
        <w:ind w:left="118" w:hanging="226"/>
      </w:pPr>
      <w:rPr>
        <w:rFonts w:ascii="Arial Narrow" w:eastAsia="Arial Narrow" w:hAnsi="Arial Narrow" w:cs="Arial Narrow" w:hint="default"/>
        <w:w w:val="100"/>
        <w:sz w:val="22"/>
        <w:szCs w:val="22"/>
      </w:rPr>
    </w:lvl>
    <w:lvl w:ilvl="1" w:tplc="C3EA9852">
      <w:numFmt w:val="bullet"/>
      <w:lvlText w:val="•"/>
      <w:lvlJc w:val="left"/>
      <w:pPr>
        <w:ind w:left="1038" w:hanging="226"/>
      </w:pPr>
      <w:rPr>
        <w:rFonts w:hint="default"/>
      </w:rPr>
    </w:lvl>
    <w:lvl w:ilvl="2" w:tplc="08EC9C12">
      <w:numFmt w:val="bullet"/>
      <w:lvlText w:val="•"/>
      <w:lvlJc w:val="left"/>
      <w:pPr>
        <w:ind w:left="1956" w:hanging="226"/>
      </w:pPr>
      <w:rPr>
        <w:rFonts w:hint="default"/>
      </w:rPr>
    </w:lvl>
    <w:lvl w:ilvl="3" w:tplc="FD4AC9D0">
      <w:numFmt w:val="bullet"/>
      <w:lvlText w:val="•"/>
      <w:lvlJc w:val="left"/>
      <w:pPr>
        <w:ind w:left="2874" w:hanging="226"/>
      </w:pPr>
      <w:rPr>
        <w:rFonts w:hint="default"/>
      </w:rPr>
    </w:lvl>
    <w:lvl w:ilvl="4" w:tplc="A658EF48">
      <w:numFmt w:val="bullet"/>
      <w:lvlText w:val="•"/>
      <w:lvlJc w:val="left"/>
      <w:pPr>
        <w:ind w:left="3792" w:hanging="226"/>
      </w:pPr>
      <w:rPr>
        <w:rFonts w:hint="default"/>
      </w:rPr>
    </w:lvl>
    <w:lvl w:ilvl="5" w:tplc="55227BFE">
      <w:numFmt w:val="bullet"/>
      <w:lvlText w:val="•"/>
      <w:lvlJc w:val="left"/>
      <w:pPr>
        <w:ind w:left="4710" w:hanging="226"/>
      </w:pPr>
      <w:rPr>
        <w:rFonts w:hint="default"/>
      </w:rPr>
    </w:lvl>
    <w:lvl w:ilvl="6" w:tplc="2AB4C4E2">
      <w:numFmt w:val="bullet"/>
      <w:lvlText w:val="•"/>
      <w:lvlJc w:val="left"/>
      <w:pPr>
        <w:ind w:left="5628" w:hanging="226"/>
      </w:pPr>
      <w:rPr>
        <w:rFonts w:hint="default"/>
      </w:rPr>
    </w:lvl>
    <w:lvl w:ilvl="7" w:tplc="9274D586">
      <w:numFmt w:val="bullet"/>
      <w:lvlText w:val="•"/>
      <w:lvlJc w:val="left"/>
      <w:pPr>
        <w:ind w:left="6546" w:hanging="226"/>
      </w:pPr>
      <w:rPr>
        <w:rFonts w:hint="default"/>
      </w:rPr>
    </w:lvl>
    <w:lvl w:ilvl="8" w:tplc="09BCE5FE">
      <w:numFmt w:val="bullet"/>
      <w:lvlText w:val="•"/>
      <w:lvlJc w:val="left"/>
      <w:pPr>
        <w:ind w:left="7464" w:hanging="226"/>
      </w:pPr>
      <w:rPr>
        <w:rFonts w:hint="default"/>
      </w:rPr>
    </w:lvl>
  </w:abstractNum>
  <w:abstractNum w:abstractNumId="14">
    <w:nsid w:val="18F93334"/>
    <w:multiLevelType w:val="hybridMultilevel"/>
    <w:tmpl w:val="0FC68EB2"/>
    <w:lvl w:ilvl="0" w:tplc="0410000F">
      <w:start w:val="1"/>
      <w:numFmt w:val="decimal"/>
      <w:lvlText w:val="%1."/>
      <w:lvlJc w:val="left"/>
      <w:pPr>
        <w:ind w:left="118" w:hanging="217"/>
      </w:pPr>
      <w:rPr>
        <w:rFonts w:hint="default"/>
        <w:w w:val="100"/>
        <w:sz w:val="22"/>
        <w:szCs w:val="22"/>
      </w:rPr>
    </w:lvl>
    <w:lvl w:ilvl="1" w:tplc="624A3DB2">
      <w:numFmt w:val="bullet"/>
      <w:lvlText w:val="•"/>
      <w:lvlJc w:val="left"/>
      <w:pPr>
        <w:ind w:left="1038" w:hanging="217"/>
      </w:pPr>
      <w:rPr>
        <w:rFonts w:hint="default"/>
      </w:rPr>
    </w:lvl>
    <w:lvl w:ilvl="2" w:tplc="3A5E9734">
      <w:numFmt w:val="bullet"/>
      <w:lvlText w:val="•"/>
      <w:lvlJc w:val="left"/>
      <w:pPr>
        <w:ind w:left="1956" w:hanging="217"/>
      </w:pPr>
      <w:rPr>
        <w:rFonts w:hint="default"/>
      </w:rPr>
    </w:lvl>
    <w:lvl w:ilvl="3" w:tplc="46FA3D78">
      <w:numFmt w:val="bullet"/>
      <w:lvlText w:val="•"/>
      <w:lvlJc w:val="left"/>
      <w:pPr>
        <w:ind w:left="2874" w:hanging="217"/>
      </w:pPr>
      <w:rPr>
        <w:rFonts w:hint="default"/>
      </w:rPr>
    </w:lvl>
    <w:lvl w:ilvl="4" w:tplc="7BBEAC3A">
      <w:numFmt w:val="bullet"/>
      <w:lvlText w:val="•"/>
      <w:lvlJc w:val="left"/>
      <w:pPr>
        <w:ind w:left="3792" w:hanging="217"/>
      </w:pPr>
      <w:rPr>
        <w:rFonts w:hint="default"/>
      </w:rPr>
    </w:lvl>
    <w:lvl w:ilvl="5" w:tplc="B178E470">
      <w:numFmt w:val="bullet"/>
      <w:lvlText w:val="•"/>
      <w:lvlJc w:val="left"/>
      <w:pPr>
        <w:ind w:left="4710" w:hanging="217"/>
      </w:pPr>
      <w:rPr>
        <w:rFonts w:hint="default"/>
      </w:rPr>
    </w:lvl>
    <w:lvl w:ilvl="6" w:tplc="34866A68">
      <w:numFmt w:val="bullet"/>
      <w:lvlText w:val="•"/>
      <w:lvlJc w:val="left"/>
      <w:pPr>
        <w:ind w:left="5628" w:hanging="217"/>
      </w:pPr>
      <w:rPr>
        <w:rFonts w:hint="default"/>
      </w:rPr>
    </w:lvl>
    <w:lvl w:ilvl="7" w:tplc="8340B9F6">
      <w:numFmt w:val="bullet"/>
      <w:lvlText w:val="•"/>
      <w:lvlJc w:val="left"/>
      <w:pPr>
        <w:ind w:left="6546" w:hanging="217"/>
      </w:pPr>
      <w:rPr>
        <w:rFonts w:hint="default"/>
      </w:rPr>
    </w:lvl>
    <w:lvl w:ilvl="8" w:tplc="BE74D7EE">
      <w:numFmt w:val="bullet"/>
      <w:lvlText w:val="•"/>
      <w:lvlJc w:val="left"/>
      <w:pPr>
        <w:ind w:left="7464" w:hanging="217"/>
      </w:pPr>
      <w:rPr>
        <w:rFonts w:hint="default"/>
      </w:rPr>
    </w:lvl>
  </w:abstractNum>
  <w:abstractNum w:abstractNumId="15">
    <w:nsid w:val="1A405051"/>
    <w:multiLevelType w:val="hybridMultilevel"/>
    <w:tmpl w:val="E7A2D4B4"/>
    <w:lvl w:ilvl="0" w:tplc="806054B8">
      <w:start w:val="1"/>
      <w:numFmt w:val="decimal"/>
      <w:lvlText w:val="%1."/>
      <w:lvlJc w:val="left"/>
      <w:pPr>
        <w:ind w:left="118" w:hanging="226"/>
      </w:pPr>
      <w:rPr>
        <w:rFonts w:ascii="Arial Narrow" w:eastAsia="Arial Narrow" w:hAnsi="Arial Narrow" w:cs="Arial Narrow" w:hint="default"/>
        <w:w w:val="100"/>
        <w:sz w:val="22"/>
        <w:szCs w:val="22"/>
      </w:rPr>
    </w:lvl>
    <w:lvl w:ilvl="1" w:tplc="99944B8C">
      <w:numFmt w:val="bullet"/>
      <w:lvlText w:val="•"/>
      <w:lvlJc w:val="left"/>
      <w:pPr>
        <w:ind w:left="1038" w:hanging="226"/>
      </w:pPr>
      <w:rPr>
        <w:rFonts w:hint="default"/>
      </w:rPr>
    </w:lvl>
    <w:lvl w:ilvl="2" w:tplc="939EA8A6">
      <w:numFmt w:val="bullet"/>
      <w:lvlText w:val="•"/>
      <w:lvlJc w:val="left"/>
      <w:pPr>
        <w:ind w:left="1956" w:hanging="226"/>
      </w:pPr>
      <w:rPr>
        <w:rFonts w:hint="default"/>
      </w:rPr>
    </w:lvl>
    <w:lvl w:ilvl="3" w:tplc="5BF4065C">
      <w:numFmt w:val="bullet"/>
      <w:lvlText w:val="•"/>
      <w:lvlJc w:val="left"/>
      <w:pPr>
        <w:ind w:left="2874" w:hanging="226"/>
      </w:pPr>
      <w:rPr>
        <w:rFonts w:hint="default"/>
      </w:rPr>
    </w:lvl>
    <w:lvl w:ilvl="4" w:tplc="5DB434BA">
      <w:numFmt w:val="bullet"/>
      <w:lvlText w:val="•"/>
      <w:lvlJc w:val="left"/>
      <w:pPr>
        <w:ind w:left="3792" w:hanging="226"/>
      </w:pPr>
      <w:rPr>
        <w:rFonts w:hint="default"/>
      </w:rPr>
    </w:lvl>
    <w:lvl w:ilvl="5" w:tplc="104801C2">
      <w:numFmt w:val="bullet"/>
      <w:lvlText w:val="•"/>
      <w:lvlJc w:val="left"/>
      <w:pPr>
        <w:ind w:left="4710" w:hanging="226"/>
      </w:pPr>
      <w:rPr>
        <w:rFonts w:hint="default"/>
      </w:rPr>
    </w:lvl>
    <w:lvl w:ilvl="6" w:tplc="ACC6C158">
      <w:numFmt w:val="bullet"/>
      <w:lvlText w:val="•"/>
      <w:lvlJc w:val="left"/>
      <w:pPr>
        <w:ind w:left="5628" w:hanging="226"/>
      </w:pPr>
      <w:rPr>
        <w:rFonts w:hint="default"/>
      </w:rPr>
    </w:lvl>
    <w:lvl w:ilvl="7" w:tplc="D8607B50">
      <w:numFmt w:val="bullet"/>
      <w:lvlText w:val="•"/>
      <w:lvlJc w:val="left"/>
      <w:pPr>
        <w:ind w:left="6546" w:hanging="226"/>
      </w:pPr>
      <w:rPr>
        <w:rFonts w:hint="default"/>
      </w:rPr>
    </w:lvl>
    <w:lvl w:ilvl="8" w:tplc="34DA06F8">
      <w:numFmt w:val="bullet"/>
      <w:lvlText w:val="•"/>
      <w:lvlJc w:val="left"/>
      <w:pPr>
        <w:ind w:left="7464" w:hanging="226"/>
      </w:pPr>
      <w:rPr>
        <w:rFonts w:hint="default"/>
      </w:rPr>
    </w:lvl>
  </w:abstractNum>
  <w:abstractNum w:abstractNumId="16">
    <w:nsid w:val="1E05633E"/>
    <w:multiLevelType w:val="multilevel"/>
    <w:tmpl w:val="BD6C652A"/>
    <w:lvl w:ilvl="0">
      <w:start w:val="1"/>
      <w:numFmt w:val="lowerLetter"/>
      <w:lvlText w:val="%1)"/>
      <w:lvlJc w:val="left"/>
      <w:pPr>
        <w:ind w:left="329" w:hanging="212"/>
      </w:pPr>
      <w:rPr>
        <w:rFonts w:ascii="Arial Narrow" w:eastAsia="Arial Narrow" w:hAnsi="Arial Narrow" w:cs="Arial Narrow" w:hint="default"/>
        <w:w w:val="100"/>
        <w:sz w:val="22"/>
        <w:szCs w:val="22"/>
      </w:rPr>
    </w:lvl>
    <w:lvl w:ilvl="1">
      <w:start w:val="1"/>
      <w:numFmt w:val="decimal"/>
      <w:lvlText w:val="%1.%2)"/>
      <w:lvlJc w:val="left"/>
      <w:pPr>
        <w:ind w:left="118" w:hanging="390"/>
      </w:pPr>
      <w:rPr>
        <w:rFonts w:ascii="Arial Narrow" w:eastAsia="Arial Narrow" w:hAnsi="Arial Narrow" w:cs="Arial Narrow" w:hint="default"/>
        <w:w w:val="100"/>
        <w:sz w:val="22"/>
        <w:szCs w:val="22"/>
      </w:rPr>
    </w:lvl>
    <w:lvl w:ilvl="2">
      <w:numFmt w:val="bullet"/>
      <w:lvlText w:val="•"/>
      <w:lvlJc w:val="left"/>
      <w:pPr>
        <w:ind w:left="1317" w:hanging="390"/>
      </w:pPr>
      <w:rPr>
        <w:rFonts w:hint="default"/>
      </w:rPr>
    </w:lvl>
    <w:lvl w:ilvl="3">
      <w:numFmt w:val="bullet"/>
      <w:lvlText w:val="•"/>
      <w:lvlJc w:val="left"/>
      <w:pPr>
        <w:ind w:left="2315" w:hanging="390"/>
      </w:pPr>
      <w:rPr>
        <w:rFonts w:hint="default"/>
      </w:rPr>
    </w:lvl>
    <w:lvl w:ilvl="4">
      <w:numFmt w:val="bullet"/>
      <w:lvlText w:val="•"/>
      <w:lvlJc w:val="left"/>
      <w:pPr>
        <w:ind w:left="3313" w:hanging="390"/>
      </w:pPr>
      <w:rPr>
        <w:rFonts w:hint="default"/>
      </w:rPr>
    </w:lvl>
    <w:lvl w:ilvl="5">
      <w:numFmt w:val="bullet"/>
      <w:lvlText w:val="•"/>
      <w:lvlJc w:val="left"/>
      <w:pPr>
        <w:ind w:left="4311" w:hanging="390"/>
      </w:pPr>
      <w:rPr>
        <w:rFonts w:hint="default"/>
      </w:rPr>
    </w:lvl>
    <w:lvl w:ilvl="6">
      <w:numFmt w:val="bullet"/>
      <w:lvlText w:val="•"/>
      <w:lvlJc w:val="left"/>
      <w:pPr>
        <w:ind w:left="5308" w:hanging="390"/>
      </w:pPr>
      <w:rPr>
        <w:rFonts w:hint="default"/>
      </w:rPr>
    </w:lvl>
    <w:lvl w:ilvl="7">
      <w:numFmt w:val="bullet"/>
      <w:lvlText w:val="•"/>
      <w:lvlJc w:val="left"/>
      <w:pPr>
        <w:ind w:left="6306" w:hanging="390"/>
      </w:pPr>
      <w:rPr>
        <w:rFonts w:hint="default"/>
      </w:rPr>
    </w:lvl>
    <w:lvl w:ilvl="8">
      <w:numFmt w:val="bullet"/>
      <w:lvlText w:val="•"/>
      <w:lvlJc w:val="left"/>
      <w:pPr>
        <w:ind w:left="7304" w:hanging="390"/>
      </w:pPr>
      <w:rPr>
        <w:rFonts w:hint="default"/>
      </w:rPr>
    </w:lvl>
  </w:abstractNum>
  <w:abstractNum w:abstractNumId="17">
    <w:nsid w:val="207732F2"/>
    <w:multiLevelType w:val="hybridMultilevel"/>
    <w:tmpl w:val="593A8AEA"/>
    <w:lvl w:ilvl="0" w:tplc="DEBA0180">
      <w:start w:val="1"/>
      <w:numFmt w:val="decimal"/>
      <w:lvlText w:val="%1."/>
      <w:lvlJc w:val="left"/>
      <w:pPr>
        <w:ind w:left="118" w:hanging="207"/>
      </w:pPr>
      <w:rPr>
        <w:rFonts w:ascii="Arial Narrow" w:eastAsia="Arial Narrow" w:hAnsi="Arial Narrow" w:cs="Arial Narrow" w:hint="default"/>
        <w:w w:val="100"/>
        <w:sz w:val="22"/>
        <w:szCs w:val="22"/>
      </w:rPr>
    </w:lvl>
    <w:lvl w:ilvl="1" w:tplc="C602E91A">
      <w:numFmt w:val="bullet"/>
      <w:lvlText w:val="•"/>
      <w:lvlJc w:val="left"/>
      <w:pPr>
        <w:ind w:left="1038" w:hanging="207"/>
      </w:pPr>
      <w:rPr>
        <w:rFonts w:hint="default"/>
      </w:rPr>
    </w:lvl>
    <w:lvl w:ilvl="2" w:tplc="091CCFFA">
      <w:numFmt w:val="bullet"/>
      <w:lvlText w:val="•"/>
      <w:lvlJc w:val="left"/>
      <w:pPr>
        <w:ind w:left="1956" w:hanging="207"/>
      </w:pPr>
      <w:rPr>
        <w:rFonts w:hint="default"/>
      </w:rPr>
    </w:lvl>
    <w:lvl w:ilvl="3" w:tplc="25FC7758">
      <w:numFmt w:val="bullet"/>
      <w:lvlText w:val="•"/>
      <w:lvlJc w:val="left"/>
      <w:pPr>
        <w:ind w:left="2874" w:hanging="207"/>
      </w:pPr>
      <w:rPr>
        <w:rFonts w:hint="default"/>
      </w:rPr>
    </w:lvl>
    <w:lvl w:ilvl="4" w:tplc="FF2264DE">
      <w:numFmt w:val="bullet"/>
      <w:lvlText w:val="•"/>
      <w:lvlJc w:val="left"/>
      <w:pPr>
        <w:ind w:left="3792" w:hanging="207"/>
      </w:pPr>
      <w:rPr>
        <w:rFonts w:hint="default"/>
      </w:rPr>
    </w:lvl>
    <w:lvl w:ilvl="5" w:tplc="EE0A8DF6">
      <w:numFmt w:val="bullet"/>
      <w:lvlText w:val="•"/>
      <w:lvlJc w:val="left"/>
      <w:pPr>
        <w:ind w:left="4710" w:hanging="207"/>
      </w:pPr>
      <w:rPr>
        <w:rFonts w:hint="default"/>
      </w:rPr>
    </w:lvl>
    <w:lvl w:ilvl="6" w:tplc="8938A6FE">
      <w:numFmt w:val="bullet"/>
      <w:lvlText w:val="•"/>
      <w:lvlJc w:val="left"/>
      <w:pPr>
        <w:ind w:left="5628" w:hanging="207"/>
      </w:pPr>
      <w:rPr>
        <w:rFonts w:hint="default"/>
      </w:rPr>
    </w:lvl>
    <w:lvl w:ilvl="7" w:tplc="EDA68110">
      <w:numFmt w:val="bullet"/>
      <w:lvlText w:val="•"/>
      <w:lvlJc w:val="left"/>
      <w:pPr>
        <w:ind w:left="6546" w:hanging="207"/>
      </w:pPr>
      <w:rPr>
        <w:rFonts w:hint="default"/>
      </w:rPr>
    </w:lvl>
    <w:lvl w:ilvl="8" w:tplc="CB90FE70">
      <w:numFmt w:val="bullet"/>
      <w:lvlText w:val="•"/>
      <w:lvlJc w:val="left"/>
      <w:pPr>
        <w:ind w:left="7464" w:hanging="207"/>
      </w:pPr>
      <w:rPr>
        <w:rFonts w:hint="default"/>
      </w:rPr>
    </w:lvl>
  </w:abstractNum>
  <w:abstractNum w:abstractNumId="18">
    <w:nsid w:val="208E21EC"/>
    <w:multiLevelType w:val="hybridMultilevel"/>
    <w:tmpl w:val="2D48B090"/>
    <w:lvl w:ilvl="0" w:tplc="27E8443A">
      <w:start w:val="1"/>
      <w:numFmt w:val="lowerLetter"/>
      <w:lvlText w:val="%1)"/>
      <w:lvlJc w:val="left"/>
      <w:pPr>
        <w:ind w:left="118" w:hanging="236"/>
      </w:pPr>
      <w:rPr>
        <w:rFonts w:ascii="Arial Narrow" w:eastAsia="Arial Narrow" w:hAnsi="Arial Narrow" w:cs="Arial Narrow" w:hint="default"/>
        <w:w w:val="100"/>
        <w:sz w:val="22"/>
        <w:szCs w:val="22"/>
      </w:rPr>
    </w:lvl>
    <w:lvl w:ilvl="1" w:tplc="E58CE526">
      <w:numFmt w:val="bullet"/>
      <w:lvlText w:val="•"/>
      <w:lvlJc w:val="left"/>
      <w:pPr>
        <w:ind w:left="1038" w:hanging="236"/>
      </w:pPr>
      <w:rPr>
        <w:rFonts w:hint="default"/>
      </w:rPr>
    </w:lvl>
    <w:lvl w:ilvl="2" w:tplc="A3DA7DE0">
      <w:numFmt w:val="bullet"/>
      <w:lvlText w:val="•"/>
      <w:lvlJc w:val="left"/>
      <w:pPr>
        <w:ind w:left="1956" w:hanging="236"/>
      </w:pPr>
      <w:rPr>
        <w:rFonts w:hint="default"/>
      </w:rPr>
    </w:lvl>
    <w:lvl w:ilvl="3" w:tplc="6A1E6ACA">
      <w:numFmt w:val="bullet"/>
      <w:lvlText w:val="•"/>
      <w:lvlJc w:val="left"/>
      <w:pPr>
        <w:ind w:left="2874" w:hanging="236"/>
      </w:pPr>
      <w:rPr>
        <w:rFonts w:hint="default"/>
      </w:rPr>
    </w:lvl>
    <w:lvl w:ilvl="4" w:tplc="1E6C84CA">
      <w:numFmt w:val="bullet"/>
      <w:lvlText w:val="•"/>
      <w:lvlJc w:val="left"/>
      <w:pPr>
        <w:ind w:left="3792" w:hanging="236"/>
      </w:pPr>
      <w:rPr>
        <w:rFonts w:hint="default"/>
      </w:rPr>
    </w:lvl>
    <w:lvl w:ilvl="5" w:tplc="A148B88E">
      <w:numFmt w:val="bullet"/>
      <w:lvlText w:val="•"/>
      <w:lvlJc w:val="left"/>
      <w:pPr>
        <w:ind w:left="4710" w:hanging="236"/>
      </w:pPr>
      <w:rPr>
        <w:rFonts w:hint="default"/>
      </w:rPr>
    </w:lvl>
    <w:lvl w:ilvl="6" w:tplc="D502529E">
      <w:numFmt w:val="bullet"/>
      <w:lvlText w:val="•"/>
      <w:lvlJc w:val="left"/>
      <w:pPr>
        <w:ind w:left="5628" w:hanging="236"/>
      </w:pPr>
      <w:rPr>
        <w:rFonts w:hint="default"/>
      </w:rPr>
    </w:lvl>
    <w:lvl w:ilvl="7" w:tplc="098CBF08">
      <w:numFmt w:val="bullet"/>
      <w:lvlText w:val="•"/>
      <w:lvlJc w:val="left"/>
      <w:pPr>
        <w:ind w:left="6546" w:hanging="236"/>
      </w:pPr>
      <w:rPr>
        <w:rFonts w:hint="default"/>
      </w:rPr>
    </w:lvl>
    <w:lvl w:ilvl="8" w:tplc="4BE88636">
      <w:numFmt w:val="bullet"/>
      <w:lvlText w:val="•"/>
      <w:lvlJc w:val="left"/>
      <w:pPr>
        <w:ind w:left="7464" w:hanging="236"/>
      </w:pPr>
      <w:rPr>
        <w:rFonts w:hint="default"/>
      </w:rPr>
    </w:lvl>
  </w:abstractNum>
  <w:abstractNum w:abstractNumId="19">
    <w:nsid w:val="22820549"/>
    <w:multiLevelType w:val="hybridMultilevel"/>
    <w:tmpl w:val="E67E1454"/>
    <w:lvl w:ilvl="0" w:tplc="3EACA582">
      <w:start w:val="1"/>
      <w:numFmt w:val="decimal"/>
      <w:lvlText w:val="%1."/>
      <w:lvlJc w:val="left"/>
      <w:pPr>
        <w:ind w:left="118" w:hanging="221"/>
      </w:pPr>
      <w:rPr>
        <w:rFonts w:ascii="Arial Narrow" w:eastAsia="Arial Narrow" w:hAnsi="Arial Narrow" w:cs="Arial Narrow" w:hint="default"/>
        <w:w w:val="100"/>
        <w:sz w:val="22"/>
        <w:szCs w:val="22"/>
      </w:rPr>
    </w:lvl>
    <w:lvl w:ilvl="1" w:tplc="1BE8070C">
      <w:numFmt w:val="bullet"/>
      <w:lvlText w:val="•"/>
      <w:lvlJc w:val="left"/>
      <w:pPr>
        <w:ind w:left="1038" w:hanging="221"/>
      </w:pPr>
      <w:rPr>
        <w:rFonts w:hint="default"/>
      </w:rPr>
    </w:lvl>
    <w:lvl w:ilvl="2" w:tplc="B69E63C4">
      <w:numFmt w:val="bullet"/>
      <w:lvlText w:val="•"/>
      <w:lvlJc w:val="left"/>
      <w:pPr>
        <w:ind w:left="1956" w:hanging="221"/>
      </w:pPr>
      <w:rPr>
        <w:rFonts w:hint="default"/>
      </w:rPr>
    </w:lvl>
    <w:lvl w:ilvl="3" w:tplc="CE32E548">
      <w:numFmt w:val="bullet"/>
      <w:lvlText w:val="•"/>
      <w:lvlJc w:val="left"/>
      <w:pPr>
        <w:ind w:left="2874" w:hanging="221"/>
      </w:pPr>
      <w:rPr>
        <w:rFonts w:hint="default"/>
      </w:rPr>
    </w:lvl>
    <w:lvl w:ilvl="4" w:tplc="92C04EAC">
      <w:numFmt w:val="bullet"/>
      <w:lvlText w:val="•"/>
      <w:lvlJc w:val="left"/>
      <w:pPr>
        <w:ind w:left="3792" w:hanging="221"/>
      </w:pPr>
      <w:rPr>
        <w:rFonts w:hint="default"/>
      </w:rPr>
    </w:lvl>
    <w:lvl w:ilvl="5" w:tplc="8E60900E">
      <w:numFmt w:val="bullet"/>
      <w:lvlText w:val="•"/>
      <w:lvlJc w:val="left"/>
      <w:pPr>
        <w:ind w:left="4710" w:hanging="221"/>
      </w:pPr>
      <w:rPr>
        <w:rFonts w:hint="default"/>
      </w:rPr>
    </w:lvl>
    <w:lvl w:ilvl="6" w:tplc="ECCE3C42">
      <w:numFmt w:val="bullet"/>
      <w:lvlText w:val="•"/>
      <w:lvlJc w:val="left"/>
      <w:pPr>
        <w:ind w:left="5628" w:hanging="221"/>
      </w:pPr>
      <w:rPr>
        <w:rFonts w:hint="default"/>
      </w:rPr>
    </w:lvl>
    <w:lvl w:ilvl="7" w:tplc="243A3234">
      <w:numFmt w:val="bullet"/>
      <w:lvlText w:val="•"/>
      <w:lvlJc w:val="left"/>
      <w:pPr>
        <w:ind w:left="6546" w:hanging="221"/>
      </w:pPr>
      <w:rPr>
        <w:rFonts w:hint="default"/>
      </w:rPr>
    </w:lvl>
    <w:lvl w:ilvl="8" w:tplc="7E006C10">
      <w:numFmt w:val="bullet"/>
      <w:lvlText w:val="•"/>
      <w:lvlJc w:val="left"/>
      <w:pPr>
        <w:ind w:left="7464" w:hanging="221"/>
      </w:pPr>
      <w:rPr>
        <w:rFonts w:hint="default"/>
      </w:rPr>
    </w:lvl>
  </w:abstractNum>
  <w:abstractNum w:abstractNumId="20">
    <w:nsid w:val="233904A8"/>
    <w:multiLevelType w:val="hybridMultilevel"/>
    <w:tmpl w:val="A57E447A"/>
    <w:lvl w:ilvl="0" w:tplc="8C589FCA">
      <w:start w:val="1"/>
      <w:numFmt w:val="decimal"/>
      <w:lvlText w:val="%1."/>
      <w:lvlJc w:val="left"/>
      <w:pPr>
        <w:ind w:left="118" w:hanging="221"/>
      </w:pPr>
      <w:rPr>
        <w:rFonts w:ascii="Arial Narrow" w:eastAsia="Arial Narrow" w:hAnsi="Arial Narrow" w:cs="Arial Narrow" w:hint="default"/>
        <w:w w:val="100"/>
        <w:sz w:val="22"/>
        <w:szCs w:val="22"/>
      </w:rPr>
    </w:lvl>
    <w:lvl w:ilvl="1" w:tplc="9880135C">
      <w:numFmt w:val="bullet"/>
      <w:lvlText w:val="•"/>
      <w:lvlJc w:val="left"/>
      <w:pPr>
        <w:ind w:left="1038" w:hanging="221"/>
      </w:pPr>
      <w:rPr>
        <w:rFonts w:hint="default"/>
      </w:rPr>
    </w:lvl>
    <w:lvl w:ilvl="2" w:tplc="1842EFEE">
      <w:numFmt w:val="bullet"/>
      <w:lvlText w:val="•"/>
      <w:lvlJc w:val="left"/>
      <w:pPr>
        <w:ind w:left="1956" w:hanging="221"/>
      </w:pPr>
      <w:rPr>
        <w:rFonts w:hint="default"/>
      </w:rPr>
    </w:lvl>
    <w:lvl w:ilvl="3" w:tplc="309E6854">
      <w:numFmt w:val="bullet"/>
      <w:lvlText w:val="•"/>
      <w:lvlJc w:val="left"/>
      <w:pPr>
        <w:ind w:left="2874" w:hanging="221"/>
      </w:pPr>
      <w:rPr>
        <w:rFonts w:hint="default"/>
      </w:rPr>
    </w:lvl>
    <w:lvl w:ilvl="4" w:tplc="F57C6038">
      <w:numFmt w:val="bullet"/>
      <w:lvlText w:val="•"/>
      <w:lvlJc w:val="left"/>
      <w:pPr>
        <w:ind w:left="3792" w:hanging="221"/>
      </w:pPr>
      <w:rPr>
        <w:rFonts w:hint="default"/>
      </w:rPr>
    </w:lvl>
    <w:lvl w:ilvl="5" w:tplc="DD7A2EB0">
      <w:numFmt w:val="bullet"/>
      <w:lvlText w:val="•"/>
      <w:lvlJc w:val="left"/>
      <w:pPr>
        <w:ind w:left="4710" w:hanging="221"/>
      </w:pPr>
      <w:rPr>
        <w:rFonts w:hint="default"/>
      </w:rPr>
    </w:lvl>
    <w:lvl w:ilvl="6" w:tplc="8B30289A">
      <w:numFmt w:val="bullet"/>
      <w:lvlText w:val="•"/>
      <w:lvlJc w:val="left"/>
      <w:pPr>
        <w:ind w:left="5628" w:hanging="221"/>
      </w:pPr>
      <w:rPr>
        <w:rFonts w:hint="default"/>
      </w:rPr>
    </w:lvl>
    <w:lvl w:ilvl="7" w:tplc="17988AB6">
      <w:numFmt w:val="bullet"/>
      <w:lvlText w:val="•"/>
      <w:lvlJc w:val="left"/>
      <w:pPr>
        <w:ind w:left="6546" w:hanging="221"/>
      </w:pPr>
      <w:rPr>
        <w:rFonts w:hint="default"/>
      </w:rPr>
    </w:lvl>
    <w:lvl w:ilvl="8" w:tplc="0B122A56">
      <w:numFmt w:val="bullet"/>
      <w:lvlText w:val="•"/>
      <w:lvlJc w:val="left"/>
      <w:pPr>
        <w:ind w:left="7464" w:hanging="221"/>
      </w:pPr>
      <w:rPr>
        <w:rFonts w:hint="default"/>
      </w:rPr>
    </w:lvl>
  </w:abstractNum>
  <w:abstractNum w:abstractNumId="21">
    <w:nsid w:val="29C47811"/>
    <w:multiLevelType w:val="hybridMultilevel"/>
    <w:tmpl w:val="C73CC806"/>
    <w:lvl w:ilvl="0" w:tplc="48507436">
      <w:start w:val="1"/>
      <w:numFmt w:val="decimal"/>
      <w:lvlText w:val="%1."/>
      <w:lvlJc w:val="left"/>
      <w:pPr>
        <w:ind w:left="118" w:hanging="202"/>
      </w:pPr>
      <w:rPr>
        <w:rFonts w:ascii="Arial Narrow" w:eastAsia="Arial Narrow" w:hAnsi="Arial Narrow" w:cs="Arial Narrow" w:hint="default"/>
        <w:w w:val="100"/>
        <w:sz w:val="22"/>
        <w:szCs w:val="22"/>
      </w:rPr>
    </w:lvl>
    <w:lvl w:ilvl="1" w:tplc="D98C77F8">
      <w:numFmt w:val="bullet"/>
      <w:lvlText w:val="•"/>
      <w:lvlJc w:val="left"/>
      <w:pPr>
        <w:ind w:left="1038" w:hanging="202"/>
      </w:pPr>
      <w:rPr>
        <w:rFonts w:hint="default"/>
      </w:rPr>
    </w:lvl>
    <w:lvl w:ilvl="2" w:tplc="E3B88F1C">
      <w:numFmt w:val="bullet"/>
      <w:lvlText w:val="•"/>
      <w:lvlJc w:val="left"/>
      <w:pPr>
        <w:ind w:left="1956" w:hanging="202"/>
      </w:pPr>
      <w:rPr>
        <w:rFonts w:hint="default"/>
      </w:rPr>
    </w:lvl>
    <w:lvl w:ilvl="3" w:tplc="C8028D28">
      <w:numFmt w:val="bullet"/>
      <w:lvlText w:val="•"/>
      <w:lvlJc w:val="left"/>
      <w:pPr>
        <w:ind w:left="2874" w:hanging="202"/>
      </w:pPr>
      <w:rPr>
        <w:rFonts w:hint="default"/>
      </w:rPr>
    </w:lvl>
    <w:lvl w:ilvl="4" w:tplc="E08C1930">
      <w:numFmt w:val="bullet"/>
      <w:lvlText w:val="•"/>
      <w:lvlJc w:val="left"/>
      <w:pPr>
        <w:ind w:left="3792" w:hanging="202"/>
      </w:pPr>
      <w:rPr>
        <w:rFonts w:hint="default"/>
      </w:rPr>
    </w:lvl>
    <w:lvl w:ilvl="5" w:tplc="86C2493E">
      <w:numFmt w:val="bullet"/>
      <w:lvlText w:val="•"/>
      <w:lvlJc w:val="left"/>
      <w:pPr>
        <w:ind w:left="4710" w:hanging="202"/>
      </w:pPr>
      <w:rPr>
        <w:rFonts w:hint="default"/>
      </w:rPr>
    </w:lvl>
    <w:lvl w:ilvl="6" w:tplc="5DF4B5AA">
      <w:numFmt w:val="bullet"/>
      <w:lvlText w:val="•"/>
      <w:lvlJc w:val="left"/>
      <w:pPr>
        <w:ind w:left="5628" w:hanging="202"/>
      </w:pPr>
      <w:rPr>
        <w:rFonts w:hint="default"/>
      </w:rPr>
    </w:lvl>
    <w:lvl w:ilvl="7" w:tplc="DCC4FA70">
      <w:numFmt w:val="bullet"/>
      <w:lvlText w:val="•"/>
      <w:lvlJc w:val="left"/>
      <w:pPr>
        <w:ind w:left="6546" w:hanging="202"/>
      </w:pPr>
      <w:rPr>
        <w:rFonts w:hint="default"/>
      </w:rPr>
    </w:lvl>
    <w:lvl w:ilvl="8" w:tplc="65A853FA">
      <w:numFmt w:val="bullet"/>
      <w:lvlText w:val="•"/>
      <w:lvlJc w:val="left"/>
      <w:pPr>
        <w:ind w:left="7464" w:hanging="202"/>
      </w:pPr>
      <w:rPr>
        <w:rFonts w:hint="default"/>
      </w:rPr>
    </w:lvl>
  </w:abstractNum>
  <w:abstractNum w:abstractNumId="22">
    <w:nsid w:val="2C2666AB"/>
    <w:multiLevelType w:val="hybridMultilevel"/>
    <w:tmpl w:val="F894C9DC"/>
    <w:lvl w:ilvl="0" w:tplc="AE6C0C90">
      <w:start w:val="1"/>
      <w:numFmt w:val="lowerLetter"/>
      <w:lvlText w:val="%1)"/>
      <w:lvlJc w:val="left"/>
      <w:pPr>
        <w:ind w:left="118" w:hanging="238"/>
      </w:pPr>
      <w:rPr>
        <w:rFonts w:ascii="Arial Narrow" w:eastAsia="Arial Narrow" w:hAnsi="Arial Narrow" w:cs="Arial Narrow" w:hint="default"/>
        <w:w w:val="100"/>
        <w:sz w:val="22"/>
        <w:szCs w:val="22"/>
      </w:rPr>
    </w:lvl>
    <w:lvl w:ilvl="1" w:tplc="5DA03DF0">
      <w:numFmt w:val="bullet"/>
      <w:lvlText w:val="•"/>
      <w:lvlJc w:val="left"/>
      <w:pPr>
        <w:ind w:left="1038" w:hanging="238"/>
      </w:pPr>
      <w:rPr>
        <w:rFonts w:hint="default"/>
      </w:rPr>
    </w:lvl>
    <w:lvl w:ilvl="2" w:tplc="9FCCD480">
      <w:numFmt w:val="bullet"/>
      <w:lvlText w:val="•"/>
      <w:lvlJc w:val="left"/>
      <w:pPr>
        <w:ind w:left="1956" w:hanging="238"/>
      </w:pPr>
      <w:rPr>
        <w:rFonts w:hint="default"/>
      </w:rPr>
    </w:lvl>
    <w:lvl w:ilvl="3" w:tplc="CE2E6EAC">
      <w:numFmt w:val="bullet"/>
      <w:lvlText w:val="•"/>
      <w:lvlJc w:val="left"/>
      <w:pPr>
        <w:ind w:left="2874" w:hanging="238"/>
      </w:pPr>
      <w:rPr>
        <w:rFonts w:hint="default"/>
      </w:rPr>
    </w:lvl>
    <w:lvl w:ilvl="4" w:tplc="5D40E730">
      <w:numFmt w:val="bullet"/>
      <w:lvlText w:val="•"/>
      <w:lvlJc w:val="left"/>
      <w:pPr>
        <w:ind w:left="3792" w:hanging="238"/>
      </w:pPr>
      <w:rPr>
        <w:rFonts w:hint="default"/>
      </w:rPr>
    </w:lvl>
    <w:lvl w:ilvl="5" w:tplc="C7EE9C9A">
      <w:numFmt w:val="bullet"/>
      <w:lvlText w:val="•"/>
      <w:lvlJc w:val="left"/>
      <w:pPr>
        <w:ind w:left="4710" w:hanging="238"/>
      </w:pPr>
      <w:rPr>
        <w:rFonts w:hint="default"/>
      </w:rPr>
    </w:lvl>
    <w:lvl w:ilvl="6" w:tplc="30B4E202">
      <w:numFmt w:val="bullet"/>
      <w:lvlText w:val="•"/>
      <w:lvlJc w:val="left"/>
      <w:pPr>
        <w:ind w:left="5628" w:hanging="238"/>
      </w:pPr>
      <w:rPr>
        <w:rFonts w:hint="default"/>
      </w:rPr>
    </w:lvl>
    <w:lvl w:ilvl="7" w:tplc="E722B1AC">
      <w:numFmt w:val="bullet"/>
      <w:lvlText w:val="•"/>
      <w:lvlJc w:val="left"/>
      <w:pPr>
        <w:ind w:left="6546" w:hanging="238"/>
      </w:pPr>
      <w:rPr>
        <w:rFonts w:hint="default"/>
      </w:rPr>
    </w:lvl>
    <w:lvl w:ilvl="8" w:tplc="B088E222">
      <w:numFmt w:val="bullet"/>
      <w:lvlText w:val="•"/>
      <w:lvlJc w:val="left"/>
      <w:pPr>
        <w:ind w:left="7464" w:hanging="238"/>
      </w:pPr>
      <w:rPr>
        <w:rFonts w:hint="default"/>
      </w:rPr>
    </w:lvl>
  </w:abstractNum>
  <w:abstractNum w:abstractNumId="23">
    <w:nsid w:val="2FD652C8"/>
    <w:multiLevelType w:val="hybridMultilevel"/>
    <w:tmpl w:val="24B22B06"/>
    <w:lvl w:ilvl="0" w:tplc="0BC87070">
      <w:start w:val="11"/>
      <w:numFmt w:val="decimal"/>
      <w:lvlText w:val="%1."/>
      <w:lvlJc w:val="left"/>
      <w:pPr>
        <w:ind w:left="118" w:hanging="349"/>
      </w:pPr>
      <w:rPr>
        <w:rFonts w:ascii="Arial Narrow" w:eastAsia="Arial Narrow" w:hAnsi="Arial Narrow" w:cs="Arial Narrow" w:hint="default"/>
        <w:w w:val="100"/>
        <w:sz w:val="22"/>
        <w:szCs w:val="22"/>
      </w:rPr>
    </w:lvl>
    <w:lvl w:ilvl="1" w:tplc="14FA3958">
      <w:numFmt w:val="bullet"/>
      <w:lvlText w:val="•"/>
      <w:lvlJc w:val="left"/>
      <w:pPr>
        <w:ind w:left="1038" w:hanging="349"/>
      </w:pPr>
      <w:rPr>
        <w:rFonts w:hint="default"/>
      </w:rPr>
    </w:lvl>
    <w:lvl w:ilvl="2" w:tplc="485410DC">
      <w:numFmt w:val="bullet"/>
      <w:lvlText w:val="•"/>
      <w:lvlJc w:val="left"/>
      <w:pPr>
        <w:ind w:left="1956" w:hanging="349"/>
      </w:pPr>
      <w:rPr>
        <w:rFonts w:hint="default"/>
      </w:rPr>
    </w:lvl>
    <w:lvl w:ilvl="3" w:tplc="30C8C4F4">
      <w:numFmt w:val="bullet"/>
      <w:lvlText w:val="•"/>
      <w:lvlJc w:val="left"/>
      <w:pPr>
        <w:ind w:left="2874" w:hanging="349"/>
      </w:pPr>
      <w:rPr>
        <w:rFonts w:hint="default"/>
      </w:rPr>
    </w:lvl>
    <w:lvl w:ilvl="4" w:tplc="4E22D228">
      <w:numFmt w:val="bullet"/>
      <w:lvlText w:val="•"/>
      <w:lvlJc w:val="left"/>
      <w:pPr>
        <w:ind w:left="3792" w:hanging="349"/>
      </w:pPr>
      <w:rPr>
        <w:rFonts w:hint="default"/>
      </w:rPr>
    </w:lvl>
    <w:lvl w:ilvl="5" w:tplc="D996F836">
      <w:numFmt w:val="bullet"/>
      <w:lvlText w:val="•"/>
      <w:lvlJc w:val="left"/>
      <w:pPr>
        <w:ind w:left="4710" w:hanging="349"/>
      </w:pPr>
      <w:rPr>
        <w:rFonts w:hint="default"/>
      </w:rPr>
    </w:lvl>
    <w:lvl w:ilvl="6" w:tplc="E224273E">
      <w:numFmt w:val="bullet"/>
      <w:lvlText w:val="•"/>
      <w:lvlJc w:val="left"/>
      <w:pPr>
        <w:ind w:left="5628" w:hanging="349"/>
      </w:pPr>
      <w:rPr>
        <w:rFonts w:hint="default"/>
      </w:rPr>
    </w:lvl>
    <w:lvl w:ilvl="7" w:tplc="FFAE8130">
      <w:numFmt w:val="bullet"/>
      <w:lvlText w:val="•"/>
      <w:lvlJc w:val="left"/>
      <w:pPr>
        <w:ind w:left="6546" w:hanging="349"/>
      </w:pPr>
      <w:rPr>
        <w:rFonts w:hint="default"/>
      </w:rPr>
    </w:lvl>
    <w:lvl w:ilvl="8" w:tplc="6D3633E8">
      <w:numFmt w:val="bullet"/>
      <w:lvlText w:val="•"/>
      <w:lvlJc w:val="left"/>
      <w:pPr>
        <w:ind w:left="7464" w:hanging="349"/>
      </w:pPr>
      <w:rPr>
        <w:rFonts w:hint="default"/>
      </w:rPr>
    </w:lvl>
  </w:abstractNum>
  <w:abstractNum w:abstractNumId="24">
    <w:nsid w:val="31147847"/>
    <w:multiLevelType w:val="hybridMultilevel"/>
    <w:tmpl w:val="3E14FC08"/>
    <w:lvl w:ilvl="0" w:tplc="767AB3A6">
      <w:start w:val="1"/>
      <w:numFmt w:val="lowerLetter"/>
      <w:lvlText w:val="%1)"/>
      <w:lvlJc w:val="left"/>
      <w:pPr>
        <w:ind w:left="118" w:hanging="226"/>
      </w:pPr>
      <w:rPr>
        <w:rFonts w:ascii="Arial Narrow" w:eastAsia="Arial Narrow" w:hAnsi="Arial Narrow" w:cs="Arial Narrow" w:hint="default"/>
        <w:w w:val="100"/>
        <w:sz w:val="22"/>
        <w:szCs w:val="22"/>
      </w:rPr>
    </w:lvl>
    <w:lvl w:ilvl="1" w:tplc="96C0D1B8">
      <w:numFmt w:val="bullet"/>
      <w:lvlText w:val="•"/>
      <w:lvlJc w:val="left"/>
      <w:pPr>
        <w:ind w:left="1038" w:hanging="226"/>
      </w:pPr>
      <w:rPr>
        <w:rFonts w:hint="default"/>
      </w:rPr>
    </w:lvl>
    <w:lvl w:ilvl="2" w:tplc="0A7C7BDC">
      <w:numFmt w:val="bullet"/>
      <w:lvlText w:val="•"/>
      <w:lvlJc w:val="left"/>
      <w:pPr>
        <w:ind w:left="1956" w:hanging="226"/>
      </w:pPr>
      <w:rPr>
        <w:rFonts w:hint="default"/>
      </w:rPr>
    </w:lvl>
    <w:lvl w:ilvl="3" w:tplc="0FC69BC2">
      <w:numFmt w:val="bullet"/>
      <w:lvlText w:val="•"/>
      <w:lvlJc w:val="left"/>
      <w:pPr>
        <w:ind w:left="2874" w:hanging="226"/>
      </w:pPr>
      <w:rPr>
        <w:rFonts w:hint="default"/>
      </w:rPr>
    </w:lvl>
    <w:lvl w:ilvl="4" w:tplc="EA8477D8">
      <w:numFmt w:val="bullet"/>
      <w:lvlText w:val="•"/>
      <w:lvlJc w:val="left"/>
      <w:pPr>
        <w:ind w:left="3792" w:hanging="226"/>
      </w:pPr>
      <w:rPr>
        <w:rFonts w:hint="default"/>
      </w:rPr>
    </w:lvl>
    <w:lvl w:ilvl="5" w:tplc="FFA646F8">
      <w:numFmt w:val="bullet"/>
      <w:lvlText w:val="•"/>
      <w:lvlJc w:val="left"/>
      <w:pPr>
        <w:ind w:left="4710" w:hanging="226"/>
      </w:pPr>
      <w:rPr>
        <w:rFonts w:hint="default"/>
      </w:rPr>
    </w:lvl>
    <w:lvl w:ilvl="6" w:tplc="26A867DA">
      <w:numFmt w:val="bullet"/>
      <w:lvlText w:val="•"/>
      <w:lvlJc w:val="left"/>
      <w:pPr>
        <w:ind w:left="5628" w:hanging="226"/>
      </w:pPr>
      <w:rPr>
        <w:rFonts w:hint="default"/>
      </w:rPr>
    </w:lvl>
    <w:lvl w:ilvl="7" w:tplc="942CCB9A">
      <w:numFmt w:val="bullet"/>
      <w:lvlText w:val="•"/>
      <w:lvlJc w:val="left"/>
      <w:pPr>
        <w:ind w:left="6546" w:hanging="226"/>
      </w:pPr>
      <w:rPr>
        <w:rFonts w:hint="default"/>
      </w:rPr>
    </w:lvl>
    <w:lvl w:ilvl="8" w:tplc="4F04B35E">
      <w:numFmt w:val="bullet"/>
      <w:lvlText w:val="•"/>
      <w:lvlJc w:val="left"/>
      <w:pPr>
        <w:ind w:left="7464" w:hanging="226"/>
      </w:pPr>
      <w:rPr>
        <w:rFonts w:hint="default"/>
      </w:rPr>
    </w:lvl>
  </w:abstractNum>
  <w:abstractNum w:abstractNumId="25">
    <w:nsid w:val="31F679F0"/>
    <w:multiLevelType w:val="hybridMultilevel"/>
    <w:tmpl w:val="8ADC8DFC"/>
    <w:lvl w:ilvl="0" w:tplc="9450477A">
      <w:start w:val="1"/>
      <w:numFmt w:val="lowerLetter"/>
      <w:lvlText w:val="%1)"/>
      <w:lvlJc w:val="left"/>
      <w:pPr>
        <w:ind w:left="118" w:hanging="241"/>
      </w:pPr>
      <w:rPr>
        <w:rFonts w:ascii="Arial Narrow" w:eastAsia="Arial Narrow" w:hAnsi="Arial Narrow" w:cs="Arial Narrow" w:hint="default"/>
        <w:w w:val="100"/>
        <w:sz w:val="22"/>
        <w:szCs w:val="22"/>
      </w:rPr>
    </w:lvl>
    <w:lvl w:ilvl="1" w:tplc="AA5C30C8">
      <w:numFmt w:val="bullet"/>
      <w:lvlText w:val="•"/>
      <w:lvlJc w:val="left"/>
      <w:pPr>
        <w:ind w:left="1038" w:hanging="241"/>
      </w:pPr>
      <w:rPr>
        <w:rFonts w:hint="default"/>
      </w:rPr>
    </w:lvl>
    <w:lvl w:ilvl="2" w:tplc="DED2B600">
      <w:numFmt w:val="bullet"/>
      <w:lvlText w:val="•"/>
      <w:lvlJc w:val="left"/>
      <w:pPr>
        <w:ind w:left="1956" w:hanging="241"/>
      </w:pPr>
      <w:rPr>
        <w:rFonts w:hint="default"/>
      </w:rPr>
    </w:lvl>
    <w:lvl w:ilvl="3" w:tplc="97A40536">
      <w:numFmt w:val="bullet"/>
      <w:lvlText w:val="•"/>
      <w:lvlJc w:val="left"/>
      <w:pPr>
        <w:ind w:left="2874" w:hanging="241"/>
      </w:pPr>
      <w:rPr>
        <w:rFonts w:hint="default"/>
      </w:rPr>
    </w:lvl>
    <w:lvl w:ilvl="4" w:tplc="4226F85A">
      <w:numFmt w:val="bullet"/>
      <w:lvlText w:val="•"/>
      <w:lvlJc w:val="left"/>
      <w:pPr>
        <w:ind w:left="3792" w:hanging="241"/>
      </w:pPr>
      <w:rPr>
        <w:rFonts w:hint="default"/>
      </w:rPr>
    </w:lvl>
    <w:lvl w:ilvl="5" w:tplc="4EAECB86">
      <w:numFmt w:val="bullet"/>
      <w:lvlText w:val="•"/>
      <w:lvlJc w:val="left"/>
      <w:pPr>
        <w:ind w:left="4710" w:hanging="241"/>
      </w:pPr>
      <w:rPr>
        <w:rFonts w:hint="default"/>
      </w:rPr>
    </w:lvl>
    <w:lvl w:ilvl="6" w:tplc="7A4412F0">
      <w:numFmt w:val="bullet"/>
      <w:lvlText w:val="•"/>
      <w:lvlJc w:val="left"/>
      <w:pPr>
        <w:ind w:left="5628" w:hanging="241"/>
      </w:pPr>
      <w:rPr>
        <w:rFonts w:hint="default"/>
      </w:rPr>
    </w:lvl>
    <w:lvl w:ilvl="7" w:tplc="F6EEBB14">
      <w:numFmt w:val="bullet"/>
      <w:lvlText w:val="•"/>
      <w:lvlJc w:val="left"/>
      <w:pPr>
        <w:ind w:left="6546" w:hanging="241"/>
      </w:pPr>
      <w:rPr>
        <w:rFonts w:hint="default"/>
      </w:rPr>
    </w:lvl>
    <w:lvl w:ilvl="8" w:tplc="A900D208">
      <w:numFmt w:val="bullet"/>
      <w:lvlText w:val="•"/>
      <w:lvlJc w:val="left"/>
      <w:pPr>
        <w:ind w:left="7464" w:hanging="241"/>
      </w:pPr>
      <w:rPr>
        <w:rFonts w:hint="default"/>
      </w:rPr>
    </w:lvl>
  </w:abstractNum>
  <w:abstractNum w:abstractNumId="26">
    <w:nsid w:val="35943B60"/>
    <w:multiLevelType w:val="hybridMultilevel"/>
    <w:tmpl w:val="0CB04008"/>
    <w:lvl w:ilvl="0" w:tplc="DD4EBB72">
      <w:start w:val="1"/>
      <w:numFmt w:val="lowerLetter"/>
      <w:lvlText w:val="%1)"/>
      <w:lvlJc w:val="left"/>
      <w:pPr>
        <w:ind w:left="118" w:hanging="212"/>
      </w:pPr>
      <w:rPr>
        <w:rFonts w:ascii="Arial Narrow" w:eastAsia="Arial Narrow" w:hAnsi="Arial Narrow" w:cs="Arial Narrow" w:hint="default"/>
        <w:w w:val="100"/>
        <w:sz w:val="22"/>
        <w:szCs w:val="22"/>
      </w:rPr>
    </w:lvl>
    <w:lvl w:ilvl="1" w:tplc="9C5E72FA">
      <w:numFmt w:val="bullet"/>
      <w:lvlText w:val="•"/>
      <w:lvlJc w:val="left"/>
      <w:pPr>
        <w:ind w:left="1038" w:hanging="212"/>
      </w:pPr>
      <w:rPr>
        <w:rFonts w:hint="default"/>
      </w:rPr>
    </w:lvl>
    <w:lvl w:ilvl="2" w:tplc="64743F58">
      <w:numFmt w:val="bullet"/>
      <w:lvlText w:val="•"/>
      <w:lvlJc w:val="left"/>
      <w:pPr>
        <w:ind w:left="1956" w:hanging="212"/>
      </w:pPr>
      <w:rPr>
        <w:rFonts w:hint="default"/>
      </w:rPr>
    </w:lvl>
    <w:lvl w:ilvl="3" w:tplc="932A4142">
      <w:numFmt w:val="bullet"/>
      <w:lvlText w:val="•"/>
      <w:lvlJc w:val="left"/>
      <w:pPr>
        <w:ind w:left="2874" w:hanging="212"/>
      </w:pPr>
      <w:rPr>
        <w:rFonts w:hint="default"/>
      </w:rPr>
    </w:lvl>
    <w:lvl w:ilvl="4" w:tplc="0598D796">
      <w:numFmt w:val="bullet"/>
      <w:lvlText w:val="•"/>
      <w:lvlJc w:val="left"/>
      <w:pPr>
        <w:ind w:left="3792" w:hanging="212"/>
      </w:pPr>
      <w:rPr>
        <w:rFonts w:hint="default"/>
      </w:rPr>
    </w:lvl>
    <w:lvl w:ilvl="5" w:tplc="4A48240A">
      <w:numFmt w:val="bullet"/>
      <w:lvlText w:val="•"/>
      <w:lvlJc w:val="left"/>
      <w:pPr>
        <w:ind w:left="4710" w:hanging="212"/>
      </w:pPr>
      <w:rPr>
        <w:rFonts w:hint="default"/>
      </w:rPr>
    </w:lvl>
    <w:lvl w:ilvl="6" w:tplc="01F46DF8">
      <w:numFmt w:val="bullet"/>
      <w:lvlText w:val="•"/>
      <w:lvlJc w:val="left"/>
      <w:pPr>
        <w:ind w:left="5628" w:hanging="212"/>
      </w:pPr>
      <w:rPr>
        <w:rFonts w:hint="default"/>
      </w:rPr>
    </w:lvl>
    <w:lvl w:ilvl="7" w:tplc="3702BA7E">
      <w:numFmt w:val="bullet"/>
      <w:lvlText w:val="•"/>
      <w:lvlJc w:val="left"/>
      <w:pPr>
        <w:ind w:left="6546" w:hanging="212"/>
      </w:pPr>
      <w:rPr>
        <w:rFonts w:hint="default"/>
      </w:rPr>
    </w:lvl>
    <w:lvl w:ilvl="8" w:tplc="FDB811B2">
      <w:numFmt w:val="bullet"/>
      <w:lvlText w:val="•"/>
      <w:lvlJc w:val="left"/>
      <w:pPr>
        <w:ind w:left="7464" w:hanging="212"/>
      </w:pPr>
      <w:rPr>
        <w:rFonts w:hint="default"/>
      </w:rPr>
    </w:lvl>
  </w:abstractNum>
  <w:abstractNum w:abstractNumId="27">
    <w:nsid w:val="37E80A86"/>
    <w:multiLevelType w:val="hybridMultilevel"/>
    <w:tmpl w:val="C228F6FA"/>
    <w:lvl w:ilvl="0" w:tplc="6EA2C1D2">
      <w:start w:val="1"/>
      <w:numFmt w:val="lowerLetter"/>
      <w:lvlText w:val="%1)"/>
      <w:lvlJc w:val="left"/>
      <w:pPr>
        <w:ind w:left="118" w:hanging="226"/>
      </w:pPr>
      <w:rPr>
        <w:rFonts w:ascii="Arial Narrow" w:eastAsia="Arial Narrow" w:hAnsi="Arial Narrow" w:cs="Arial Narrow" w:hint="default"/>
        <w:w w:val="100"/>
        <w:sz w:val="22"/>
        <w:szCs w:val="22"/>
      </w:rPr>
    </w:lvl>
    <w:lvl w:ilvl="1" w:tplc="3B72143A">
      <w:numFmt w:val="bullet"/>
      <w:lvlText w:val="•"/>
      <w:lvlJc w:val="left"/>
      <w:pPr>
        <w:ind w:left="1038" w:hanging="226"/>
      </w:pPr>
      <w:rPr>
        <w:rFonts w:hint="default"/>
      </w:rPr>
    </w:lvl>
    <w:lvl w:ilvl="2" w:tplc="3FCE0E88">
      <w:numFmt w:val="bullet"/>
      <w:lvlText w:val="•"/>
      <w:lvlJc w:val="left"/>
      <w:pPr>
        <w:ind w:left="1956" w:hanging="226"/>
      </w:pPr>
      <w:rPr>
        <w:rFonts w:hint="default"/>
      </w:rPr>
    </w:lvl>
    <w:lvl w:ilvl="3" w:tplc="B72A6166">
      <w:numFmt w:val="bullet"/>
      <w:lvlText w:val="•"/>
      <w:lvlJc w:val="left"/>
      <w:pPr>
        <w:ind w:left="2874" w:hanging="226"/>
      </w:pPr>
      <w:rPr>
        <w:rFonts w:hint="default"/>
      </w:rPr>
    </w:lvl>
    <w:lvl w:ilvl="4" w:tplc="13341694">
      <w:numFmt w:val="bullet"/>
      <w:lvlText w:val="•"/>
      <w:lvlJc w:val="left"/>
      <w:pPr>
        <w:ind w:left="3792" w:hanging="226"/>
      </w:pPr>
      <w:rPr>
        <w:rFonts w:hint="default"/>
      </w:rPr>
    </w:lvl>
    <w:lvl w:ilvl="5" w:tplc="808E3C02">
      <w:numFmt w:val="bullet"/>
      <w:lvlText w:val="•"/>
      <w:lvlJc w:val="left"/>
      <w:pPr>
        <w:ind w:left="4710" w:hanging="226"/>
      </w:pPr>
      <w:rPr>
        <w:rFonts w:hint="default"/>
      </w:rPr>
    </w:lvl>
    <w:lvl w:ilvl="6" w:tplc="A53A30C0">
      <w:numFmt w:val="bullet"/>
      <w:lvlText w:val="•"/>
      <w:lvlJc w:val="left"/>
      <w:pPr>
        <w:ind w:left="5628" w:hanging="226"/>
      </w:pPr>
      <w:rPr>
        <w:rFonts w:hint="default"/>
      </w:rPr>
    </w:lvl>
    <w:lvl w:ilvl="7" w:tplc="7C30DFBC">
      <w:numFmt w:val="bullet"/>
      <w:lvlText w:val="•"/>
      <w:lvlJc w:val="left"/>
      <w:pPr>
        <w:ind w:left="6546" w:hanging="226"/>
      </w:pPr>
      <w:rPr>
        <w:rFonts w:hint="default"/>
      </w:rPr>
    </w:lvl>
    <w:lvl w:ilvl="8" w:tplc="C51C64B8">
      <w:numFmt w:val="bullet"/>
      <w:lvlText w:val="•"/>
      <w:lvlJc w:val="left"/>
      <w:pPr>
        <w:ind w:left="7464" w:hanging="226"/>
      </w:pPr>
      <w:rPr>
        <w:rFonts w:hint="default"/>
      </w:rPr>
    </w:lvl>
  </w:abstractNum>
  <w:abstractNum w:abstractNumId="28">
    <w:nsid w:val="38792928"/>
    <w:multiLevelType w:val="hybridMultilevel"/>
    <w:tmpl w:val="25720AFC"/>
    <w:lvl w:ilvl="0" w:tplc="AE1E3B94">
      <w:start w:val="1"/>
      <w:numFmt w:val="lowerLetter"/>
      <w:lvlText w:val="%1)"/>
      <w:lvlJc w:val="left"/>
      <w:pPr>
        <w:ind w:left="118" w:hanging="212"/>
      </w:pPr>
      <w:rPr>
        <w:rFonts w:ascii="Arial Narrow" w:eastAsia="Arial Narrow" w:hAnsi="Arial Narrow" w:cs="Arial Narrow" w:hint="default"/>
        <w:w w:val="100"/>
        <w:sz w:val="22"/>
        <w:szCs w:val="22"/>
      </w:rPr>
    </w:lvl>
    <w:lvl w:ilvl="1" w:tplc="199E26F4">
      <w:numFmt w:val="bullet"/>
      <w:lvlText w:val="•"/>
      <w:lvlJc w:val="left"/>
      <w:pPr>
        <w:ind w:left="1038" w:hanging="212"/>
      </w:pPr>
      <w:rPr>
        <w:rFonts w:hint="default"/>
      </w:rPr>
    </w:lvl>
    <w:lvl w:ilvl="2" w:tplc="E788E10A">
      <w:numFmt w:val="bullet"/>
      <w:lvlText w:val="•"/>
      <w:lvlJc w:val="left"/>
      <w:pPr>
        <w:ind w:left="1956" w:hanging="212"/>
      </w:pPr>
      <w:rPr>
        <w:rFonts w:hint="default"/>
      </w:rPr>
    </w:lvl>
    <w:lvl w:ilvl="3" w:tplc="BE986BE6">
      <w:numFmt w:val="bullet"/>
      <w:lvlText w:val="•"/>
      <w:lvlJc w:val="left"/>
      <w:pPr>
        <w:ind w:left="2874" w:hanging="212"/>
      </w:pPr>
      <w:rPr>
        <w:rFonts w:hint="default"/>
      </w:rPr>
    </w:lvl>
    <w:lvl w:ilvl="4" w:tplc="F3EAE3C4">
      <w:numFmt w:val="bullet"/>
      <w:lvlText w:val="•"/>
      <w:lvlJc w:val="left"/>
      <w:pPr>
        <w:ind w:left="3792" w:hanging="212"/>
      </w:pPr>
      <w:rPr>
        <w:rFonts w:hint="default"/>
      </w:rPr>
    </w:lvl>
    <w:lvl w:ilvl="5" w:tplc="98C09E90">
      <w:numFmt w:val="bullet"/>
      <w:lvlText w:val="•"/>
      <w:lvlJc w:val="left"/>
      <w:pPr>
        <w:ind w:left="4710" w:hanging="212"/>
      </w:pPr>
      <w:rPr>
        <w:rFonts w:hint="default"/>
      </w:rPr>
    </w:lvl>
    <w:lvl w:ilvl="6" w:tplc="8FE82E2E">
      <w:numFmt w:val="bullet"/>
      <w:lvlText w:val="•"/>
      <w:lvlJc w:val="left"/>
      <w:pPr>
        <w:ind w:left="5628" w:hanging="212"/>
      </w:pPr>
      <w:rPr>
        <w:rFonts w:hint="default"/>
      </w:rPr>
    </w:lvl>
    <w:lvl w:ilvl="7" w:tplc="05B42838">
      <w:numFmt w:val="bullet"/>
      <w:lvlText w:val="•"/>
      <w:lvlJc w:val="left"/>
      <w:pPr>
        <w:ind w:left="6546" w:hanging="212"/>
      </w:pPr>
      <w:rPr>
        <w:rFonts w:hint="default"/>
      </w:rPr>
    </w:lvl>
    <w:lvl w:ilvl="8" w:tplc="641AA538">
      <w:numFmt w:val="bullet"/>
      <w:lvlText w:val="•"/>
      <w:lvlJc w:val="left"/>
      <w:pPr>
        <w:ind w:left="7464" w:hanging="212"/>
      </w:pPr>
      <w:rPr>
        <w:rFonts w:hint="default"/>
      </w:rPr>
    </w:lvl>
  </w:abstractNum>
  <w:abstractNum w:abstractNumId="29">
    <w:nsid w:val="39EE164A"/>
    <w:multiLevelType w:val="multilevel"/>
    <w:tmpl w:val="93744E34"/>
    <w:lvl w:ilvl="0">
      <w:start w:val="2"/>
      <w:numFmt w:val="lowerLetter"/>
      <w:lvlText w:val="%1"/>
      <w:lvlJc w:val="left"/>
      <w:pPr>
        <w:ind w:left="118" w:hanging="370"/>
      </w:pPr>
      <w:rPr>
        <w:rFonts w:hint="default"/>
      </w:rPr>
    </w:lvl>
    <w:lvl w:ilvl="1">
      <w:start w:val="1"/>
      <w:numFmt w:val="decimal"/>
      <w:lvlText w:val="%1.%2)"/>
      <w:lvlJc w:val="left"/>
      <w:pPr>
        <w:ind w:left="118" w:hanging="370"/>
      </w:pPr>
      <w:rPr>
        <w:rFonts w:ascii="Arial Narrow" w:eastAsia="Arial Narrow" w:hAnsi="Arial Narrow" w:cs="Arial Narrow" w:hint="default"/>
        <w:w w:val="100"/>
        <w:sz w:val="22"/>
        <w:szCs w:val="22"/>
      </w:rPr>
    </w:lvl>
    <w:lvl w:ilvl="2">
      <w:numFmt w:val="bullet"/>
      <w:lvlText w:val="•"/>
      <w:lvlJc w:val="left"/>
      <w:pPr>
        <w:ind w:left="1956" w:hanging="370"/>
      </w:pPr>
      <w:rPr>
        <w:rFonts w:hint="default"/>
      </w:rPr>
    </w:lvl>
    <w:lvl w:ilvl="3">
      <w:numFmt w:val="bullet"/>
      <w:lvlText w:val="•"/>
      <w:lvlJc w:val="left"/>
      <w:pPr>
        <w:ind w:left="2874" w:hanging="370"/>
      </w:pPr>
      <w:rPr>
        <w:rFonts w:hint="default"/>
      </w:rPr>
    </w:lvl>
    <w:lvl w:ilvl="4">
      <w:numFmt w:val="bullet"/>
      <w:lvlText w:val="•"/>
      <w:lvlJc w:val="left"/>
      <w:pPr>
        <w:ind w:left="3792" w:hanging="370"/>
      </w:pPr>
      <w:rPr>
        <w:rFonts w:hint="default"/>
      </w:rPr>
    </w:lvl>
    <w:lvl w:ilvl="5">
      <w:numFmt w:val="bullet"/>
      <w:lvlText w:val="•"/>
      <w:lvlJc w:val="left"/>
      <w:pPr>
        <w:ind w:left="4710" w:hanging="370"/>
      </w:pPr>
      <w:rPr>
        <w:rFonts w:hint="default"/>
      </w:rPr>
    </w:lvl>
    <w:lvl w:ilvl="6">
      <w:numFmt w:val="bullet"/>
      <w:lvlText w:val="•"/>
      <w:lvlJc w:val="left"/>
      <w:pPr>
        <w:ind w:left="5628" w:hanging="370"/>
      </w:pPr>
      <w:rPr>
        <w:rFonts w:hint="default"/>
      </w:rPr>
    </w:lvl>
    <w:lvl w:ilvl="7">
      <w:numFmt w:val="bullet"/>
      <w:lvlText w:val="•"/>
      <w:lvlJc w:val="left"/>
      <w:pPr>
        <w:ind w:left="6546" w:hanging="370"/>
      </w:pPr>
      <w:rPr>
        <w:rFonts w:hint="default"/>
      </w:rPr>
    </w:lvl>
    <w:lvl w:ilvl="8">
      <w:numFmt w:val="bullet"/>
      <w:lvlText w:val="•"/>
      <w:lvlJc w:val="left"/>
      <w:pPr>
        <w:ind w:left="7464" w:hanging="370"/>
      </w:pPr>
      <w:rPr>
        <w:rFonts w:hint="default"/>
      </w:rPr>
    </w:lvl>
  </w:abstractNum>
  <w:abstractNum w:abstractNumId="30">
    <w:nsid w:val="39EF5532"/>
    <w:multiLevelType w:val="hybridMultilevel"/>
    <w:tmpl w:val="6FE8854C"/>
    <w:lvl w:ilvl="0" w:tplc="375AD928">
      <w:start w:val="12"/>
      <w:numFmt w:val="lowerLetter"/>
      <w:lvlText w:val="%1)"/>
      <w:lvlJc w:val="left"/>
      <w:pPr>
        <w:ind w:left="118" w:hanging="183"/>
      </w:pPr>
      <w:rPr>
        <w:rFonts w:ascii="Arial Narrow" w:eastAsia="Arial Narrow" w:hAnsi="Arial Narrow" w:cs="Arial Narrow" w:hint="default"/>
        <w:w w:val="100"/>
        <w:sz w:val="22"/>
        <w:szCs w:val="22"/>
      </w:rPr>
    </w:lvl>
    <w:lvl w:ilvl="1" w:tplc="72FCCABC">
      <w:numFmt w:val="bullet"/>
      <w:lvlText w:val="•"/>
      <w:lvlJc w:val="left"/>
      <w:pPr>
        <w:ind w:left="1038" w:hanging="183"/>
      </w:pPr>
      <w:rPr>
        <w:rFonts w:hint="default"/>
      </w:rPr>
    </w:lvl>
    <w:lvl w:ilvl="2" w:tplc="4A70345C">
      <w:numFmt w:val="bullet"/>
      <w:lvlText w:val="•"/>
      <w:lvlJc w:val="left"/>
      <w:pPr>
        <w:ind w:left="1956" w:hanging="183"/>
      </w:pPr>
      <w:rPr>
        <w:rFonts w:hint="default"/>
      </w:rPr>
    </w:lvl>
    <w:lvl w:ilvl="3" w:tplc="0686A714">
      <w:numFmt w:val="bullet"/>
      <w:lvlText w:val="•"/>
      <w:lvlJc w:val="left"/>
      <w:pPr>
        <w:ind w:left="2874" w:hanging="183"/>
      </w:pPr>
      <w:rPr>
        <w:rFonts w:hint="default"/>
      </w:rPr>
    </w:lvl>
    <w:lvl w:ilvl="4" w:tplc="5276128C">
      <w:numFmt w:val="bullet"/>
      <w:lvlText w:val="•"/>
      <w:lvlJc w:val="left"/>
      <w:pPr>
        <w:ind w:left="3792" w:hanging="183"/>
      </w:pPr>
      <w:rPr>
        <w:rFonts w:hint="default"/>
      </w:rPr>
    </w:lvl>
    <w:lvl w:ilvl="5" w:tplc="C69E5318">
      <w:numFmt w:val="bullet"/>
      <w:lvlText w:val="•"/>
      <w:lvlJc w:val="left"/>
      <w:pPr>
        <w:ind w:left="4710" w:hanging="183"/>
      </w:pPr>
      <w:rPr>
        <w:rFonts w:hint="default"/>
      </w:rPr>
    </w:lvl>
    <w:lvl w:ilvl="6" w:tplc="1D244DD6">
      <w:numFmt w:val="bullet"/>
      <w:lvlText w:val="•"/>
      <w:lvlJc w:val="left"/>
      <w:pPr>
        <w:ind w:left="5628" w:hanging="183"/>
      </w:pPr>
      <w:rPr>
        <w:rFonts w:hint="default"/>
      </w:rPr>
    </w:lvl>
    <w:lvl w:ilvl="7" w:tplc="6688FC6A">
      <w:numFmt w:val="bullet"/>
      <w:lvlText w:val="•"/>
      <w:lvlJc w:val="left"/>
      <w:pPr>
        <w:ind w:left="6546" w:hanging="183"/>
      </w:pPr>
      <w:rPr>
        <w:rFonts w:hint="default"/>
      </w:rPr>
    </w:lvl>
    <w:lvl w:ilvl="8" w:tplc="3AB212AA">
      <w:numFmt w:val="bullet"/>
      <w:lvlText w:val="•"/>
      <w:lvlJc w:val="left"/>
      <w:pPr>
        <w:ind w:left="7464" w:hanging="183"/>
      </w:pPr>
      <w:rPr>
        <w:rFonts w:hint="default"/>
      </w:rPr>
    </w:lvl>
  </w:abstractNum>
  <w:abstractNum w:abstractNumId="31">
    <w:nsid w:val="3A8827C0"/>
    <w:multiLevelType w:val="multilevel"/>
    <w:tmpl w:val="BA1660BA"/>
    <w:lvl w:ilvl="0">
      <w:start w:val="2"/>
      <w:numFmt w:val="lowerLetter"/>
      <w:lvlText w:val="%1"/>
      <w:lvlJc w:val="left"/>
      <w:pPr>
        <w:ind w:left="118" w:hanging="560"/>
      </w:pPr>
      <w:rPr>
        <w:rFonts w:hint="default"/>
      </w:rPr>
    </w:lvl>
    <w:lvl w:ilvl="1">
      <w:start w:val="3"/>
      <w:numFmt w:val="decimal"/>
      <w:lvlText w:val="%1.%2"/>
      <w:lvlJc w:val="left"/>
      <w:pPr>
        <w:ind w:left="118" w:hanging="560"/>
      </w:pPr>
      <w:rPr>
        <w:rFonts w:hint="default"/>
      </w:rPr>
    </w:lvl>
    <w:lvl w:ilvl="2">
      <w:start w:val="1"/>
      <w:numFmt w:val="decimal"/>
      <w:lvlText w:val="%1.%2.%3)"/>
      <w:lvlJc w:val="left"/>
      <w:pPr>
        <w:ind w:left="118" w:hanging="560"/>
      </w:pPr>
      <w:rPr>
        <w:rFonts w:ascii="Arial Narrow" w:eastAsia="Arial Narrow" w:hAnsi="Arial Narrow" w:cs="Arial Narrow" w:hint="default"/>
        <w:w w:val="100"/>
        <w:sz w:val="22"/>
        <w:szCs w:val="22"/>
      </w:rPr>
    </w:lvl>
    <w:lvl w:ilvl="3">
      <w:numFmt w:val="bullet"/>
      <w:lvlText w:val="•"/>
      <w:lvlJc w:val="left"/>
      <w:pPr>
        <w:ind w:left="2874" w:hanging="560"/>
      </w:pPr>
      <w:rPr>
        <w:rFonts w:hint="default"/>
      </w:rPr>
    </w:lvl>
    <w:lvl w:ilvl="4">
      <w:numFmt w:val="bullet"/>
      <w:lvlText w:val="•"/>
      <w:lvlJc w:val="left"/>
      <w:pPr>
        <w:ind w:left="3792" w:hanging="560"/>
      </w:pPr>
      <w:rPr>
        <w:rFonts w:hint="default"/>
      </w:rPr>
    </w:lvl>
    <w:lvl w:ilvl="5">
      <w:numFmt w:val="bullet"/>
      <w:lvlText w:val="•"/>
      <w:lvlJc w:val="left"/>
      <w:pPr>
        <w:ind w:left="4710" w:hanging="560"/>
      </w:pPr>
      <w:rPr>
        <w:rFonts w:hint="default"/>
      </w:rPr>
    </w:lvl>
    <w:lvl w:ilvl="6">
      <w:numFmt w:val="bullet"/>
      <w:lvlText w:val="•"/>
      <w:lvlJc w:val="left"/>
      <w:pPr>
        <w:ind w:left="5628" w:hanging="560"/>
      </w:pPr>
      <w:rPr>
        <w:rFonts w:hint="default"/>
      </w:rPr>
    </w:lvl>
    <w:lvl w:ilvl="7">
      <w:numFmt w:val="bullet"/>
      <w:lvlText w:val="•"/>
      <w:lvlJc w:val="left"/>
      <w:pPr>
        <w:ind w:left="6546" w:hanging="560"/>
      </w:pPr>
      <w:rPr>
        <w:rFonts w:hint="default"/>
      </w:rPr>
    </w:lvl>
    <w:lvl w:ilvl="8">
      <w:numFmt w:val="bullet"/>
      <w:lvlText w:val="•"/>
      <w:lvlJc w:val="left"/>
      <w:pPr>
        <w:ind w:left="7464" w:hanging="560"/>
      </w:pPr>
      <w:rPr>
        <w:rFonts w:hint="default"/>
      </w:rPr>
    </w:lvl>
  </w:abstractNum>
  <w:abstractNum w:abstractNumId="32">
    <w:nsid w:val="3E463F73"/>
    <w:multiLevelType w:val="hybridMultilevel"/>
    <w:tmpl w:val="E37A513E"/>
    <w:lvl w:ilvl="0" w:tplc="1416E2DA">
      <w:start w:val="1"/>
      <w:numFmt w:val="decimal"/>
      <w:lvlText w:val="%1."/>
      <w:lvlJc w:val="left"/>
      <w:pPr>
        <w:ind w:left="118" w:hanging="238"/>
      </w:pPr>
      <w:rPr>
        <w:rFonts w:ascii="Arial Narrow" w:eastAsia="Arial Narrow" w:hAnsi="Arial Narrow" w:cs="Arial Narrow" w:hint="default"/>
        <w:w w:val="100"/>
        <w:sz w:val="22"/>
        <w:szCs w:val="22"/>
      </w:rPr>
    </w:lvl>
    <w:lvl w:ilvl="1" w:tplc="792E4AAC">
      <w:numFmt w:val="bullet"/>
      <w:lvlText w:val="•"/>
      <w:lvlJc w:val="left"/>
      <w:pPr>
        <w:ind w:left="1038" w:hanging="238"/>
      </w:pPr>
      <w:rPr>
        <w:rFonts w:hint="default"/>
      </w:rPr>
    </w:lvl>
    <w:lvl w:ilvl="2" w:tplc="1DFEF8A0">
      <w:numFmt w:val="bullet"/>
      <w:lvlText w:val="•"/>
      <w:lvlJc w:val="left"/>
      <w:pPr>
        <w:ind w:left="1956" w:hanging="238"/>
      </w:pPr>
      <w:rPr>
        <w:rFonts w:hint="default"/>
      </w:rPr>
    </w:lvl>
    <w:lvl w:ilvl="3" w:tplc="9F0E6ABC">
      <w:numFmt w:val="bullet"/>
      <w:lvlText w:val="•"/>
      <w:lvlJc w:val="left"/>
      <w:pPr>
        <w:ind w:left="2874" w:hanging="238"/>
      </w:pPr>
      <w:rPr>
        <w:rFonts w:hint="default"/>
      </w:rPr>
    </w:lvl>
    <w:lvl w:ilvl="4" w:tplc="46E63F6A">
      <w:numFmt w:val="bullet"/>
      <w:lvlText w:val="•"/>
      <w:lvlJc w:val="left"/>
      <w:pPr>
        <w:ind w:left="3792" w:hanging="238"/>
      </w:pPr>
      <w:rPr>
        <w:rFonts w:hint="default"/>
      </w:rPr>
    </w:lvl>
    <w:lvl w:ilvl="5" w:tplc="28721E36">
      <w:numFmt w:val="bullet"/>
      <w:lvlText w:val="•"/>
      <w:lvlJc w:val="left"/>
      <w:pPr>
        <w:ind w:left="4710" w:hanging="238"/>
      </w:pPr>
      <w:rPr>
        <w:rFonts w:hint="default"/>
      </w:rPr>
    </w:lvl>
    <w:lvl w:ilvl="6" w:tplc="4C4C7484">
      <w:numFmt w:val="bullet"/>
      <w:lvlText w:val="•"/>
      <w:lvlJc w:val="left"/>
      <w:pPr>
        <w:ind w:left="5628" w:hanging="238"/>
      </w:pPr>
      <w:rPr>
        <w:rFonts w:hint="default"/>
      </w:rPr>
    </w:lvl>
    <w:lvl w:ilvl="7" w:tplc="62C8F91E">
      <w:numFmt w:val="bullet"/>
      <w:lvlText w:val="•"/>
      <w:lvlJc w:val="left"/>
      <w:pPr>
        <w:ind w:left="6546" w:hanging="238"/>
      </w:pPr>
      <w:rPr>
        <w:rFonts w:hint="default"/>
      </w:rPr>
    </w:lvl>
    <w:lvl w:ilvl="8" w:tplc="78EA4C8C">
      <w:numFmt w:val="bullet"/>
      <w:lvlText w:val="•"/>
      <w:lvlJc w:val="left"/>
      <w:pPr>
        <w:ind w:left="7464" w:hanging="238"/>
      </w:pPr>
      <w:rPr>
        <w:rFonts w:hint="default"/>
      </w:rPr>
    </w:lvl>
  </w:abstractNum>
  <w:abstractNum w:abstractNumId="33">
    <w:nsid w:val="3F3A5F9C"/>
    <w:multiLevelType w:val="multilevel"/>
    <w:tmpl w:val="54BE8E1C"/>
    <w:lvl w:ilvl="0">
      <w:start w:val="1"/>
      <w:numFmt w:val="lowerLetter"/>
      <w:lvlText w:val="%1)"/>
      <w:lvlJc w:val="left"/>
      <w:pPr>
        <w:ind w:left="329" w:hanging="212"/>
      </w:pPr>
      <w:rPr>
        <w:rFonts w:ascii="Arial Narrow" w:eastAsia="Arial Narrow" w:hAnsi="Arial Narrow" w:cs="Arial Narrow" w:hint="default"/>
        <w:w w:val="100"/>
        <w:sz w:val="22"/>
        <w:szCs w:val="22"/>
      </w:rPr>
    </w:lvl>
    <w:lvl w:ilvl="1">
      <w:start w:val="1"/>
      <w:numFmt w:val="decimal"/>
      <w:lvlText w:val="%1.%2)"/>
      <w:lvlJc w:val="left"/>
      <w:pPr>
        <w:ind w:left="118" w:hanging="363"/>
      </w:pPr>
      <w:rPr>
        <w:rFonts w:ascii="Arial Narrow" w:eastAsia="Arial Narrow" w:hAnsi="Arial Narrow" w:cs="Arial Narrow" w:hint="default"/>
        <w:w w:val="100"/>
        <w:sz w:val="22"/>
        <w:szCs w:val="22"/>
      </w:rPr>
    </w:lvl>
    <w:lvl w:ilvl="2">
      <w:numFmt w:val="bullet"/>
      <w:lvlText w:val="•"/>
      <w:lvlJc w:val="left"/>
      <w:pPr>
        <w:ind w:left="1317" w:hanging="363"/>
      </w:pPr>
      <w:rPr>
        <w:rFonts w:hint="default"/>
      </w:rPr>
    </w:lvl>
    <w:lvl w:ilvl="3">
      <w:numFmt w:val="bullet"/>
      <w:lvlText w:val="•"/>
      <w:lvlJc w:val="left"/>
      <w:pPr>
        <w:ind w:left="2315" w:hanging="363"/>
      </w:pPr>
      <w:rPr>
        <w:rFonts w:hint="default"/>
      </w:rPr>
    </w:lvl>
    <w:lvl w:ilvl="4">
      <w:numFmt w:val="bullet"/>
      <w:lvlText w:val="•"/>
      <w:lvlJc w:val="left"/>
      <w:pPr>
        <w:ind w:left="3313" w:hanging="363"/>
      </w:pPr>
      <w:rPr>
        <w:rFonts w:hint="default"/>
      </w:rPr>
    </w:lvl>
    <w:lvl w:ilvl="5">
      <w:numFmt w:val="bullet"/>
      <w:lvlText w:val="•"/>
      <w:lvlJc w:val="left"/>
      <w:pPr>
        <w:ind w:left="4311" w:hanging="363"/>
      </w:pPr>
      <w:rPr>
        <w:rFonts w:hint="default"/>
      </w:rPr>
    </w:lvl>
    <w:lvl w:ilvl="6">
      <w:numFmt w:val="bullet"/>
      <w:lvlText w:val="•"/>
      <w:lvlJc w:val="left"/>
      <w:pPr>
        <w:ind w:left="5308" w:hanging="363"/>
      </w:pPr>
      <w:rPr>
        <w:rFonts w:hint="default"/>
      </w:rPr>
    </w:lvl>
    <w:lvl w:ilvl="7">
      <w:numFmt w:val="bullet"/>
      <w:lvlText w:val="•"/>
      <w:lvlJc w:val="left"/>
      <w:pPr>
        <w:ind w:left="6306" w:hanging="363"/>
      </w:pPr>
      <w:rPr>
        <w:rFonts w:hint="default"/>
      </w:rPr>
    </w:lvl>
    <w:lvl w:ilvl="8">
      <w:numFmt w:val="bullet"/>
      <w:lvlText w:val="•"/>
      <w:lvlJc w:val="left"/>
      <w:pPr>
        <w:ind w:left="7304" w:hanging="363"/>
      </w:pPr>
      <w:rPr>
        <w:rFonts w:hint="default"/>
      </w:rPr>
    </w:lvl>
  </w:abstractNum>
  <w:abstractNum w:abstractNumId="34">
    <w:nsid w:val="3FC81BA9"/>
    <w:multiLevelType w:val="hybridMultilevel"/>
    <w:tmpl w:val="CC58C468"/>
    <w:lvl w:ilvl="0" w:tplc="745C8882">
      <w:start w:val="1"/>
      <w:numFmt w:val="decimal"/>
      <w:lvlText w:val="%1."/>
      <w:lvlJc w:val="left"/>
      <w:pPr>
        <w:ind w:left="118" w:hanging="207"/>
      </w:pPr>
      <w:rPr>
        <w:rFonts w:ascii="Arial Narrow" w:eastAsia="Arial Narrow" w:hAnsi="Arial Narrow" w:cs="Arial Narrow" w:hint="default"/>
        <w:w w:val="100"/>
        <w:sz w:val="22"/>
        <w:szCs w:val="22"/>
      </w:rPr>
    </w:lvl>
    <w:lvl w:ilvl="1" w:tplc="5AB068CC">
      <w:numFmt w:val="bullet"/>
      <w:lvlText w:val="•"/>
      <w:lvlJc w:val="left"/>
      <w:pPr>
        <w:ind w:left="1038" w:hanging="207"/>
      </w:pPr>
      <w:rPr>
        <w:rFonts w:hint="default"/>
      </w:rPr>
    </w:lvl>
    <w:lvl w:ilvl="2" w:tplc="F5C8A142">
      <w:numFmt w:val="bullet"/>
      <w:lvlText w:val="•"/>
      <w:lvlJc w:val="left"/>
      <w:pPr>
        <w:ind w:left="1956" w:hanging="207"/>
      </w:pPr>
      <w:rPr>
        <w:rFonts w:hint="default"/>
      </w:rPr>
    </w:lvl>
    <w:lvl w:ilvl="3" w:tplc="F8765626">
      <w:numFmt w:val="bullet"/>
      <w:lvlText w:val="•"/>
      <w:lvlJc w:val="left"/>
      <w:pPr>
        <w:ind w:left="2874" w:hanging="207"/>
      </w:pPr>
      <w:rPr>
        <w:rFonts w:hint="default"/>
      </w:rPr>
    </w:lvl>
    <w:lvl w:ilvl="4" w:tplc="52060D5C">
      <w:numFmt w:val="bullet"/>
      <w:lvlText w:val="•"/>
      <w:lvlJc w:val="left"/>
      <w:pPr>
        <w:ind w:left="3792" w:hanging="207"/>
      </w:pPr>
      <w:rPr>
        <w:rFonts w:hint="default"/>
      </w:rPr>
    </w:lvl>
    <w:lvl w:ilvl="5" w:tplc="082AB76E">
      <w:numFmt w:val="bullet"/>
      <w:lvlText w:val="•"/>
      <w:lvlJc w:val="left"/>
      <w:pPr>
        <w:ind w:left="4710" w:hanging="207"/>
      </w:pPr>
      <w:rPr>
        <w:rFonts w:hint="default"/>
      </w:rPr>
    </w:lvl>
    <w:lvl w:ilvl="6" w:tplc="6B3AFD44">
      <w:numFmt w:val="bullet"/>
      <w:lvlText w:val="•"/>
      <w:lvlJc w:val="left"/>
      <w:pPr>
        <w:ind w:left="5628" w:hanging="207"/>
      </w:pPr>
      <w:rPr>
        <w:rFonts w:hint="default"/>
      </w:rPr>
    </w:lvl>
    <w:lvl w:ilvl="7" w:tplc="A664D296">
      <w:numFmt w:val="bullet"/>
      <w:lvlText w:val="•"/>
      <w:lvlJc w:val="left"/>
      <w:pPr>
        <w:ind w:left="6546" w:hanging="207"/>
      </w:pPr>
      <w:rPr>
        <w:rFonts w:hint="default"/>
      </w:rPr>
    </w:lvl>
    <w:lvl w:ilvl="8" w:tplc="855C8444">
      <w:numFmt w:val="bullet"/>
      <w:lvlText w:val="•"/>
      <w:lvlJc w:val="left"/>
      <w:pPr>
        <w:ind w:left="7464" w:hanging="207"/>
      </w:pPr>
      <w:rPr>
        <w:rFonts w:hint="default"/>
      </w:rPr>
    </w:lvl>
  </w:abstractNum>
  <w:abstractNum w:abstractNumId="35">
    <w:nsid w:val="40775DE0"/>
    <w:multiLevelType w:val="hybridMultilevel"/>
    <w:tmpl w:val="61CEBB00"/>
    <w:lvl w:ilvl="0" w:tplc="7B000B1E">
      <w:start w:val="1"/>
      <w:numFmt w:val="decimal"/>
      <w:lvlText w:val="%1."/>
      <w:lvlJc w:val="left"/>
      <w:pPr>
        <w:ind w:left="118" w:hanging="205"/>
      </w:pPr>
      <w:rPr>
        <w:rFonts w:ascii="Arial Narrow" w:eastAsia="Arial Narrow" w:hAnsi="Arial Narrow" w:cs="Arial Narrow" w:hint="default"/>
        <w:w w:val="100"/>
        <w:sz w:val="22"/>
        <w:szCs w:val="22"/>
      </w:rPr>
    </w:lvl>
    <w:lvl w:ilvl="1" w:tplc="B8EA96B6">
      <w:numFmt w:val="bullet"/>
      <w:lvlText w:val="•"/>
      <w:lvlJc w:val="left"/>
      <w:pPr>
        <w:ind w:left="1038" w:hanging="205"/>
      </w:pPr>
      <w:rPr>
        <w:rFonts w:hint="default"/>
      </w:rPr>
    </w:lvl>
    <w:lvl w:ilvl="2" w:tplc="2BCC9F9C">
      <w:numFmt w:val="bullet"/>
      <w:lvlText w:val="•"/>
      <w:lvlJc w:val="left"/>
      <w:pPr>
        <w:ind w:left="1956" w:hanging="205"/>
      </w:pPr>
      <w:rPr>
        <w:rFonts w:hint="default"/>
      </w:rPr>
    </w:lvl>
    <w:lvl w:ilvl="3" w:tplc="BDB6A424">
      <w:numFmt w:val="bullet"/>
      <w:lvlText w:val="•"/>
      <w:lvlJc w:val="left"/>
      <w:pPr>
        <w:ind w:left="2874" w:hanging="205"/>
      </w:pPr>
      <w:rPr>
        <w:rFonts w:hint="default"/>
      </w:rPr>
    </w:lvl>
    <w:lvl w:ilvl="4" w:tplc="64EC2BA6">
      <w:numFmt w:val="bullet"/>
      <w:lvlText w:val="•"/>
      <w:lvlJc w:val="left"/>
      <w:pPr>
        <w:ind w:left="3792" w:hanging="205"/>
      </w:pPr>
      <w:rPr>
        <w:rFonts w:hint="default"/>
      </w:rPr>
    </w:lvl>
    <w:lvl w:ilvl="5" w:tplc="E2B4CC3E">
      <w:numFmt w:val="bullet"/>
      <w:lvlText w:val="•"/>
      <w:lvlJc w:val="left"/>
      <w:pPr>
        <w:ind w:left="4710" w:hanging="205"/>
      </w:pPr>
      <w:rPr>
        <w:rFonts w:hint="default"/>
      </w:rPr>
    </w:lvl>
    <w:lvl w:ilvl="6" w:tplc="2102C324">
      <w:numFmt w:val="bullet"/>
      <w:lvlText w:val="•"/>
      <w:lvlJc w:val="left"/>
      <w:pPr>
        <w:ind w:left="5628" w:hanging="205"/>
      </w:pPr>
      <w:rPr>
        <w:rFonts w:hint="default"/>
      </w:rPr>
    </w:lvl>
    <w:lvl w:ilvl="7" w:tplc="C72C7152">
      <w:numFmt w:val="bullet"/>
      <w:lvlText w:val="•"/>
      <w:lvlJc w:val="left"/>
      <w:pPr>
        <w:ind w:left="6546" w:hanging="205"/>
      </w:pPr>
      <w:rPr>
        <w:rFonts w:hint="default"/>
      </w:rPr>
    </w:lvl>
    <w:lvl w:ilvl="8" w:tplc="EEB07730">
      <w:numFmt w:val="bullet"/>
      <w:lvlText w:val="•"/>
      <w:lvlJc w:val="left"/>
      <w:pPr>
        <w:ind w:left="7464" w:hanging="205"/>
      </w:pPr>
      <w:rPr>
        <w:rFonts w:hint="default"/>
      </w:rPr>
    </w:lvl>
  </w:abstractNum>
  <w:abstractNum w:abstractNumId="36">
    <w:nsid w:val="42B72CA6"/>
    <w:multiLevelType w:val="hybridMultilevel"/>
    <w:tmpl w:val="9A68364A"/>
    <w:lvl w:ilvl="0" w:tplc="5A3C22AC">
      <w:numFmt w:val="bullet"/>
      <w:lvlText w:val="-"/>
      <w:lvlJc w:val="left"/>
      <w:pPr>
        <w:ind w:left="720" w:hanging="360"/>
      </w:pPr>
      <w:rPr>
        <w:rFonts w:ascii="Arial Narrow" w:eastAsia="Arial Narrow" w:hAnsi="Arial Narrow" w:cs="Arial Narrow"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43E60812"/>
    <w:multiLevelType w:val="hybridMultilevel"/>
    <w:tmpl w:val="AB80DA2A"/>
    <w:lvl w:ilvl="0" w:tplc="0D34D20C">
      <w:start w:val="1"/>
      <w:numFmt w:val="decimal"/>
      <w:lvlText w:val="%1."/>
      <w:lvlJc w:val="left"/>
      <w:pPr>
        <w:ind w:left="118" w:hanging="221"/>
      </w:pPr>
      <w:rPr>
        <w:rFonts w:ascii="Arial Narrow" w:eastAsia="Arial Narrow" w:hAnsi="Arial Narrow" w:cs="Arial Narrow" w:hint="default"/>
        <w:w w:val="100"/>
        <w:sz w:val="22"/>
        <w:szCs w:val="22"/>
      </w:rPr>
    </w:lvl>
    <w:lvl w:ilvl="1" w:tplc="BF92D4F4">
      <w:numFmt w:val="bullet"/>
      <w:lvlText w:val="•"/>
      <w:lvlJc w:val="left"/>
      <w:pPr>
        <w:ind w:left="1038" w:hanging="221"/>
      </w:pPr>
      <w:rPr>
        <w:rFonts w:hint="default"/>
      </w:rPr>
    </w:lvl>
    <w:lvl w:ilvl="2" w:tplc="0E400018">
      <w:numFmt w:val="bullet"/>
      <w:lvlText w:val="•"/>
      <w:lvlJc w:val="left"/>
      <w:pPr>
        <w:ind w:left="1956" w:hanging="221"/>
      </w:pPr>
      <w:rPr>
        <w:rFonts w:hint="default"/>
      </w:rPr>
    </w:lvl>
    <w:lvl w:ilvl="3" w:tplc="F6608000">
      <w:numFmt w:val="bullet"/>
      <w:lvlText w:val="•"/>
      <w:lvlJc w:val="left"/>
      <w:pPr>
        <w:ind w:left="2874" w:hanging="221"/>
      </w:pPr>
      <w:rPr>
        <w:rFonts w:hint="default"/>
      </w:rPr>
    </w:lvl>
    <w:lvl w:ilvl="4" w:tplc="24A8ACA4">
      <w:numFmt w:val="bullet"/>
      <w:lvlText w:val="•"/>
      <w:lvlJc w:val="left"/>
      <w:pPr>
        <w:ind w:left="3792" w:hanging="221"/>
      </w:pPr>
      <w:rPr>
        <w:rFonts w:hint="default"/>
      </w:rPr>
    </w:lvl>
    <w:lvl w:ilvl="5" w:tplc="AD32DF22">
      <w:numFmt w:val="bullet"/>
      <w:lvlText w:val="•"/>
      <w:lvlJc w:val="left"/>
      <w:pPr>
        <w:ind w:left="4710" w:hanging="221"/>
      </w:pPr>
      <w:rPr>
        <w:rFonts w:hint="default"/>
      </w:rPr>
    </w:lvl>
    <w:lvl w:ilvl="6" w:tplc="CAE8ACFC">
      <w:numFmt w:val="bullet"/>
      <w:lvlText w:val="•"/>
      <w:lvlJc w:val="left"/>
      <w:pPr>
        <w:ind w:left="5628" w:hanging="221"/>
      </w:pPr>
      <w:rPr>
        <w:rFonts w:hint="default"/>
      </w:rPr>
    </w:lvl>
    <w:lvl w:ilvl="7" w:tplc="E6EEDF64">
      <w:numFmt w:val="bullet"/>
      <w:lvlText w:val="•"/>
      <w:lvlJc w:val="left"/>
      <w:pPr>
        <w:ind w:left="6546" w:hanging="221"/>
      </w:pPr>
      <w:rPr>
        <w:rFonts w:hint="default"/>
      </w:rPr>
    </w:lvl>
    <w:lvl w:ilvl="8" w:tplc="96ACBBE2">
      <w:numFmt w:val="bullet"/>
      <w:lvlText w:val="•"/>
      <w:lvlJc w:val="left"/>
      <w:pPr>
        <w:ind w:left="7464" w:hanging="221"/>
      </w:pPr>
      <w:rPr>
        <w:rFonts w:hint="default"/>
      </w:rPr>
    </w:lvl>
  </w:abstractNum>
  <w:abstractNum w:abstractNumId="38">
    <w:nsid w:val="444718A5"/>
    <w:multiLevelType w:val="hybridMultilevel"/>
    <w:tmpl w:val="523C423C"/>
    <w:lvl w:ilvl="0" w:tplc="56E2AB2C">
      <w:start w:val="1"/>
      <w:numFmt w:val="decimal"/>
      <w:lvlText w:val="%1."/>
      <w:lvlJc w:val="left"/>
      <w:pPr>
        <w:ind w:left="118" w:hanging="248"/>
      </w:pPr>
      <w:rPr>
        <w:rFonts w:ascii="Arial Narrow" w:eastAsia="Arial Narrow" w:hAnsi="Arial Narrow" w:cs="Arial Narrow" w:hint="default"/>
        <w:w w:val="100"/>
        <w:sz w:val="22"/>
        <w:szCs w:val="22"/>
      </w:rPr>
    </w:lvl>
    <w:lvl w:ilvl="1" w:tplc="59A22174">
      <w:numFmt w:val="bullet"/>
      <w:lvlText w:val="•"/>
      <w:lvlJc w:val="left"/>
      <w:pPr>
        <w:ind w:left="1038" w:hanging="248"/>
      </w:pPr>
      <w:rPr>
        <w:rFonts w:hint="default"/>
      </w:rPr>
    </w:lvl>
    <w:lvl w:ilvl="2" w:tplc="DFB00906">
      <w:numFmt w:val="bullet"/>
      <w:lvlText w:val="•"/>
      <w:lvlJc w:val="left"/>
      <w:pPr>
        <w:ind w:left="1956" w:hanging="248"/>
      </w:pPr>
      <w:rPr>
        <w:rFonts w:hint="default"/>
      </w:rPr>
    </w:lvl>
    <w:lvl w:ilvl="3" w:tplc="AADEB2F4">
      <w:numFmt w:val="bullet"/>
      <w:lvlText w:val="•"/>
      <w:lvlJc w:val="left"/>
      <w:pPr>
        <w:ind w:left="2874" w:hanging="248"/>
      </w:pPr>
      <w:rPr>
        <w:rFonts w:hint="default"/>
      </w:rPr>
    </w:lvl>
    <w:lvl w:ilvl="4" w:tplc="D4C4F3B6">
      <w:numFmt w:val="bullet"/>
      <w:lvlText w:val="•"/>
      <w:lvlJc w:val="left"/>
      <w:pPr>
        <w:ind w:left="3792" w:hanging="248"/>
      </w:pPr>
      <w:rPr>
        <w:rFonts w:hint="default"/>
      </w:rPr>
    </w:lvl>
    <w:lvl w:ilvl="5" w:tplc="55D2D9F6">
      <w:numFmt w:val="bullet"/>
      <w:lvlText w:val="•"/>
      <w:lvlJc w:val="left"/>
      <w:pPr>
        <w:ind w:left="4710" w:hanging="248"/>
      </w:pPr>
      <w:rPr>
        <w:rFonts w:hint="default"/>
      </w:rPr>
    </w:lvl>
    <w:lvl w:ilvl="6" w:tplc="65C8130C">
      <w:numFmt w:val="bullet"/>
      <w:lvlText w:val="•"/>
      <w:lvlJc w:val="left"/>
      <w:pPr>
        <w:ind w:left="5628" w:hanging="248"/>
      </w:pPr>
      <w:rPr>
        <w:rFonts w:hint="default"/>
      </w:rPr>
    </w:lvl>
    <w:lvl w:ilvl="7" w:tplc="1902B548">
      <w:numFmt w:val="bullet"/>
      <w:lvlText w:val="•"/>
      <w:lvlJc w:val="left"/>
      <w:pPr>
        <w:ind w:left="6546" w:hanging="248"/>
      </w:pPr>
      <w:rPr>
        <w:rFonts w:hint="default"/>
      </w:rPr>
    </w:lvl>
    <w:lvl w:ilvl="8" w:tplc="1AD8210E">
      <w:numFmt w:val="bullet"/>
      <w:lvlText w:val="•"/>
      <w:lvlJc w:val="left"/>
      <w:pPr>
        <w:ind w:left="7464" w:hanging="248"/>
      </w:pPr>
      <w:rPr>
        <w:rFonts w:hint="default"/>
      </w:rPr>
    </w:lvl>
  </w:abstractNum>
  <w:abstractNum w:abstractNumId="39">
    <w:nsid w:val="464E5B21"/>
    <w:multiLevelType w:val="multilevel"/>
    <w:tmpl w:val="757ED19A"/>
    <w:lvl w:ilvl="0">
      <w:start w:val="3"/>
      <w:numFmt w:val="lowerLetter"/>
      <w:lvlText w:val="%1"/>
      <w:lvlJc w:val="left"/>
      <w:pPr>
        <w:ind w:left="118" w:hanging="353"/>
      </w:pPr>
      <w:rPr>
        <w:rFonts w:hint="default"/>
      </w:rPr>
    </w:lvl>
    <w:lvl w:ilvl="1">
      <w:start w:val="1"/>
      <w:numFmt w:val="decimal"/>
      <w:lvlText w:val="%1.%2)"/>
      <w:lvlJc w:val="left"/>
      <w:pPr>
        <w:ind w:left="118" w:hanging="353"/>
      </w:pPr>
      <w:rPr>
        <w:rFonts w:ascii="Arial Narrow" w:eastAsia="Arial Narrow" w:hAnsi="Arial Narrow" w:cs="Arial Narrow" w:hint="default"/>
        <w:w w:val="100"/>
        <w:sz w:val="22"/>
        <w:szCs w:val="22"/>
      </w:rPr>
    </w:lvl>
    <w:lvl w:ilvl="2">
      <w:numFmt w:val="bullet"/>
      <w:lvlText w:val="•"/>
      <w:lvlJc w:val="left"/>
      <w:pPr>
        <w:ind w:left="1956" w:hanging="353"/>
      </w:pPr>
      <w:rPr>
        <w:rFonts w:hint="default"/>
      </w:rPr>
    </w:lvl>
    <w:lvl w:ilvl="3">
      <w:numFmt w:val="bullet"/>
      <w:lvlText w:val="•"/>
      <w:lvlJc w:val="left"/>
      <w:pPr>
        <w:ind w:left="2874" w:hanging="353"/>
      </w:pPr>
      <w:rPr>
        <w:rFonts w:hint="default"/>
      </w:rPr>
    </w:lvl>
    <w:lvl w:ilvl="4">
      <w:numFmt w:val="bullet"/>
      <w:lvlText w:val="•"/>
      <w:lvlJc w:val="left"/>
      <w:pPr>
        <w:ind w:left="3792" w:hanging="353"/>
      </w:pPr>
      <w:rPr>
        <w:rFonts w:hint="default"/>
      </w:rPr>
    </w:lvl>
    <w:lvl w:ilvl="5">
      <w:numFmt w:val="bullet"/>
      <w:lvlText w:val="•"/>
      <w:lvlJc w:val="left"/>
      <w:pPr>
        <w:ind w:left="4710" w:hanging="353"/>
      </w:pPr>
      <w:rPr>
        <w:rFonts w:hint="default"/>
      </w:rPr>
    </w:lvl>
    <w:lvl w:ilvl="6">
      <w:numFmt w:val="bullet"/>
      <w:lvlText w:val="•"/>
      <w:lvlJc w:val="left"/>
      <w:pPr>
        <w:ind w:left="5628" w:hanging="353"/>
      </w:pPr>
      <w:rPr>
        <w:rFonts w:hint="default"/>
      </w:rPr>
    </w:lvl>
    <w:lvl w:ilvl="7">
      <w:numFmt w:val="bullet"/>
      <w:lvlText w:val="•"/>
      <w:lvlJc w:val="left"/>
      <w:pPr>
        <w:ind w:left="6546" w:hanging="353"/>
      </w:pPr>
      <w:rPr>
        <w:rFonts w:hint="default"/>
      </w:rPr>
    </w:lvl>
    <w:lvl w:ilvl="8">
      <w:numFmt w:val="bullet"/>
      <w:lvlText w:val="•"/>
      <w:lvlJc w:val="left"/>
      <w:pPr>
        <w:ind w:left="7464" w:hanging="353"/>
      </w:pPr>
      <w:rPr>
        <w:rFonts w:hint="default"/>
      </w:rPr>
    </w:lvl>
  </w:abstractNum>
  <w:abstractNum w:abstractNumId="40">
    <w:nsid w:val="481041A8"/>
    <w:multiLevelType w:val="hybridMultilevel"/>
    <w:tmpl w:val="0032EE30"/>
    <w:lvl w:ilvl="0" w:tplc="39B09890">
      <w:start w:val="1"/>
      <w:numFmt w:val="decimal"/>
      <w:lvlText w:val="%1."/>
      <w:lvlJc w:val="left"/>
      <w:pPr>
        <w:ind w:left="118" w:hanging="209"/>
      </w:pPr>
      <w:rPr>
        <w:rFonts w:ascii="Arial Narrow" w:eastAsia="Arial Narrow" w:hAnsi="Arial Narrow" w:cs="Arial Narrow" w:hint="default"/>
        <w:w w:val="100"/>
        <w:sz w:val="22"/>
        <w:szCs w:val="22"/>
      </w:rPr>
    </w:lvl>
    <w:lvl w:ilvl="1" w:tplc="70585662">
      <w:numFmt w:val="bullet"/>
      <w:lvlText w:val="•"/>
      <w:lvlJc w:val="left"/>
      <w:pPr>
        <w:ind w:left="1038" w:hanging="209"/>
      </w:pPr>
      <w:rPr>
        <w:rFonts w:hint="default"/>
      </w:rPr>
    </w:lvl>
    <w:lvl w:ilvl="2" w:tplc="751893FA">
      <w:numFmt w:val="bullet"/>
      <w:lvlText w:val="•"/>
      <w:lvlJc w:val="left"/>
      <w:pPr>
        <w:ind w:left="1956" w:hanging="209"/>
      </w:pPr>
      <w:rPr>
        <w:rFonts w:hint="default"/>
      </w:rPr>
    </w:lvl>
    <w:lvl w:ilvl="3" w:tplc="502C24FE">
      <w:numFmt w:val="bullet"/>
      <w:lvlText w:val="•"/>
      <w:lvlJc w:val="left"/>
      <w:pPr>
        <w:ind w:left="2874" w:hanging="209"/>
      </w:pPr>
      <w:rPr>
        <w:rFonts w:hint="default"/>
      </w:rPr>
    </w:lvl>
    <w:lvl w:ilvl="4" w:tplc="A8622548">
      <w:numFmt w:val="bullet"/>
      <w:lvlText w:val="•"/>
      <w:lvlJc w:val="left"/>
      <w:pPr>
        <w:ind w:left="3792" w:hanging="209"/>
      </w:pPr>
      <w:rPr>
        <w:rFonts w:hint="default"/>
      </w:rPr>
    </w:lvl>
    <w:lvl w:ilvl="5" w:tplc="B82AA8EA">
      <w:numFmt w:val="bullet"/>
      <w:lvlText w:val="•"/>
      <w:lvlJc w:val="left"/>
      <w:pPr>
        <w:ind w:left="4710" w:hanging="209"/>
      </w:pPr>
      <w:rPr>
        <w:rFonts w:hint="default"/>
      </w:rPr>
    </w:lvl>
    <w:lvl w:ilvl="6" w:tplc="A0C8BF28">
      <w:numFmt w:val="bullet"/>
      <w:lvlText w:val="•"/>
      <w:lvlJc w:val="left"/>
      <w:pPr>
        <w:ind w:left="5628" w:hanging="209"/>
      </w:pPr>
      <w:rPr>
        <w:rFonts w:hint="default"/>
      </w:rPr>
    </w:lvl>
    <w:lvl w:ilvl="7" w:tplc="168C37A6">
      <w:numFmt w:val="bullet"/>
      <w:lvlText w:val="•"/>
      <w:lvlJc w:val="left"/>
      <w:pPr>
        <w:ind w:left="6546" w:hanging="209"/>
      </w:pPr>
      <w:rPr>
        <w:rFonts w:hint="default"/>
      </w:rPr>
    </w:lvl>
    <w:lvl w:ilvl="8" w:tplc="37A6339A">
      <w:numFmt w:val="bullet"/>
      <w:lvlText w:val="•"/>
      <w:lvlJc w:val="left"/>
      <w:pPr>
        <w:ind w:left="7464" w:hanging="209"/>
      </w:pPr>
      <w:rPr>
        <w:rFonts w:hint="default"/>
      </w:rPr>
    </w:lvl>
  </w:abstractNum>
  <w:abstractNum w:abstractNumId="41">
    <w:nsid w:val="4DEB6A73"/>
    <w:multiLevelType w:val="hybridMultilevel"/>
    <w:tmpl w:val="37A87C40"/>
    <w:lvl w:ilvl="0" w:tplc="329E5B94">
      <w:start w:val="1"/>
      <w:numFmt w:val="lowerLetter"/>
      <w:lvlText w:val="%1)"/>
      <w:lvlJc w:val="left"/>
      <w:pPr>
        <w:ind w:left="118" w:hanging="236"/>
      </w:pPr>
      <w:rPr>
        <w:rFonts w:ascii="Arial Narrow" w:eastAsia="Arial Narrow" w:hAnsi="Arial Narrow" w:cs="Arial Narrow" w:hint="default"/>
        <w:w w:val="100"/>
        <w:sz w:val="22"/>
        <w:szCs w:val="22"/>
      </w:rPr>
    </w:lvl>
    <w:lvl w:ilvl="1" w:tplc="B6AC8352">
      <w:numFmt w:val="bullet"/>
      <w:lvlText w:val="•"/>
      <w:lvlJc w:val="left"/>
      <w:pPr>
        <w:ind w:left="1038" w:hanging="236"/>
      </w:pPr>
      <w:rPr>
        <w:rFonts w:hint="default"/>
      </w:rPr>
    </w:lvl>
    <w:lvl w:ilvl="2" w:tplc="7DF24118">
      <w:numFmt w:val="bullet"/>
      <w:lvlText w:val="•"/>
      <w:lvlJc w:val="left"/>
      <w:pPr>
        <w:ind w:left="1956" w:hanging="236"/>
      </w:pPr>
      <w:rPr>
        <w:rFonts w:hint="default"/>
      </w:rPr>
    </w:lvl>
    <w:lvl w:ilvl="3" w:tplc="9D16F9DC">
      <w:numFmt w:val="bullet"/>
      <w:lvlText w:val="•"/>
      <w:lvlJc w:val="left"/>
      <w:pPr>
        <w:ind w:left="2874" w:hanging="236"/>
      </w:pPr>
      <w:rPr>
        <w:rFonts w:hint="default"/>
      </w:rPr>
    </w:lvl>
    <w:lvl w:ilvl="4" w:tplc="15AE36CC">
      <w:numFmt w:val="bullet"/>
      <w:lvlText w:val="•"/>
      <w:lvlJc w:val="left"/>
      <w:pPr>
        <w:ind w:left="3792" w:hanging="236"/>
      </w:pPr>
      <w:rPr>
        <w:rFonts w:hint="default"/>
      </w:rPr>
    </w:lvl>
    <w:lvl w:ilvl="5" w:tplc="879AAAC6">
      <w:numFmt w:val="bullet"/>
      <w:lvlText w:val="•"/>
      <w:lvlJc w:val="left"/>
      <w:pPr>
        <w:ind w:left="4710" w:hanging="236"/>
      </w:pPr>
      <w:rPr>
        <w:rFonts w:hint="default"/>
      </w:rPr>
    </w:lvl>
    <w:lvl w:ilvl="6" w:tplc="FCA8771C">
      <w:numFmt w:val="bullet"/>
      <w:lvlText w:val="•"/>
      <w:lvlJc w:val="left"/>
      <w:pPr>
        <w:ind w:left="5628" w:hanging="236"/>
      </w:pPr>
      <w:rPr>
        <w:rFonts w:hint="default"/>
      </w:rPr>
    </w:lvl>
    <w:lvl w:ilvl="7" w:tplc="EF12186E">
      <w:numFmt w:val="bullet"/>
      <w:lvlText w:val="•"/>
      <w:lvlJc w:val="left"/>
      <w:pPr>
        <w:ind w:left="6546" w:hanging="236"/>
      </w:pPr>
      <w:rPr>
        <w:rFonts w:hint="default"/>
      </w:rPr>
    </w:lvl>
    <w:lvl w:ilvl="8" w:tplc="9D60FD0A">
      <w:numFmt w:val="bullet"/>
      <w:lvlText w:val="•"/>
      <w:lvlJc w:val="left"/>
      <w:pPr>
        <w:ind w:left="7464" w:hanging="236"/>
      </w:pPr>
      <w:rPr>
        <w:rFonts w:hint="default"/>
      </w:rPr>
    </w:lvl>
  </w:abstractNum>
  <w:abstractNum w:abstractNumId="42">
    <w:nsid w:val="4E2A5826"/>
    <w:multiLevelType w:val="hybridMultilevel"/>
    <w:tmpl w:val="FC58513C"/>
    <w:lvl w:ilvl="0" w:tplc="C2DC24B8">
      <w:start w:val="1"/>
      <w:numFmt w:val="lowerLetter"/>
      <w:lvlText w:val="%1)"/>
      <w:lvlJc w:val="left"/>
      <w:pPr>
        <w:ind w:left="118" w:hanging="248"/>
      </w:pPr>
      <w:rPr>
        <w:rFonts w:ascii="Arial Narrow" w:eastAsia="Arial Narrow" w:hAnsi="Arial Narrow" w:cs="Arial Narrow" w:hint="default"/>
        <w:w w:val="100"/>
        <w:sz w:val="22"/>
        <w:szCs w:val="22"/>
      </w:rPr>
    </w:lvl>
    <w:lvl w:ilvl="1" w:tplc="227443CA">
      <w:numFmt w:val="bullet"/>
      <w:lvlText w:val="•"/>
      <w:lvlJc w:val="left"/>
      <w:pPr>
        <w:ind w:left="1038" w:hanging="248"/>
      </w:pPr>
      <w:rPr>
        <w:rFonts w:hint="default"/>
      </w:rPr>
    </w:lvl>
    <w:lvl w:ilvl="2" w:tplc="ED2EA2E8">
      <w:numFmt w:val="bullet"/>
      <w:lvlText w:val="•"/>
      <w:lvlJc w:val="left"/>
      <w:pPr>
        <w:ind w:left="1956" w:hanging="248"/>
      </w:pPr>
      <w:rPr>
        <w:rFonts w:hint="default"/>
      </w:rPr>
    </w:lvl>
    <w:lvl w:ilvl="3" w:tplc="187CAD92">
      <w:numFmt w:val="bullet"/>
      <w:lvlText w:val="•"/>
      <w:lvlJc w:val="left"/>
      <w:pPr>
        <w:ind w:left="2874" w:hanging="248"/>
      </w:pPr>
      <w:rPr>
        <w:rFonts w:hint="default"/>
      </w:rPr>
    </w:lvl>
    <w:lvl w:ilvl="4" w:tplc="48EC0F28">
      <w:numFmt w:val="bullet"/>
      <w:lvlText w:val="•"/>
      <w:lvlJc w:val="left"/>
      <w:pPr>
        <w:ind w:left="3792" w:hanging="248"/>
      </w:pPr>
      <w:rPr>
        <w:rFonts w:hint="default"/>
      </w:rPr>
    </w:lvl>
    <w:lvl w:ilvl="5" w:tplc="BCF0B43E">
      <w:numFmt w:val="bullet"/>
      <w:lvlText w:val="•"/>
      <w:lvlJc w:val="left"/>
      <w:pPr>
        <w:ind w:left="4710" w:hanging="248"/>
      </w:pPr>
      <w:rPr>
        <w:rFonts w:hint="default"/>
      </w:rPr>
    </w:lvl>
    <w:lvl w:ilvl="6" w:tplc="31249A7E">
      <w:numFmt w:val="bullet"/>
      <w:lvlText w:val="•"/>
      <w:lvlJc w:val="left"/>
      <w:pPr>
        <w:ind w:left="5628" w:hanging="248"/>
      </w:pPr>
      <w:rPr>
        <w:rFonts w:hint="default"/>
      </w:rPr>
    </w:lvl>
    <w:lvl w:ilvl="7" w:tplc="7020ED64">
      <w:numFmt w:val="bullet"/>
      <w:lvlText w:val="•"/>
      <w:lvlJc w:val="left"/>
      <w:pPr>
        <w:ind w:left="6546" w:hanging="248"/>
      </w:pPr>
      <w:rPr>
        <w:rFonts w:hint="default"/>
      </w:rPr>
    </w:lvl>
    <w:lvl w:ilvl="8" w:tplc="BA32AB84">
      <w:numFmt w:val="bullet"/>
      <w:lvlText w:val="•"/>
      <w:lvlJc w:val="left"/>
      <w:pPr>
        <w:ind w:left="7464" w:hanging="248"/>
      </w:pPr>
      <w:rPr>
        <w:rFonts w:hint="default"/>
      </w:rPr>
    </w:lvl>
  </w:abstractNum>
  <w:abstractNum w:abstractNumId="43">
    <w:nsid w:val="4FE65EBD"/>
    <w:multiLevelType w:val="hybridMultilevel"/>
    <w:tmpl w:val="95A2F0C6"/>
    <w:lvl w:ilvl="0" w:tplc="98F44F64">
      <w:start w:val="1"/>
      <w:numFmt w:val="lowerLetter"/>
      <w:lvlText w:val="%1)"/>
      <w:lvlJc w:val="left"/>
      <w:pPr>
        <w:ind w:left="118" w:hanging="233"/>
      </w:pPr>
      <w:rPr>
        <w:rFonts w:ascii="Arial Narrow" w:eastAsia="Arial Narrow" w:hAnsi="Arial Narrow" w:cs="Arial Narrow" w:hint="default"/>
        <w:w w:val="100"/>
        <w:sz w:val="22"/>
        <w:szCs w:val="22"/>
      </w:rPr>
    </w:lvl>
    <w:lvl w:ilvl="1" w:tplc="44222B54">
      <w:numFmt w:val="bullet"/>
      <w:lvlText w:val="•"/>
      <w:lvlJc w:val="left"/>
      <w:pPr>
        <w:ind w:left="1038" w:hanging="233"/>
      </w:pPr>
      <w:rPr>
        <w:rFonts w:hint="default"/>
      </w:rPr>
    </w:lvl>
    <w:lvl w:ilvl="2" w:tplc="82DEFC44">
      <w:numFmt w:val="bullet"/>
      <w:lvlText w:val="•"/>
      <w:lvlJc w:val="left"/>
      <w:pPr>
        <w:ind w:left="1956" w:hanging="233"/>
      </w:pPr>
      <w:rPr>
        <w:rFonts w:hint="default"/>
      </w:rPr>
    </w:lvl>
    <w:lvl w:ilvl="3" w:tplc="57D60F42">
      <w:numFmt w:val="bullet"/>
      <w:lvlText w:val="•"/>
      <w:lvlJc w:val="left"/>
      <w:pPr>
        <w:ind w:left="2874" w:hanging="233"/>
      </w:pPr>
      <w:rPr>
        <w:rFonts w:hint="default"/>
      </w:rPr>
    </w:lvl>
    <w:lvl w:ilvl="4" w:tplc="C04E2718">
      <w:numFmt w:val="bullet"/>
      <w:lvlText w:val="•"/>
      <w:lvlJc w:val="left"/>
      <w:pPr>
        <w:ind w:left="3792" w:hanging="233"/>
      </w:pPr>
      <w:rPr>
        <w:rFonts w:hint="default"/>
      </w:rPr>
    </w:lvl>
    <w:lvl w:ilvl="5" w:tplc="1F98590A">
      <w:numFmt w:val="bullet"/>
      <w:lvlText w:val="•"/>
      <w:lvlJc w:val="left"/>
      <w:pPr>
        <w:ind w:left="4710" w:hanging="233"/>
      </w:pPr>
      <w:rPr>
        <w:rFonts w:hint="default"/>
      </w:rPr>
    </w:lvl>
    <w:lvl w:ilvl="6" w:tplc="43D800F8">
      <w:numFmt w:val="bullet"/>
      <w:lvlText w:val="•"/>
      <w:lvlJc w:val="left"/>
      <w:pPr>
        <w:ind w:left="5628" w:hanging="233"/>
      </w:pPr>
      <w:rPr>
        <w:rFonts w:hint="default"/>
      </w:rPr>
    </w:lvl>
    <w:lvl w:ilvl="7" w:tplc="9840336E">
      <w:numFmt w:val="bullet"/>
      <w:lvlText w:val="•"/>
      <w:lvlJc w:val="left"/>
      <w:pPr>
        <w:ind w:left="6546" w:hanging="233"/>
      </w:pPr>
      <w:rPr>
        <w:rFonts w:hint="default"/>
      </w:rPr>
    </w:lvl>
    <w:lvl w:ilvl="8" w:tplc="80C8DE9E">
      <w:numFmt w:val="bullet"/>
      <w:lvlText w:val="•"/>
      <w:lvlJc w:val="left"/>
      <w:pPr>
        <w:ind w:left="7464" w:hanging="233"/>
      </w:pPr>
      <w:rPr>
        <w:rFonts w:hint="default"/>
      </w:rPr>
    </w:lvl>
  </w:abstractNum>
  <w:abstractNum w:abstractNumId="44">
    <w:nsid w:val="50021DD6"/>
    <w:multiLevelType w:val="hybridMultilevel"/>
    <w:tmpl w:val="9384C26E"/>
    <w:lvl w:ilvl="0" w:tplc="74F65DF8">
      <w:start w:val="1"/>
      <w:numFmt w:val="decimal"/>
      <w:lvlText w:val="%1."/>
      <w:lvlJc w:val="left"/>
      <w:pPr>
        <w:ind w:left="118" w:hanging="205"/>
      </w:pPr>
      <w:rPr>
        <w:rFonts w:ascii="Arial Narrow" w:eastAsia="Arial Narrow" w:hAnsi="Arial Narrow" w:cs="Arial Narrow" w:hint="default"/>
        <w:w w:val="100"/>
        <w:sz w:val="22"/>
        <w:szCs w:val="22"/>
      </w:rPr>
    </w:lvl>
    <w:lvl w:ilvl="1" w:tplc="87E4C45A">
      <w:numFmt w:val="bullet"/>
      <w:lvlText w:val="•"/>
      <w:lvlJc w:val="left"/>
      <w:pPr>
        <w:ind w:left="1038" w:hanging="205"/>
      </w:pPr>
      <w:rPr>
        <w:rFonts w:hint="default"/>
      </w:rPr>
    </w:lvl>
    <w:lvl w:ilvl="2" w:tplc="4D2CF6A2">
      <w:numFmt w:val="bullet"/>
      <w:lvlText w:val="•"/>
      <w:lvlJc w:val="left"/>
      <w:pPr>
        <w:ind w:left="1956" w:hanging="205"/>
      </w:pPr>
      <w:rPr>
        <w:rFonts w:hint="default"/>
      </w:rPr>
    </w:lvl>
    <w:lvl w:ilvl="3" w:tplc="4290FDEA">
      <w:numFmt w:val="bullet"/>
      <w:lvlText w:val="•"/>
      <w:lvlJc w:val="left"/>
      <w:pPr>
        <w:ind w:left="2874" w:hanging="205"/>
      </w:pPr>
      <w:rPr>
        <w:rFonts w:hint="default"/>
      </w:rPr>
    </w:lvl>
    <w:lvl w:ilvl="4" w:tplc="89D8948A">
      <w:numFmt w:val="bullet"/>
      <w:lvlText w:val="•"/>
      <w:lvlJc w:val="left"/>
      <w:pPr>
        <w:ind w:left="3792" w:hanging="205"/>
      </w:pPr>
      <w:rPr>
        <w:rFonts w:hint="default"/>
      </w:rPr>
    </w:lvl>
    <w:lvl w:ilvl="5" w:tplc="D88892F8">
      <w:numFmt w:val="bullet"/>
      <w:lvlText w:val="•"/>
      <w:lvlJc w:val="left"/>
      <w:pPr>
        <w:ind w:left="4710" w:hanging="205"/>
      </w:pPr>
      <w:rPr>
        <w:rFonts w:hint="default"/>
      </w:rPr>
    </w:lvl>
    <w:lvl w:ilvl="6" w:tplc="C486CC1A">
      <w:numFmt w:val="bullet"/>
      <w:lvlText w:val="•"/>
      <w:lvlJc w:val="left"/>
      <w:pPr>
        <w:ind w:left="5628" w:hanging="205"/>
      </w:pPr>
      <w:rPr>
        <w:rFonts w:hint="default"/>
      </w:rPr>
    </w:lvl>
    <w:lvl w:ilvl="7" w:tplc="90F6C740">
      <w:numFmt w:val="bullet"/>
      <w:lvlText w:val="•"/>
      <w:lvlJc w:val="left"/>
      <w:pPr>
        <w:ind w:left="6546" w:hanging="205"/>
      </w:pPr>
      <w:rPr>
        <w:rFonts w:hint="default"/>
      </w:rPr>
    </w:lvl>
    <w:lvl w:ilvl="8" w:tplc="800CF4FC">
      <w:numFmt w:val="bullet"/>
      <w:lvlText w:val="•"/>
      <w:lvlJc w:val="left"/>
      <w:pPr>
        <w:ind w:left="7464" w:hanging="205"/>
      </w:pPr>
      <w:rPr>
        <w:rFonts w:hint="default"/>
      </w:rPr>
    </w:lvl>
  </w:abstractNum>
  <w:abstractNum w:abstractNumId="45">
    <w:nsid w:val="501B6D5F"/>
    <w:multiLevelType w:val="multilevel"/>
    <w:tmpl w:val="858A79E6"/>
    <w:lvl w:ilvl="0">
      <w:start w:val="2"/>
      <w:numFmt w:val="lowerLetter"/>
      <w:lvlText w:val="%1"/>
      <w:lvlJc w:val="left"/>
      <w:pPr>
        <w:ind w:left="118" w:hanging="387"/>
      </w:pPr>
      <w:rPr>
        <w:rFonts w:hint="default"/>
      </w:rPr>
    </w:lvl>
    <w:lvl w:ilvl="1">
      <w:start w:val="1"/>
      <w:numFmt w:val="decimal"/>
      <w:lvlText w:val="%1.%2)"/>
      <w:lvlJc w:val="left"/>
      <w:pPr>
        <w:ind w:left="118" w:hanging="387"/>
      </w:pPr>
      <w:rPr>
        <w:rFonts w:ascii="Arial Narrow" w:eastAsia="Arial Narrow" w:hAnsi="Arial Narrow" w:cs="Arial Narrow" w:hint="default"/>
        <w:w w:val="100"/>
        <w:sz w:val="22"/>
        <w:szCs w:val="22"/>
      </w:rPr>
    </w:lvl>
    <w:lvl w:ilvl="2">
      <w:start w:val="1"/>
      <w:numFmt w:val="decimal"/>
      <w:lvlText w:val="%1.%2.%3)"/>
      <w:lvlJc w:val="left"/>
      <w:pPr>
        <w:ind w:left="118" w:hanging="560"/>
      </w:pPr>
      <w:rPr>
        <w:rFonts w:ascii="Arial Narrow" w:eastAsia="Arial Narrow" w:hAnsi="Arial Narrow" w:cs="Arial Narrow" w:hint="default"/>
        <w:w w:val="100"/>
        <w:sz w:val="22"/>
        <w:szCs w:val="22"/>
      </w:rPr>
    </w:lvl>
    <w:lvl w:ilvl="3">
      <w:numFmt w:val="bullet"/>
      <w:lvlText w:val="•"/>
      <w:lvlJc w:val="left"/>
      <w:pPr>
        <w:ind w:left="2874" w:hanging="560"/>
      </w:pPr>
      <w:rPr>
        <w:rFonts w:hint="default"/>
      </w:rPr>
    </w:lvl>
    <w:lvl w:ilvl="4">
      <w:numFmt w:val="bullet"/>
      <w:lvlText w:val="•"/>
      <w:lvlJc w:val="left"/>
      <w:pPr>
        <w:ind w:left="3792" w:hanging="560"/>
      </w:pPr>
      <w:rPr>
        <w:rFonts w:hint="default"/>
      </w:rPr>
    </w:lvl>
    <w:lvl w:ilvl="5">
      <w:numFmt w:val="bullet"/>
      <w:lvlText w:val="•"/>
      <w:lvlJc w:val="left"/>
      <w:pPr>
        <w:ind w:left="4710" w:hanging="560"/>
      </w:pPr>
      <w:rPr>
        <w:rFonts w:hint="default"/>
      </w:rPr>
    </w:lvl>
    <w:lvl w:ilvl="6">
      <w:numFmt w:val="bullet"/>
      <w:lvlText w:val="•"/>
      <w:lvlJc w:val="left"/>
      <w:pPr>
        <w:ind w:left="5628" w:hanging="560"/>
      </w:pPr>
      <w:rPr>
        <w:rFonts w:hint="default"/>
      </w:rPr>
    </w:lvl>
    <w:lvl w:ilvl="7">
      <w:numFmt w:val="bullet"/>
      <w:lvlText w:val="•"/>
      <w:lvlJc w:val="left"/>
      <w:pPr>
        <w:ind w:left="6546" w:hanging="560"/>
      </w:pPr>
      <w:rPr>
        <w:rFonts w:hint="default"/>
      </w:rPr>
    </w:lvl>
    <w:lvl w:ilvl="8">
      <w:numFmt w:val="bullet"/>
      <w:lvlText w:val="•"/>
      <w:lvlJc w:val="left"/>
      <w:pPr>
        <w:ind w:left="7464" w:hanging="560"/>
      </w:pPr>
      <w:rPr>
        <w:rFonts w:hint="default"/>
      </w:rPr>
    </w:lvl>
  </w:abstractNum>
  <w:abstractNum w:abstractNumId="46">
    <w:nsid w:val="50785C0C"/>
    <w:multiLevelType w:val="hybridMultilevel"/>
    <w:tmpl w:val="112892A2"/>
    <w:lvl w:ilvl="0" w:tplc="DC5A11CC">
      <w:start w:val="1"/>
      <w:numFmt w:val="lowerLetter"/>
      <w:lvlText w:val="%1)"/>
      <w:lvlJc w:val="left"/>
      <w:pPr>
        <w:ind w:left="118" w:hanging="212"/>
      </w:pPr>
      <w:rPr>
        <w:rFonts w:ascii="Arial Narrow" w:eastAsia="Arial Narrow" w:hAnsi="Arial Narrow" w:cs="Arial Narrow" w:hint="default"/>
        <w:w w:val="100"/>
        <w:sz w:val="22"/>
        <w:szCs w:val="22"/>
      </w:rPr>
    </w:lvl>
    <w:lvl w:ilvl="1" w:tplc="45740200">
      <w:numFmt w:val="bullet"/>
      <w:lvlText w:val="•"/>
      <w:lvlJc w:val="left"/>
      <w:pPr>
        <w:ind w:left="1038" w:hanging="212"/>
      </w:pPr>
      <w:rPr>
        <w:rFonts w:hint="default"/>
      </w:rPr>
    </w:lvl>
    <w:lvl w:ilvl="2" w:tplc="103082F6">
      <w:numFmt w:val="bullet"/>
      <w:lvlText w:val="•"/>
      <w:lvlJc w:val="left"/>
      <w:pPr>
        <w:ind w:left="1956" w:hanging="212"/>
      </w:pPr>
      <w:rPr>
        <w:rFonts w:hint="default"/>
      </w:rPr>
    </w:lvl>
    <w:lvl w:ilvl="3" w:tplc="C0CCE2B2">
      <w:numFmt w:val="bullet"/>
      <w:lvlText w:val="•"/>
      <w:lvlJc w:val="left"/>
      <w:pPr>
        <w:ind w:left="2874" w:hanging="212"/>
      </w:pPr>
      <w:rPr>
        <w:rFonts w:hint="default"/>
      </w:rPr>
    </w:lvl>
    <w:lvl w:ilvl="4" w:tplc="82CA1502">
      <w:numFmt w:val="bullet"/>
      <w:lvlText w:val="•"/>
      <w:lvlJc w:val="left"/>
      <w:pPr>
        <w:ind w:left="3792" w:hanging="212"/>
      </w:pPr>
      <w:rPr>
        <w:rFonts w:hint="default"/>
      </w:rPr>
    </w:lvl>
    <w:lvl w:ilvl="5" w:tplc="3820B2D4">
      <w:numFmt w:val="bullet"/>
      <w:lvlText w:val="•"/>
      <w:lvlJc w:val="left"/>
      <w:pPr>
        <w:ind w:left="4710" w:hanging="212"/>
      </w:pPr>
      <w:rPr>
        <w:rFonts w:hint="default"/>
      </w:rPr>
    </w:lvl>
    <w:lvl w:ilvl="6" w:tplc="E6225CD8">
      <w:numFmt w:val="bullet"/>
      <w:lvlText w:val="•"/>
      <w:lvlJc w:val="left"/>
      <w:pPr>
        <w:ind w:left="5628" w:hanging="212"/>
      </w:pPr>
      <w:rPr>
        <w:rFonts w:hint="default"/>
      </w:rPr>
    </w:lvl>
    <w:lvl w:ilvl="7" w:tplc="563A6C74">
      <w:numFmt w:val="bullet"/>
      <w:lvlText w:val="•"/>
      <w:lvlJc w:val="left"/>
      <w:pPr>
        <w:ind w:left="6546" w:hanging="212"/>
      </w:pPr>
      <w:rPr>
        <w:rFonts w:hint="default"/>
      </w:rPr>
    </w:lvl>
    <w:lvl w:ilvl="8" w:tplc="1CDEC358">
      <w:numFmt w:val="bullet"/>
      <w:lvlText w:val="•"/>
      <w:lvlJc w:val="left"/>
      <w:pPr>
        <w:ind w:left="7464" w:hanging="212"/>
      </w:pPr>
      <w:rPr>
        <w:rFonts w:hint="default"/>
      </w:rPr>
    </w:lvl>
  </w:abstractNum>
  <w:abstractNum w:abstractNumId="47">
    <w:nsid w:val="51851099"/>
    <w:multiLevelType w:val="hybridMultilevel"/>
    <w:tmpl w:val="C4381B62"/>
    <w:lvl w:ilvl="0" w:tplc="E410E864">
      <w:start w:val="1"/>
      <w:numFmt w:val="decimal"/>
      <w:lvlText w:val="%1."/>
      <w:lvlJc w:val="left"/>
      <w:pPr>
        <w:ind w:left="118" w:hanging="224"/>
      </w:pPr>
      <w:rPr>
        <w:rFonts w:ascii="Arial Narrow" w:eastAsia="Arial Narrow" w:hAnsi="Arial Narrow" w:cs="Arial Narrow" w:hint="default"/>
        <w:w w:val="100"/>
        <w:sz w:val="22"/>
        <w:szCs w:val="22"/>
      </w:rPr>
    </w:lvl>
    <w:lvl w:ilvl="1" w:tplc="FA762CA4">
      <w:numFmt w:val="bullet"/>
      <w:lvlText w:val="•"/>
      <w:lvlJc w:val="left"/>
      <w:pPr>
        <w:ind w:left="1038" w:hanging="224"/>
      </w:pPr>
      <w:rPr>
        <w:rFonts w:hint="default"/>
      </w:rPr>
    </w:lvl>
    <w:lvl w:ilvl="2" w:tplc="0742B426">
      <w:numFmt w:val="bullet"/>
      <w:lvlText w:val="•"/>
      <w:lvlJc w:val="left"/>
      <w:pPr>
        <w:ind w:left="1956" w:hanging="224"/>
      </w:pPr>
      <w:rPr>
        <w:rFonts w:hint="default"/>
      </w:rPr>
    </w:lvl>
    <w:lvl w:ilvl="3" w:tplc="86E8F274">
      <w:numFmt w:val="bullet"/>
      <w:lvlText w:val="•"/>
      <w:lvlJc w:val="left"/>
      <w:pPr>
        <w:ind w:left="2874" w:hanging="224"/>
      </w:pPr>
      <w:rPr>
        <w:rFonts w:hint="default"/>
      </w:rPr>
    </w:lvl>
    <w:lvl w:ilvl="4" w:tplc="F3C46446">
      <w:numFmt w:val="bullet"/>
      <w:lvlText w:val="•"/>
      <w:lvlJc w:val="left"/>
      <w:pPr>
        <w:ind w:left="3792" w:hanging="224"/>
      </w:pPr>
      <w:rPr>
        <w:rFonts w:hint="default"/>
      </w:rPr>
    </w:lvl>
    <w:lvl w:ilvl="5" w:tplc="5D2E2DC2">
      <w:numFmt w:val="bullet"/>
      <w:lvlText w:val="•"/>
      <w:lvlJc w:val="left"/>
      <w:pPr>
        <w:ind w:left="4710" w:hanging="224"/>
      </w:pPr>
      <w:rPr>
        <w:rFonts w:hint="default"/>
      </w:rPr>
    </w:lvl>
    <w:lvl w:ilvl="6" w:tplc="E3C21BE6">
      <w:numFmt w:val="bullet"/>
      <w:lvlText w:val="•"/>
      <w:lvlJc w:val="left"/>
      <w:pPr>
        <w:ind w:left="5628" w:hanging="224"/>
      </w:pPr>
      <w:rPr>
        <w:rFonts w:hint="default"/>
      </w:rPr>
    </w:lvl>
    <w:lvl w:ilvl="7" w:tplc="99C82358">
      <w:numFmt w:val="bullet"/>
      <w:lvlText w:val="•"/>
      <w:lvlJc w:val="left"/>
      <w:pPr>
        <w:ind w:left="6546" w:hanging="224"/>
      </w:pPr>
      <w:rPr>
        <w:rFonts w:hint="default"/>
      </w:rPr>
    </w:lvl>
    <w:lvl w:ilvl="8" w:tplc="3FC0FDEA">
      <w:numFmt w:val="bullet"/>
      <w:lvlText w:val="•"/>
      <w:lvlJc w:val="left"/>
      <w:pPr>
        <w:ind w:left="7464" w:hanging="224"/>
      </w:pPr>
      <w:rPr>
        <w:rFonts w:hint="default"/>
      </w:rPr>
    </w:lvl>
  </w:abstractNum>
  <w:abstractNum w:abstractNumId="48">
    <w:nsid w:val="540B776A"/>
    <w:multiLevelType w:val="hybridMultilevel"/>
    <w:tmpl w:val="05086DEE"/>
    <w:lvl w:ilvl="0" w:tplc="AD66C9D6">
      <w:start w:val="1"/>
      <w:numFmt w:val="decimal"/>
      <w:lvlText w:val="%1."/>
      <w:lvlJc w:val="left"/>
      <w:pPr>
        <w:ind w:left="118" w:hanging="209"/>
      </w:pPr>
      <w:rPr>
        <w:rFonts w:ascii="Arial Narrow" w:eastAsia="Arial Narrow" w:hAnsi="Arial Narrow" w:cs="Arial Narrow" w:hint="default"/>
        <w:w w:val="100"/>
        <w:sz w:val="22"/>
        <w:szCs w:val="22"/>
      </w:rPr>
    </w:lvl>
    <w:lvl w:ilvl="1" w:tplc="8990C25A">
      <w:numFmt w:val="bullet"/>
      <w:lvlText w:val="•"/>
      <w:lvlJc w:val="left"/>
      <w:pPr>
        <w:ind w:left="1038" w:hanging="209"/>
      </w:pPr>
      <w:rPr>
        <w:rFonts w:hint="default"/>
      </w:rPr>
    </w:lvl>
    <w:lvl w:ilvl="2" w:tplc="A244BBFE">
      <w:numFmt w:val="bullet"/>
      <w:lvlText w:val="•"/>
      <w:lvlJc w:val="left"/>
      <w:pPr>
        <w:ind w:left="1956" w:hanging="209"/>
      </w:pPr>
      <w:rPr>
        <w:rFonts w:hint="default"/>
      </w:rPr>
    </w:lvl>
    <w:lvl w:ilvl="3" w:tplc="8416D3EA">
      <w:numFmt w:val="bullet"/>
      <w:lvlText w:val="•"/>
      <w:lvlJc w:val="left"/>
      <w:pPr>
        <w:ind w:left="2874" w:hanging="209"/>
      </w:pPr>
      <w:rPr>
        <w:rFonts w:hint="default"/>
      </w:rPr>
    </w:lvl>
    <w:lvl w:ilvl="4" w:tplc="4274D46C">
      <w:numFmt w:val="bullet"/>
      <w:lvlText w:val="•"/>
      <w:lvlJc w:val="left"/>
      <w:pPr>
        <w:ind w:left="3792" w:hanging="209"/>
      </w:pPr>
      <w:rPr>
        <w:rFonts w:hint="default"/>
      </w:rPr>
    </w:lvl>
    <w:lvl w:ilvl="5" w:tplc="B83EBCD8">
      <w:numFmt w:val="bullet"/>
      <w:lvlText w:val="•"/>
      <w:lvlJc w:val="left"/>
      <w:pPr>
        <w:ind w:left="4710" w:hanging="209"/>
      </w:pPr>
      <w:rPr>
        <w:rFonts w:hint="default"/>
      </w:rPr>
    </w:lvl>
    <w:lvl w:ilvl="6" w:tplc="44BC365C">
      <w:numFmt w:val="bullet"/>
      <w:lvlText w:val="•"/>
      <w:lvlJc w:val="left"/>
      <w:pPr>
        <w:ind w:left="5628" w:hanging="209"/>
      </w:pPr>
      <w:rPr>
        <w:rFonts w:hint="default"/>
      </w:rPr>
    </w:lvl>
    <w:lvl w:ilvl="7" w:tplc="F65832C4">
      <w:numFmt w:val="bullet"/>
      <w:lvlText w:val="•"/>
      <w:lvlJc w:val="left"/>
      <w:pPr>
        <w:ind w:left="6546" w:hanging="209"/>
      </w:pPr>
      <w:rPr>
        <w:rFonts w:hint="default"/>
      </w:rPr>
    </w:lvl>
    <w:lvl w:ilvl="8" w:tplc="D4EE3AD0">
      <w:numFmt w:val="bullet"/>
      <w:lvlText w:val="•"/>
      <w:lvlJc w:val="left"/>
      <w:pPr>
        <w:ind w:left="7464" w:hanging="209"/>
      </w:pPr>
      <w:rPr>
        <w:rFonts w:hint="default"/>
      </w:rPr>
    </w:lvl>
  </w:abstractNum>
  <w:abstractNum w:abstractNumId="49">
    <w:nsid w:val="55143253"/>
    <w:multiLevelType w:val="multilevel"/>
    <w:tmpl w:val="F8706FCC"/>
    <w:lvl w:ilvl="0">
      <w:start w:val="2"/>
      <w:numFmt w:val="lowerLetter"/>
      <w:lvlText w:val="%1"/>
      <w:lvlJc w:val="left"/>
      <w:pPr>
        <w:ind w:left="118" w:hanging="526"/>
      </w:pPr>
      <w:rPr>
        <w:rFonts w:hint="default"/>
      </w:rPr>
    </w:lvl>
    <w:lvl w:ilvl="1">
      <w:start w:val="3"/>
      <w:numFmt w:val="decimal"/>
      <w:lvlText w:val="%1.%2"/>
      <w:lvlJc w:val="left"/>
      <w:pPr>
        <w:ind w:left="118" w:hanging="526"/>
      </w:pPr>
      <w:rPr>
        <w:rFonts w:hint="default"/>
      </w:rPr>
    </w:lvl>
    <w:lvl w:ilvl="2">
      <w:start w:val="9"/>
      <w:numFmt w:val="decimal"/>
      <w:lvlText w:val="%1.%2.%3)"/>
      <w:lvlJc w:val="left"/>
      <w:pPr>
        <w:ind w:left="118" w:hanging="526"/>
      </w:pPr>
      <w:rPr>
        <w:rFonts w:ascii="Arial Narrow" w:eastAsia="Arial Narrow" w:hAnsi="Arial Narrow" w:cs="Arial Narrow" w:hint="default"/>
        <w:w w:val="100"/>
        <w:sz w:val="22"/>
        <w:szCs w:val="22"/>
      </w:rPr>
    </w:lvl>
    <w:lvl w:ilvl="3">
      <w:numFmt w:val="bullet"/>
      <w:lvlText w:val="•"/>
      <w:lvlJc w:val="left"/>
      <w:pPr>
        <w:ind w:left="2874" w:hanging="526"/>
      </w:pPr>
      <w:rPr>
        <w:rFonts w:hint="default"/>
      </w:rPr>
    </w:lvl>
    <w:lvl w:ilvl="4">
      <w:numFmt w:val="bullet"/>
      <w:lvlText w:val="•"/>
      <w:lvlJc w:val="left"/>
      <w:pPr>
        <w:ind w:left="3792" w:hanging="526"/>
      </w:pPr>
      <w:rPr>
        <w:rFonts w:hint="default"/>
      </w:rPr>
    </w:lvl>
    <w:lvl w:ilvl="5">
      <w:numFmt w:val="bullet"/>
      <w:lvlText w:val="•"/>
      <w:lvlJc w:val="left"/>
      <w:pPr>
        <w:ind w:left="4710" w:hanging="526"/>
      </w:pPr>
      <w:rPr>
        <w:rFonts w:hint="default"/>
      </w:rPr>
    </w:lvl>
    <w:lvl w:ilvl="6">
      <w:numFmt w:val="bullet"/>
      <w:lvlText w:val="•"/>
      <w:lvlJc w:val="left"/>
      <w:pPr>
        <w:ind w:left="5628" w:hanging="526"/>
      </w:pPr>
      <w:rPr>
        <w:rFonts w:hint="default"/>
      </w:rPr>
    </w:lvl>
    <w:lvl w:ilvl="7">
      <w:numFmt w:val="bullet"/>
      <w:lvlText w:val="•"/>
      <w:lvlJc w:val="left"/>
      <w:pPr>
        <w:ind w:left="6546" w:hanging="526"/>
      </w:pPr>
      <w:rPr>
        <w:rFonts w:hint="default"/>
      </w:rPr>
    </w:lvl>
    <w:lvl w:ilvl="8">
      <w:numFmt w:val="bullet"/>
      <w:lvlText w:val="•"/>
      <w:lvlJc w:val="left"/>
      <w:pPr>
        <w:ind w:left="7464" w:hanging="526"/>
      </w:pPr>
      <w:rPr>
        <w:rFonts w:hint="default"/>
      </w:rPr>
    </w:lvl>
  </w:abstractNum>
  <w:abstractNum w:abstractNumId="50">
    <w:nsid w:val="556B314A"/>
    <w:multiLevelType w:val="multilevel"/>
    <w:tmpl w:val="6C4CFDF0"/>
    <w:lvl w:ilvl="0">
      <w:start w:val="1"/>
      <w:numFmt w:val="lowerLetter"/>
      <w:lvlText w:val="%1)"/>
      <w:lvlJc w:val="left"/>
      <w:pPr>
        <w:ind w:left="329" w:hanging="212"/>
      </w:pPr>
      <w:rPr>
        <w:rFonts w:ascii="Arial Narrow" w:eastAsia="Arial Narrow" w:hAnsi="Arial Narrow" w:cs="Arial Narrow" w:hint="default"/>
        <w:w w:val="100"/>
        <w:sz w:val="22"/>
        <w:szCs w:val="22"/>
      </w:rPr>
    </w:lvl>
    <w:lvl w:ilvl="1">
      <w:start w:val="1"/>
      <w:numFmt w:val="decimal"/>
      <w:lvlText w:val="%1.%2)"/>
      <w:lvlJc w:val="left"/>
      <w:pPr>
        <w:ind w:left="118" w:hanging="416"/>
      </w:pPr>
      <w:rPr>
        <w:rFonts w:ascii="Arial Narrow" w:eastAsia="Arial Narrow" w:hAnsi="Arial Narrow" w:cs="Arial Narrow" w:hint="default"/>
        <w:w w:val="100"/>
        <w:sz w:val="22"/>
        <w:szCs w:val="22"/>
      </w:rPr>
    </w:lvl>
    <w:lvl w:ilvl="2">
      <w:numFmt w:val="bullet"/>
      <w:lvlText w:val="•"/>
      <w:lvlJc w:val="left"/>
      <w:pPr>
        <w:ind w:left="1317" w:hanging="416"/>
      </w:pPr>
      <w:rPr>
        <w:rFonts w:hint="default"/>
      </w:rPr>
    </w:lvl>
    <w:lvl w:ilvl="3">
      <w:numFmt w:val="bullet"/>
      <w:lvlText w:val="•"/>
      <w:lvlJc w:val="left"/>
      <w:pPr>
        <w:ind w:left="2315" w:hanging="416"/>
      </w:pPr>
      <w:rPr>
        <w:rFonts w:hint="default"/>
      </w:rPr>
    </w:lvl>
    <w:lvl w:ilvl="4">
      <w:numFmt w:val="bullet"/>
      <w:lvlText w:val="•"/>
      <w:lvlJc w:val="left"/>
      <w:pPr>
        <w:ind w:left="3313" w:hanging="416"/>
      </w:pPr>
      <w:rPr>
        <w:rFonts w:hint="default"/>
      </w:rPr>
    </w:lvl>
    <w:lvl w:ilvl="5">
      <w:numFmt w:val="bullet"/>
      <w:lvlText w:val="•"/>
      <w:lvlJc w:val="left"/>
      <w:pPr>
        <w:ind w:left="4311" w:hanging="416"/>
      </w:pPr>
      <w:rPr>
        <w:rFonts w:hint="default"/>
      </w:rPr>
    </w:lvl>
    <w:lvl w:ilvl="6">
      <w:numFmt w:val="bullet"/>
      <w:lvlText w:val="•"/>
      <w:lvlJc w:val="left"/>
      <w:pPr>
        <w:ind w:left="5308" w:hanging="416"/>
      </w:pPr>
      <w:rPr>
        <w:rFonts w:hint="default"/>
      </w:rPr>
    </w:lvl>
    <w:lvl w:ilvl="7">
      <w:numFmt w:val="bullet"/>
      <w:lvlText w:val="•"/>
      <w:lvlJc w:val="left"/>
      <w:pPr>
        <w:ind w:left="6306" w:hanging="416"/>
      </w:pPr>
      <w:rPr>
        <w:rFonts w:hint="default"/>
      </w:rPr>
    </w:lvl>
    <w:lvl w:ilvl="8">
      <w:numFmt w:val="bullet"/>
      <w:lvlText w:val="•"/>
      <w:lvlJc w:val="left"/>
      <w:pPr>
        <w:ind w:left="7304" w:hanging="416"/>
      </w:pPr>
      <w:rPr>
        <w:rFonts w:hint="default"/>
      </w:rPr>
    </w:lvl>
  </w:abstractNum>
  <w:abstractNum w:abstractNumId="51">
    <w:nsid w:val="5ABB106E"/>
    <w:multiLevelType w:val="hybridMultilevel"/>
    <w:tmpl w:val="FC42FF8E"/>
    <w:lvl w:ilvl="0" w:tplc="833E56AA">
      <w:start w:val="1"/>
      <w:numFmt w:val="lowerLetter"/>
      <w:lvlText w:val="%1)"/>
      <w:lvlJc w:val="left"/>
      <w:pPr>
        <w:ind w:left="118" w:hanging="221"/>
      </w:pPr>
      <w:rPr>
        <w:rFonts w:ascii="Arial Narrow" w:eastAsia="Arial Narrow" w:hAnsi="Arial Narrow" w:cs="Arial Narrow" w:hint="default"/>
        <w:w w:val="100"/>
        <w:sz w:val="22"/>
        <w:szCs w:val="22"/>
      </w:rPr>
    </w:lvl>
    <w:lvl w:ilvl="1" w:tplc="154C813E">
      <w:numFmt w:val="bullet"/>
      <w:lvlText w:val="•"/>
      <w:lvlJc w:val="left"/>
      <w:pPr>
        <w:ind w:left="1038" w:hanging="221"/>
      </w:pPr>
      <w:rPr>
        <w:rFonts w:hint="default"/>
      </w:rPr>
    </w:lvl>
    <w:lvl w:ilvl="2" w:tplc="B03A47DC">
      <w:numFmt w:val="bullet"/>
      <w:lvlText w:val="•"/>
      <w:lvlJc w:val="left"/>
      <w:pPr>
        <w:ind w:left="1956" w:hanging="221"/>
      </w:pPr>
      <w:rPr>
        <w:rFonts w:hint="default"/>
      </w:rPr>
    </w:lvl>
    <w:lvl w:ilvl="3" w:tplc="32E6EF02">
      <w:numFmt w:val="bullet"/>
      <w:lvlText w:val="•"/>
      <w:lvlJc w:val="left"/>
      <w:pPr>
        <w:ind w:left="2874" w:hanging="221"/>
      </w:pPr>
      <w:rPr>
        <w:rFonts w:hint="default"/>
      </w:rPr>
    </w:lvl>
    <w:lvl w:ilvl="4" w:tplc="B8BA31CC">
      <w:numFmt w:val="bullet"/>
      <w:lvlText w:val="•"/>
      <w:lvlJc w:val="left"/>
      <w:pPr>
        <w:ind w:left="3792" w:hanging="221"/>
      </w:pPr>
      <w:rPr>
        <w:rFonts w:hint="default"/>
      </w:rPr>
    </w:lvl>
    <w:lvl w:ilvl="5" w:tplc="D4F8D736">
      <w:numFmt w:val="bullet"/>
      <w:lvlText w:val="•"/>
      <w:lvlJc w:val="left"/>
      <w:pPr>
        <w:ind w:left="4710" w:hanging="221"/>
      </w:pPr>
      <w:rPr>
        <w:rFonts w:hint="default"/>
      </w:rPr>
    </w:lvl>
    <w:lvl w:ilvl="6" w:tplc="F30221F8">
      <w:numFmt w:val="bullet"/>
      <w:lvlText w:val="•"/>
      <w:lvlJc w:val="left"/>
      <w:pPr>
        <w:ind w:left="5628" w:hanging="221"/>
      </w:pPr>
      <w:rPr>
        <w:rFonts w:hint="default"/>
      </w:rPr>
    </w:lvl>
    <w:lvl w:ilvl="7" w:tplc="699E6110">
      <w:numFmt w:val="bullet"/>
      <w:lvlText w:val="•"/>
      <w:lvlJc w:val="left"/>
      <w:pPr>
        <w:ind w:left="6546" w:hanging="221"/>
      </w:pPr>
      <w:rPr>
        <w:rFonts w:hint="default"/>
      </w:rPr>
    </w:lvl>
    <w:lvl w:ilvl="8" w:tplc="3BB88ECE">
      <w:numFmt w:val="bullet"/>
      <w:lvlText w:val="•"/>
      <w:lvlJc w:val="left"/>
      <w:pPr>
        <w:ind w:left="7464" w:hanging="221"/>
      </w:pPr>
      <w:rPr>
        <w:rFonts w:hint="default"/>
      </w:rPr>
    </w:lvl>
  </w:abstractNum>
  <w:abstractNum w:abstractNumId="52">
    <w:nsid w:val="5ADA202D"/>
    <w:multiLevelType w:val="hybridMultilevel"/>
    <w:tmpl w:val="1EE0CA06"/>
    <w:lvl w:ilvl="0" w:tplc="C3B6976C">
      <w:start w:val="1"/>
      <w:numFmt w:val="decimal"/>
      <w:lvlText w:val="%1."/>
      <w:lvlJc w:val="left"/>
      <w:pPr>
        <w:ind w:left="118" w:hanging="202"/>
      </w:pPr>
      <w:rPr>
        <w:rFonts w:ascii="Arial Narrow" w:eastAsia="Arial Narrow" w:hAnsi="Arial Narrow" w:cs="Arial Narrow" w:hint="default"/>
        <w:w w:val="100"/>
        <w:sz w:val="22"/>
        <w:szCs w:val="22"/>
      </w:rPr>
    </w:lvl>
    <w:lvl w:ilvl="1" w:tplc="860055C2">
      <w:numFmt w:val="bullet"/>
      <w:lvlText w:val="•"/>
      <w:lvlJc w:val="left"/>
      <w:pPr>
        <w:ind w:left="1038" w:hanging="202"/>
      </w:pPr>
      <w:rPr>
        <w:rFonts w:hint="default"/>
      </w:rPr>
    </w:lvl>
    <w:lvl w:ilvl="2" w:tplc="6B3C37CC">
      <w:numFmt w:val="bullet"/>
      <w:lvlText w:val="•"/>
      <w:lvlJc w:val="left"/>
      <w:pPr>
        <w:ind w:left="1956" w:hanging="202"/>
      </w:pPr>
      <w:rPr>
        <w:rFonts w:hint="default"/>
      </w:rPr>
    </w:lvl>
    <w:lvl w:ilvl="3" w:tplc="FE22F722">
      <w:numFmt w:val="bullet"/>
      <w:lvlText w:val="•"/>
      <w:lvlJc w:val="left"/>
      <w:pPr>
        <w:ind w:left="2874" w:hanging="202"/>
      </w:pPr>
      <w:rPr>
        <w:rFonts w:hint="default"/>
      </w:rPr>
    </w:lvl>
    <w:lvl w:ilvl="4" w:tplc="9DFE9096">
      <w:numFmt w:val="bullet"/>
      <w:lvlText w:val="•"/>
      <w:lvlJc w:val="left"/>
      <w:pPr>
        <w:ind w:left="3792" w:hanging="202"/>
      </w:pPr>
      <w:rPr>
        <w:rFonts w:hint="default"/>
      </w:rPr>
    </w:lvl>
    <w:lvl w:ilvl="5" w:tplc="641CE1F4">
      <w:numFmt w:val="bullet"/>
      <w:lvlText w:val="•"/>
      <w:lvlJc w:val="left"/>
      <w:pPr>
        <w:ind w:left="4710" w:hanging="202"/>
      </w:pPr>
      <w:rPr>
        <w:rFonts w:hint="default"/>
      </w:rPr>
    </w:lvl>
    <w:lvl w:ilvl="6" w:tplc="033C4C64">
      <w:numFmt w:val="bullet"/>
      <w:lvlText w:val="•"/>
      <w:lvlJc w:val="left"/>
      <w:pPr>
        <w:ind w:left="5628" w:hanging="202"/>
      </w:pPr>
      <w:rPr>
        <w:rFonts w:hint="default"/>
      </w:rPr>
    </w:lvl>
    <w:lvl w:ilvl="7" w:tplc="EFECE8CE">
      <w:numFmt w:val="bullet"/>
      <w:lvlText w:val="•"/>
      <w:lvlJc w:val="left"/>
      <w:pPr>
        <w:ind w:left="6546" w:hanging="202"/>
      </w:pPr>
      <w:rPr>
        <w:rFonts w:hint="default"/>
      </w:rPr>
    </w:lvl>
    <w:lvl w:ilvl="8" w:tplc="D152B1E6">
      <w:numFmt w:val="bullet"/>
      <w:lvlText w:val="•"/>
      <w:lvlJc w:val="left"/>
      <w:pPr>
        <w:ind w:left="7464" w:hanging="202"/>
      </w:pPr>
      <w:rPr>
        <w:rFonts w:hint="default"/>
      </w:rPr>
    </w:lvl>
  </w:abstractNum>
  <w:abstractNum w:abstractNumId="53">
    <w:nsid w:val="5F905AA0"/>
    <w:multiLevelType w:val="hybridMultilevel"/>
    <w:tmpl w:val="DE109724"/>
    <w:lvl w:ilvl="0" w:tplc="A5624D14">
      <w:start w:val="1"/>
      <w:numFmt w:val="decimal"/>
      <w:lvlText w:val="%1."/>
      <w:lvlJc w:val="left"/>
      <w:pPr>
        <w:ind w:left="118" w:hanging="255"/>
      </w:pPr>
      <w:rPr>
        <w:rFonts w:ascii="Arial Narrow" w:eastAsia="Arial Narrow" w:hAnsi="Arial Narrow" w:cs="Arial Narrow" w:hint="default"/>
        <w:w w:val="100"/>
        <w:sz w:val="22"/>
        <w:szCs w:val="22"/>
      </w:rPr>
    </w:lvl>
    <w:lvl w:ilvl="1" w:tplc="53AA2C9C">
      <w:numFmt w:val="bullet"/>
      <w:lvlText w:val="•"/>
      <w:lvlJc w:val="left"/>
      <w:pPr>
        <w:ind w:left="1038" w:hanging="255"/>
      </w:pPr>
      <w:rPr>
        <w:rFonts w:hint="default"/>
      </w:rPr>
    </w:lvl>
    <w:lvl w:ilvl="2" w:tplc="BB9862D6">
      <w:numFmt w:val="bullet"/>
      <w:lvlText w:val="•"/>
      <w:lvlJc w:val="left"/>
      <w:pPr>
        <w:ind w:left="1956" w:hanging="255"/>
      </w:pPr>
      <w:rPr>
        <w:rFonts w:hint="default"/>
      </w:rPr>
    </w:lvl>
    <w:lvl w:ilvl="3" w:tplc="37DC4BD8">
      <w:numFmt w:val="bullet"/>
      <w:lvlText w:val="•"/>
      <w:lvlJc w:val="left"/>
      <w:pPr>
        <w:ind w:left="2874" w:hanging="255"/>
      </w:pPr>
      <w:rPr>
        <w:rFonts w:hint="default"/>
      </w:rPr>
    </w:lvl>
    <w:lvl w:ilvl="4" w:tplc="16668E4A">
      <w:numFmt w:val="bullet"/>
      <w:lvlText w:val="•"/>
      <w:lvlJc w:val="left"/>
      <w:pPr>
        <w:ind w:left="3792" w:hanging="255"/>
      </w:pPr>
      <w:rPr>
        <w:rFonts w:hint="default"/>
      </w:rPr>
    </w:lvl>
    <w:lvl w:ilvl="5" w:tplc="349211C2">
      <w:numFmt w:val="bullet"/>
      <w:lvlText w:val="•"/>
      <w:lvlJc w:val="left"/>
      <w:pPr>
        <w:ind w:left="4710" w:hanging="255"/>
      </w:pPr>
      <w:rPr>
        <w:rFonts w:hint="default"/>
      </w:rPr>
    </w:lvl>
    <w:lvl w:ilvl="6" w:tplc="8B70B686">
      <w:numFmt w:val="bullet"/>
      <w:lvlText w:val="•"/>
      <w:lvlJc w:val="left"/>
      <w:pPr>
        <w:ind w:left="5628" w:hanging="255"/>
      </w:pPr>
      <w:rPr>
        <w:rFonts w:hint="default"/>
      </w:rPr>
    </w:lvl>
    <w:lvl w:ilvl="7" w:tplc="DBFA8636">
      <w:numFmt w:val="bullet"/>
      <w:lvlText w:val="•"/>
      <w:lvlJc w:val="left"/>
      <w:pPr>
        <w:ind w:left="6546" w:hanging="255"/>
      </w:pPr>
      <w:rPr>
        <w:rFonts w:hint="default"/>
      </w:rPr>
    </w:lvl>
    <w:lvl w:ilvl="8" w:tplc="666807CA">
      <w:numFmt w:val="bullet"/>
      <w:lvlText w:val="•"/>
      <w:lvlJc w:val="left"/>
      <w:pPr>
        <w:ind w:left="7464" w:hanging="255"/>
      </w:pPr>
      <w:rPr>
        <w:rFonts w:hint="default"/>
      </w:rPr>
    </w:lvl>
  </w:abstractNum>
  <w:abstractNum w:abstractNumId="54">
    <w:nsid w:val="5FB74D1A"/>
    <w:multiLevelType w:val="hybridMultilevel"/>
    <w:tmpl w:val="3522D94E"/>
    <w:lvl w:ilvl="0" w:tplc="325A317E">
      <w:start w:val="1"/>
      <w:numFmt w:val="lowerLetter"/>
      <w:lvlText w:val="%1)"/>
      <w:lvlJc w:val="left"/>
      <w:pPr>
        <w:ind w:left="118" w:hanging="231"/>
      </w:pPr>
      <w:rPr>
        <w:rFonts w:ascii="Arial Narrow" w:eastAsia="Arial Narrow" w:hAnsi="Arial Narrow" w:cs="Arial Narrow" w:hint="default"/>
        <w:w w:val="100"/>
        <w:sz w:val="22"/>
        <w:szCs w:val="22"/>
      </w:rPr>
    </w:lvl>
    <w:lvl w:ilvl="1" w:tplc="2E667D8C">
      <w:numFmt w:val="bullet"/>
      <w:lvlText w:val="•"/>
      <w:lvlJc w:val="left"/>
      <w:pPr>
        <w:ind w:left="1038" w:hanging="231"/>
      </w:pPr>
      <w:rPr>
        <w:rFonts w:hint="default"/>
      </w:rPr>
    </w:lvl>
    <w:lvl w:ilvl="2" w:tplc="D4D46F94">
      <w:numFmt w:val="bullet"/>
      <w:lvlText w:val="•"/>
      <w:lvlJc w:val="left"/>
      <w:pPr>
        <w:ind w:left="1956" w:hanging="231"/>
      </w:pPr>
      <w:rPr>
        <w:rFonts w:hint="default"/>
      </w:rPr>
    </w:lvl>
    <w:lvl w:ilvl="3" w:tplc="E39C531A">
      <w:numFmt w:val="bullet"/>
      <w:lvlText w:val="•"/>
      <w:lvlJc w:val="left"/>
      <w:pPr>
        <w:ind w:left="2874" w:hanging="231"/>
      </w:pPr>
      <w:rPr>
        <w:rFonts w:hint="default"/>
      </w:rPr>
    </w:lvl>
    <w:lvl w:ilvl="4" w:tplc="87D21ED6">
      <w:numFmt w:val="bullet"/>
      <w:lvlText w:val="•"/>
      <w:lvlJc w:val="left"/>
      <w:pPr>
        <w:ind w:left="3792" w:hanging="231"/>
      </w:pPr>
      <w:rPr>
        <w:rFonts w:hint="default"/>
      </w:rPr>
    </w:lvl>
    <w:lvl w:ilvl="5" w:tplc="3BACC214">
      <w:numFmt w:val="bullet"/>
      <w:lvlText w:val="•"/>
      <w:lvlJc w:val="left"/>
      <w:pPr>
        <w:ind w:left="4710" w:hanging="231"/>
      </w:pPr>
      <w:rPr>
        <w:rFonts w:hint="default"/>
      </w:rPr>
    </w:lvl>
    <w:lvl w:ilvl="6" w:tplc="2E5CF98E">
      <w:numFmt w:val="bullet"/>
      <w:lvlText w:val="•"/>
      <w:lvlJc w:val="left"/>
      <w:pPr>
        <w:ind w:left="5628" w:hanging="231"/>
      </w:pPr>
      <w:rPr>
        <w:rFonts w:hint="default"/>
      </w:rPr>
    </w:lvl>
    <w:lvl w:ilvl="7" w:tplc="7B20F9B4">
      <w:numFmt w:val="bullet"/>
      <w:lvlText w:val="•"/>
      <w:lvlJc w:val="left"/>
      <w:pPr>
        <w:ind w:left="6546" w:hanging="231"/>
      </w:pPr>
      <w:rPr>
        <w:rFonts w:hint="default"/>
      </w:rPr>
    </w:lvl>
    <w:lvl w:ilvl="8" w:tplc="26165D8A">
      <w:numFmt w:val="bullet"/>
      <w:lvlText w:val="•"/>
      <w:lvlJc w:val="left"/>
      <w:pPr>
        <w:ind w:left="7464" w:hanging="231"/>
      </w:pPr>
      <w:rPr>
        <w:rFonts w:hint="default"/>
      </w:rPr>
    </w:lvl>
  </w:abstractNum>
  <w:abstractNum w:abstractNumId="55">
    <w:nsid w:val="61F54523"/>
    <w:multiLevelType w:val="hybridMultilevel"/>
    <w:tmpl w:val="4AD67240"/>
    <w:lvl w:ilvl="0" w:tplc="6A500702">
      <w:start w:val="1"/>
      <w:numFmt w:val="lowerLetter"/>
      <w:lvlText w:val="%1)"/>
      <w:lvlJc w:val="left"/>
      <w:pPr>
        <w:ind w:left="118" w:hanging="217"/>
      </w:pPr>
      <w:rPr>
        <w:rFonts w:ascii="Arial Narrow" w:eastAsia="Arial Narrow" w:hAnsi="Arial Narrow" w:cs="Arial Narrow" w:hint="default"/>
        <w:w w:val="100"/>
        <w:sz w:val="22"/>
        <w:szCs w:val="22"/>
      </w:rPr>
    </w:lvl>
    <w:lvl w:ilvl="1" w:tplc="290282A2">
      <w:numFmt w:val="bullet"/>
      <w:lvlText w:val="•"/>
      <w:lvlJc w:val="left"/>
      <w:pPr>
        <w:ind w:left="1038" w:hanging="217"/>
      </w:pPr>
      <w:rPr>
        <w:rFonts w:hint="default"/>
      </w:rPr>
    </w:lvl>
    <w:lvl w:ilvl="2" w:tplc="188CF4A8">
      <w:numFmt w:val="bullet"/>
      <w:lvlText w:val="•"/>
      <w:lvlJc w:val="left"/>
      <w:pPr>
        <w:ind w:left="1956" w:hanging="217"/>
      </w:pPr>
      <w:rPr>
        <w:rFonts w:hint="default"/>
      </w:rPr>
    </w:lvl>
    <w:lvl w:ilvl="3" w:tplc="5142ADD8">
      <w:numFmt w:val="bullet"/>
      <w:lvlText w:val="•"/>
      <w:lvlJc w:val="left"/>
      <w:pPr>
        <w:ind w:left="2874" w:hanging="217"/>
      </w:pPr>
      <w:rPr>
        <w:rFonts w:hint="default"/>
      </w:rPr>
    </w:lvl>
    <w:lvl w:ilvl="4" w:tplc="BA168760">
      <w:numFmt w:val="bullet"/>
      <w:lvlText w:val="•"/>
      <w:lvlJc w:val="left"/>
      <w:pPr>
        <w:ind w:left="3792" w:hanging="217"/>
      </w:pPr>
      <w:rPr>
        <w:rFonts w:hint="default"/>
      </w:rPr>
    </w:lvl>
    <w:lvl w:ilvl="5" w:tplc="039834EC">
      <w:numFmt w:val="bullet"/>
      <w:lvlText w:val="•"/>
      <w:lvlJc w:val="left"/>
      <w:pPr>
        <w:ind w:left="4710" w:hanging="217"/>
      </w:pPr>
      <w:rPr>
        <w:rFonts w:hint="default"/>
      </w:rPr>
    </w:lvl>
    <w:lvl w:ilvl="6" w:tplc="B50882D2">
      <w:numFmt w:val="bullet"/>
      <w:lvlText w:val="•"/>
      <w:lvlJc w:val="left"/>
      <w:pPr>
        <w:ind w:left="5628" w:hanging="217"/>
      </w:pPr>
      <w:rPr>
        <w:rFonts w:hint="default"/>
      </w:rPr>
    </w:lvl>
    <w:lvl w:ilvl="7" w:tplc="3D6EFE5A">
      <w:numFmt w:val="bullet"/>
      <w:lvlText w:val="•"/>
      <w:lvlJc w:val="left"/>
      <w:pPr>
        <w:ind w:left="6546" w:hanging="217"/>
      </w:pPr>
      <w:rPr>
        <w:rFonts w:hint="default"/>
      </w:rPr>
    </w:lvl>
    <w:lvl w:ilvl="8" w:tplc="61206A76">
      <w:numFmt w:val="bullet"/>
      <w:lvlText w:val="•"/>
      <w:lvlJc w:val="left"/>
      <w:pPr>
        <w:ind w:left="7464" w:hanging="217"/>
      </w:pPr>
      <w:rPr>
        <w:rFonts w:hint="default"/>
      </w:rPr>
    </w:lvl>
  </w:abstractNum>
  <w:abstractNum w:abstractNumId="56">
    <w:nsid w:val="61FD6114"/>
    <w:multiLevelType w:val="multilevel"/>
    <w:tmpl w:val="6ADE3152"/>
    <w:lvl w:ilvl="0">
      <w:start w:val="1"/>
      <w:numFmt w:val="lowerLetter"/>
      <w:lvlText w:val="%1)"/>
      <w:lvlJc w:val="left"/>
      <w:pPr>
        <w:ind w:left="118" w:hanging="229"/>
      </w:pPr>
      <w:rPr>
        <w:rFonts w:ascii="Arial Narrow" w:eastAsia="Arial Narrow" w:hAnsi="Arial Narrow" w:cs="Arial Narrow" w:hint="default"/>
        <w:w w:val="100"/>
        <w:sz w:val="22"/>
        <w:szCs w:val="22"/>
      </w:rPr>
    </w:lvl>
    <w:lvl w:ilvl="1">
      <w:start w:val="1"/>
      <w:numFmt w:val="decimal"/>
      <w:lvlText w:val="%1.%2)"/>
      <w:lvlJc w:val="left"/>
      <w:pPr>
        <w:ind w:left="118" w:hanging="377"/>
      </w:pPr>
      <w:rPr>
        <w:rFonts w:ascii="Arial Narrow" w:eastAsia="Arial Narrow" w:hAnsi="Arial Narrow" w:cs="Arial Narrow" w:hint="default"/>
        <w:w w:val="100"/>
        <w:sz w:val="22"/>
        <w:szCs w:val="22"/>
      </w:rPr>
    </w:lvl>
    <w:lvl w:ilvl="2">
      <w:numFmt w:val="bullet"/>
      <w:lvlText w:val="•"/>
      <w:lvlJc w:val="left"/>
      <w:pPr>
        <w:ind w:left="1956" w:hanging="377"/>
      </w:pPr>
      <w:rPr>
        <w:rFonts w:hint="default"/>
      </w:rPr>
    </w:lvl>
    <w:lvl w:ilvl="3">
      <w:numFmt w:val="bullet"/>
      <w:lvlText w:val="•"/>
      <w:lvlJc w:val="left"/>
      <w:pPr>
        <w:ind w:left="2874" w:hanging="377"/>
      </w:pPr>
      <w:rPr>
        <w:rFonts w:hint="default"/>
      </w:rPr>
    </w:lvl>
    <w:lvl w:ilvl="4">
      <w:numFmt w:val="bullet"/>
      <w:lvlText w:val="•"/>
      <w:lvlJc w:val="left"/>
      <w:pPr>
        <w:ind w:left="3792" w:hanging="377"/>
      </w:pPr>
      <w:rPr>
        <w:rFonts w:hint="default"/>
      </w:rPr>
    </w:lvl>
    <w:lvl w:ilvl="5">
      <w:numFmt w:val="bullet"/>
      <w:lvlText w:val="•"/>
      <w:lvlJc w:val="left"/>
      <w:pPr>
        <w:ind w:left="4710" w:hanging="377"/>
      </w:pPr>
      <w:rPr>
        <w:rFonts w:hint="default"/>
      </w:rPr>
    </w:lvl>
    <w:lvl w:ilvl="6">
      <w:numFmt w:val="bullet"/>
      <w:lvlText w:val="•"/>
      <w:lvlJc w:val="left"/>
      <w:pPr>
        <w:ind w:left="5628" w:hanging="377"/>
      </w:pPr>
      <w:rPr>
        <w:rFonts w:hint="default"/>
      </w:rPr>
    </w:lvl>
    <w:lvl w:ilvl="7">
      <w:numFmt w:val="bullet"/>
      <w:lvlText w:val="•"/>
      <w:lvlJc w:val="left"/>
      <w:pPr>
        <w:ind w:left="6546" w:hanging="377"/>
      </w:pPr>
      <w:rPr>
        <w:rFonts w:hint="default"/>
      </w:rPr>
    </w:lvl>
    <w:lvl w:ilvl="8">
      <w:numFmt w:val="bullet"/>
      <w:lvlText w:val="•"/>
      <w:lvlJc w:val="left"/>
      <w:pPr>
        <w:ind w:left="7464" w:hanging="377"/>
      </w:pPr>
      <w:rPr>
        <w:rFonts w:hint="default"/>
      </w:rPr>
    </w:lvl>
  </w:abstractNum>
  <w:abstractNum w:abstractNumId="57">
    <w:nsid w:val="62AC3B49"/>
    <w:multiLevelType w:val="hybridMultilevel"/>
    <w:tmpl w:val="546C0DD8"/>
    <w:lvl w:ilvl="0" w:tplc="6E60F29A">
      <w:start w:val="1"/>
      <w:numFmt w:val="lowerLetter"/>
      <w:lvlText w:val="%1)"/>
      <w:lvlJc w:val="left"/>
      <w:pPr>
        <w:ind w:left="118" w:hanging="296"/>
      </w:pPr>
      <w:rPr>
        <w:rFonts w:ascii="Arial Narrow" w:eastAsia="Arial Narrow" w:hAnsi="Arial Narrow" w:cs="Arial Narrow" w:hint="default"/>
        <w:w w:val="100"/>
        <w:sz w:val="22"/>
        <w:szCs w:val="22"/>
      </w:rPr>
    </w:lvl>
    <w:lvl w:ilvl="1" w:tplc="AA5E4C4E">
      <w:numFmt w:val="bullet"/>
      <w:lvlText w:val="•"/>
      <w:lvlJc w:val="left"/>
      <w:pPr>
        <w:ind w:left="1038" w:hanging="296"/>
      </w:pPr>
      <w:rPr>
        <w:rFonts w:hint="default"/>
      </w:rPr>
    </w:lvl>
    <w:lvl w:ilvl="2" w:tplc="A09278AA">
      <w:numFmt w:val="bullet"/>
      <w:lvlText w:val="•"/>
      <w:lvlJc w:val="left"/>
      <w:pPr>
        <w:ind w:left="1956" w:hanging="296"/>
      </w:pPr>
      <w:rPr>
        <w:rFonts w:hint="default"/>
      </w:rPr>
    </w:lvl>
    <w:lvl w:ilvl="3" w:tplc="9C3C2FD6">
      <w:numFmt w:val="bullet"/>
      <w:lvlText w:val="•"/>
      <w:lvlJc w:val="left"/>
      <w:pPr>
        <w:ind w:left="2874" w:hanging="296"/>
      </w:pPr>
      <w:rPr>
        <w:rFonts w:hint="default"/>
      </w:rPr>
    </w:lvl>
    <w:lvl w:ilvl="4" w:tplc="A2F668B4">
      <w:numFmt w:val="bullet"/>
      <w:lvlText w:val="•"/>
      <w:lvlJc w:val="left"/>
      <w:pPr>
        <w:ind w:left="3792" w:hanging="296"/>
      </w:pPr>
      <w:rPr>
        <w:rFonts w:hint="default"/>
      </w:rPr>
    </w:lvl>
    <w:lvl w:ilvl="5" w:tplc="3514CCD8">
      <w:numFmt w:val="bullet"/>
      <w:lvlText w:val="•"/>
      <w:lvlJc w:val="left"/>
      <w:pPr>
        <w:ind w:left="4710" w:hanging="296"/>
      </w:pPr>
      <w:rPr>
        <w:rFonts w:hint="default"/>
      </w:rPr>
    </w:lvl>
    <w:lvl w:ilvl="6" w:tplc="FEEC3E30">
      <w:numFmt w:val="bullet"/>
      <w:lvlText w:val="•"/>
      <w:lvlJc w:val="left"/>
      <w:pPr>
        <w:ind w:left="5628" w:hanging="296"/>
      </w:pPr>
      <w:rPr>
        <w:rFonts w:hint="default"/>
      </w:rPr>
    </w:lvl>
    <w:lvl w:ilvl="7" w:tplc="11DA3F1E">
      <w:numFmt w:val="bullet"/>
      <w:lvlText w:val="•"/>
      <w:lvlJc w:val="left"/>
      <w:pPr>
        <w:ind w:left="6546" w:hanging="296"/>
      </w:pPr>
      <w:rPr>
        <w:rFonts w:hint="default"/>
      </w:rPr>
    </w:lvl>
    <w:lvl w:ilvl="8" w:tplc="D84EE840">
      <w:numFmt w:val="bullet"/>
      <w:lvlText w:val="•"/>
      <w:lvlJc w:val="left"/>
      <w:pPr>
        <w:ind w:left="7464" w:hanging="296"/>
      </w:pPr>
      <w:rPr>
        <w:rFonts w:hint="default"/>
      </w:rPr>
    </w:lvl>
  </w:abstractNum>
  <w:abstractNum w:abstractNumId="58">
    <w:nsid w:val="65344DE4"/>
    <w:multiLevelType w:val="multilevel"/>
    <w:tmpl w:val="9DD6B60E"/>
    <w:lvl w:ilvl="0">
      <w:start w:val="3"/>
      <w:numFmt w:val="lowerLetter"/>
      <w:lvlText w:val="%1"/>
      <w:lvlJc w:val="left"/>
      <w:pPr>
        <w:ind w:left="118" w:hanging="421"/>
      </w:pPr>
      <w:rPr>
        <w:rFonts w:hint="default"/>
      </w:rPr>
    </w:lvl>
    <w:lvl w:ilvl="1">
      <w:start w:val="3"/>
      <w:numFmt w:val="decimal"/>
      <w:lvlText w:val="%1.%2)"/>
      <w:lvlJc w:val="left"/>
      <w:pPr>
        <w:ind w:left="118" w:hanging="421"/>
      </w:pPr>
      <w:rPr>
        <w:rFonts w:ascii="Arial Narrow" w:eastAsia="Arial Narrow" w:hAnsi="Arial Narrow" w:cs="Arial Narrow" w:hint="default"/>
        <w:w w:val="100"/>
        <w:sz w:val="22"/>
        <w:szCs w:val="22"/>
      </w:rPr>
    </w:lvl>
    <w:lvl w:ilvl="2">
      <w:numFmt w:val="bullet"/>
      <w:lvlText w:val="•"/>
      <w:lvlJc w:val="left"/>
      <w:pPr>
        <w:ind w:left="1956" w:hanging="421"/>
      </w:pPr>
      <w:rPr>
        <w:rFonts w:hint="default"/>
      </w:rPr>
    </w:lvl>
    <w:lvl w:ilvl="3">
      <w:numFmt w:val="bullet"/>
      <w:lvlText w:val="•"/>
      <w:lvlJc w:val="left"/>
      <w:pPr>
        <w:ind w:left="2874" w:hanging="421"/>
      </w:pPr>
      <w:rPr>
        <w:rFonts w:hint="default"/>
      </w:rPr>
    </w:lvl>
    <w:lvl w:ilvl="4">
      <w:numFmt w:val="bullet"/>
      <w:lvlText w:val="•"/>
      <w:lvlJc w:val="left"/>
      <w:pPr>
        <w:ind w:left="3792" w:hanging="421"/>
      </w:pPr>
      <w:rPr>
        <w:rFonts w:hint="default"/>
      </w:rPr>
    </w:lvl>
    <w:lvl w:ilvl="5">
      <w:numFmt w:val="bullet"/>
      <w:lvlText w:val="•"/>
      <w:lvlJc w:val="left"/>
      <w:pPr>
        <w:ind w:left="4710" w:hanging="421"/>
      </w:pPr>
      <w:rPr>
        <w:rFonts w:hint="default"/>
      </w:rPr>
    </w:lvl>
    <w:lvl w:ilvl="6">
      <w:numFmt w:val="bullet"/>
      <w:lvlText w:val="•"/>
      <w:lvlJc w:val="left"/>
      <w:pPr>
        <w:ind w:left="5628" w:hanging="421"/>
      </w:pPr>
      <w:rPr>
        <w:rFonts w:hint="default"/>
      </w:rPr>
    </w:lvl>
    <w:lvl w:ilvl="7">
      <w:numFmt w:val="bullet"/>
      <w:lvlText w:val="•"/>
      <w:lvlJc w:val="left"/>
      <w:pPr>
        <w:ind w:left="6546" w:hanging="421"/>
      </w:pPr>
      <w:rPr>
        <w:rFonts w:hint="default"/>
      </w:rPr>
    </w:lvl>
    <w:lvl w:ilvl="8">
      <w:numFmt w:val="bullet"/>
      <w:lvlText w:val="•"/>
      <w:lvlJc w:val="left"/>
      <w:pPr>
        <w:ind w:left="7464" w:hanging="421"/>
      </w:pPr>
      <w:rPr>
        <w:rFonts w:hint="default"/>
      </w:rPr>
    </w:lvl>
  </w:abstractNum>
  <w:abstractNum w:abstractNumId="59">
    <w:nsid w:val="654F5EAD"/>
    <w:multiLevelType w:val="hybridMultilevel"/>
    <w:tmpl w:val="D4EAAC76"/>
    <w:lvl w:ilvl="0" w:tplc="C608BD8C">
      <w:start w:val="1"/>
      <w:numFmt w:val="decimal"/>
      <w:lvlText w:val="%1."/>
      <w:lvlJc w:val="left"/>
      <w:pPr>
        <w:ind w:left="118" w:hanging="202"/>
      </w:pPr>
      <w:rPr>
        <w:rFonts w:ascii="Arial Narrow" w:eastAsia="Arial Narrow" w:hAnsi="Arial Narrow" w:cs="Arial Narrow" w:hint="default"/>
        <w:w w:val="100"/>
        <w:sz w:val="22"/>
        <w:szCs w:val="22"/>
      </w:rPr>
    </w:lvl>
    <w:lvl w:ilvl="1" w:tplc="533A3A02">
      <w:numFmt w:val="bullet"/>
      <w:lvlText w:val="•"/>
      <w:lvlJc w:val="left"/>
      <w:pPr>
        <w:ind w:left="1038" w:hanging="202"/>
      </w:pPr>
      <w:rPr>
        <w:rFonts w:hint="default"/>
      </w:rPr>
    </w:lvl>
    <w:lvl w:ilvl="2" w:tplc="A6463DCE">
      <w:numFmt w:val="bullet"/>
      <w:lvlText w:val="•"/>
      <w:lvlJc w:val="left"/>
      <w:pPr>
        <w:ind w:left="1956" w:hanging="202"/>
      </w:pPr>
      <w:rPr>
        <w:rFonts w:hint="default"/>
      </w:rPr>
    </w:lvl>
    <w:lvl w:ilvl="3" w:tplc="598244C0">
      <w:numFmt w:val="bullet"/>
      <w:lvlText w:val="•"/>
      <w:lvlJc w:val="left"/>
      <w:pPr>
        <w:ind w:left="2874" w:hanging="202"/>
      </w:pPr>
      <w:rPr>
        <w:rFonts w:hint="default"/>
      </w:rPr>
    </w:lvl>
    <w:lvl w:ilvl="4" w:tplc="09B24F36">
      <w:numFmt w:val="bullet"/>
      <w:lvlText w:val="•"/>
      <w:lvlJc w:val="left"/>
      <w:pPr>
        <w:ind w:left="3792" w:hanging="202"/>
      </w:pPr>
      <w:rPr>
        <w:rFonts w:hint="default"/>
      </w:rPr>
    </w:lvl>
    <w:lvl w:ilvl="5" w:tplc="2954D9CE">
      <w:numFmt w:val="bullet"/>
      <w:lvlText w:val="•"/>
      <w:lvlJc w:val="left"/>
      <w:pPr>
        <w:ind w:left="4710" w:hanging="202"/>
      </w:pPr>
      <w:rPr>
        <w:rFonts w:hint="default"/>
      </w:rPr>
    </w:lvl>
    <w:lvl w:ilvl="6" w:tplc="5BDEBBFE">
      <w:numFmt w:val="bullet"/>
      <w:lvlText w:val="•"/>
      <w:lvlJc w:val="left"/>
      <w:pPr>
        <w:ind w:left="5628" w:hanging="202"/>
      </w:pPr>
      <w:rPr>
        <w:rFonts w:hint="default"/>
      </w:rPr>
    </w:lvl>
    <w:lvl w:ilvl="7" w:tplc="ABC2A6C6">
      <w:numFmt w:val="bullet"/>
      <w:lvlText w:val="•"/>
      <w:lvlJc w:val="left"/>
      <w:pPr>
        <w:ind w:left="6546" w:hanging="202"/>
      </w:pPr>
      <w:rPr>
        <w:rFonts w:hint="default"/>
      </w:rPr>
    </w:lvl>
    <w:lvl w:ilvl="8" w:tplc="A7A4B594">
      <w:numFmt w:val="bullet"/>
      <w:lvlText w:val="•"/>
      <w:lvlJc w:val="left"/>
      <w:pPr>
        <w:ind w:left="7464" w:hanging="202"/>
      </w:pPr>
      <w:rPr>
        <w:rFonts w:hint="default"/>
      </w:rPr>
    </w:lvl>
  </w:abstractNum>
  <w:abstractNum w:abstractNumId="60">
    <w:nsid w:val="673D59BA"/>
    <w:multiLevelType w:val="hybridMultilevel"/>
    <w:tmpl w:val="0B9E028E"/>
    <w:lvl w:ilvl="0" w:tplc="71F896D8">
      <w:start w:val="1"/>
      <w:numFmt w:val="decimal"/>
      <w:lvlText w:val="%1."/>
      <w:lvlJc w:val="left"/>
      <w:pPr>
        <w:ind w:left="118" w:hanging="243"/>
      </w:pPr>
      <w:rPr>
        <w:rFonts w:ascii="Arial Narrow" w:eastAsia="Arial Narrow" w:hAnsi="Arial Narrow" w:cs="Arial Narrow" w:hint="default"/>
        <w:w w:val="100"/>
        <w:sz w:val="22"/>
        <w:szCs w:val="22"/>
      </w:rPr>
    </w:lvl>
    <w:lvl w:ilvl="1" w:tplc="7C1EFAB4">
      <w:numFmt w:val="bullet"/>
      <w:lvlText w:val="•"/>
      <w:lvlJc w:val="left"/>
      <w:pPr>
        <w:ind w:left="1038" w:hanging="243"/>
      </w:pPr>
      <w:rPr>
        <w:rFonts w:hint="default"/>
      </w:rPr>
    </w:lvl>
    <w:lvl w:ilvl="2" w:tplc="6A70C7CA">
      <w:numFmt w:val="bullet"/>
      <w:lvlText w:val="•"/>
      <w:lvlJc w:val="left"/>
      <w:pPr>
        <w:ind w:left="1956" w:hanging="243"/>
      </w:pPr>
      <w:rPr>
        <w:rFonts w:hint="default"/>
      </w:rPr>
    </w:lvl>
    <w:lvl w:ilvl="3" w:tplc="4A805D6E">
      <w:numFmt w:val="bullet"/>
      <w:lvlText w:val="•"/>
      <w:lvlJc w:val="left"/>
      <w:pPr>
        <w:ind w:left="2874" w:hanging="243"/>
      </w:pPr>
      <w:rPr>
        <w:rFonts w:hint="default"/>
      </w:rPr>
    </w:lvl>
    <w:lvl w:ilvl="4" w:tplc="E30A8624">
      <w:numFmt w:val="bullet"/>
      <w:lvlText w:val="•"/>
      <w:lvlJc w:val="left"/>
      <w:pPr>
        <w:ind w:left="3792" w:hanging="243"/>
      </w:pPr>
      <w:rPr>
        <w:rFonts w:hint="default"/>
      </w:rPr>
    </w:lvl>
    <w:lvl w:ilvl="5" w:tplc="A59CE728">
      <w:numFmt w:val="bullet"/>
      <w:lvlText w:val="•"/>
      <w:lvlJc w:val="left"/>
      <w:pPr>
        <w:ind w:left="4710" w:hanging="243"/>
      </w:pPr>
      <w:rPr>
        <w:rFonts w:hint="default"/>
      </w:rPr>
    </w:lvl>
    <w:lvl w:ilvl="6" w:tplc="A350BE74">
      <w:numFmt w:val="bullet"/>
      <w:lvlText w:val="•"/>
      <w:lvlJc w:val="left"/>
      <w:pPr>
        <w:ind w:left="5628" w:hanging="243"/>
      </w:pPr>
      <w:rPr>
        <w:rFonts w:hint="default"/>
      </w:rPr>
    </w:lvl>
    <w:lvl w:ilvl="7" w:tplc="0332E474">
      <w:numFmt w:val="bullet"/>
      <w:lvlText w:val="•"/>
      <w:lvlJc w:val="left"/>
      <w:pPr>
        <w:ind w:left="6546" w:hanging="243"/>
      </w:pPr>
      <w:rPr>
        <w:rFonts w:hint="default"/>
      </w:rPr>
    </w:lvl>
    <w:lvl w:ilvl="8" w:tplc="C15EE324">
      <w:numFmt w:val="bullet"/>
      <w:lvlText w:val="•"/>
      <w:lvlJc w:val="left"/>
      <w:pPr>
        <w:ind w:left="7464" w:hanging="243"/>
      </w:pPr>
      <w:rPr>
        <w:rFonts w:hint="default"/>
      </w:rPr>
    </w:lvl>
  </w:abstractNum>
  <w:abstractNum w:abstractNumId="61">
    <w:nsid w:val="6BDA5F6B"/>
    <w:multiLevelType w:val="multilevel"/>
    <w:tmpl w:val="ED927970"/>
    <w:lvl w:ilvl="0">
      <w:start w:val="1"/>
      <w:numFmt w:val="decimal"/>
      <w:lvlText w:val="%1)"/>
      <w:lvlJc w:val="left"/>
      <w:pPr>
        <w:ind w:left="118" w:hanging="245"/>
      </w:pPr>
      <w:rPr>
        <w:rFonts w:ascii="Arial Narrow" w:eastAsia="Arial Narrow" w:hAnsi="Arial Narrow" w:cs="Arial Narrow" w:hint="default"/>
        <w:w w:val="100"/>
        <w:sz w:val="22"/>
        <w:szCs w:val="22"/>
      </w:rPr>
    </w:lvl>
    <w:lvl w:ilvl="1">
      <w:start w:val="1"/>
      <w:numFmt w:val="decimal"/>
      <w:lvlText w:val="%1.%2)"/>
      <w:lvlJc w:val="left"/>
      <w:pPr>
        <w:ind w:left="118" w:hanging="363"/>
      </w:pPr>
      <w:rPr>
        <w:rFonts w:ascii="Arial Narrow" w:eastAsia="Arial Narrow" w:hAnsi="Arial Narrow" w:cs="Arial Narrow" w:hint="default"/>
        <w:w w:val="100"/>
        <w:sz w:val="22"/>
        <w:szCs w:val="22"/>
      </w:rPr>
    </w:lvl>
    <w:lvl w:ilvl="2">
      <w:numFmt w:val="bullet"/>
      <w:lvlText w:val="•"/>
      <w:lvlJc w:val="left"/>
      <w:pPr>
        <w:ind w:left="1956" w:hanging="363"/>
      </w:pPr>
      <w:rPr>
        <w:rFonts w:hint="default"/>
      </w:rPr>
    </w:lvl>
    <w:lvl w:ilvl="3">
      <w:numFmt w:val="bullet"/>
      <w:lvlText w:val="•"/>
      <w:lvlJc w:val="left"/>
      <w:pPr>
        <w:ind w:left="2874" w:hanging="363"/>
      </w:pPr>
      <w:rPr>
        <w:rFonts w:hint="default"/>
      </w:rPr>
    </w:lvl>
    <w:lvl w:ilvl="4">
      <w:numFmt w:val="bullet"/>
      <w:lvlText w:val="•"/>
      <w:lvlJc w:val="left"/>
      <w:pPr>
        <w:ind w:left="3792" w:hanging="363"/>
      </w:pPr>
      <w:rPr>
        <w:rFonts w:hint="default"/>
      </w:rPr>
    </w:lvl>
    <w:lvl w:ilvl="5">
      <w:numFmt w:val="bullet"/>
      <w:lvlText w:val="•"/>
      <w:lvlJc w:val="left"/>
      <w:pPr>
        <w:ind w:left="4710" w:hanging="363"/>
      </w:pPr>
      <w:rPr>
        <w:rFonts w:hint="default"/>
      </w:rPr>
    </w:lvl>
    <w:lvl w:ilvl="6">
      <w:numFmt w:val="bullet"/>
      <w:lvlText w:val="•"/>
      <w:lvlJc w:val="left"/>
      <w:pPr>
        <w:ind w:left="5628" w:hanging="363"/>
      </w:pPr>
      <w:rPr>
        <w:rFonts w:hint="default"/>
      </w:rPr>
    </w:lvl>
    <w:lvl w:ilvl="7">
      <w:numFmt w:val="bullet"/>
      <w:lvlText w:val="•"/>
      <w:lvlJc w:val="left"/>
      <w:pPr>
        <w:ind w:left="6546" w:hanging="363"/>
      </w:pPr>
      <w:rPr>
        <w:rFonts w:hint="default"/>
      </w:rPr>
    </w:lvl>
    <w:lvl w:ilvl="8">
      <w:numFmt w:val="bullet"/>
      <w:lvlText w:val="•"/>
      <w:lvlJc w:val="left"/>
      <w:pPr>
        <w:ind w:left="7464" w:hanging="363"/>
      </w:pPr>
      <w:rPr>
        <w:rFonts w:hint="default"/>
      </w:rPr>
    </w:lvl>
  </w:abstractNum>
  <w:abstractNum w:abstractNumId="62">
    <w:nsid w:val="6BEB752C"/>
    <w:multiLevelType w:val="hybridMultilevel"/>
    <w:tmpl w:val="DE8C4CBA"/>
    <w:lvl w:ilvl="0" w:tplc="FDFEA1E4">
      <w:start w:val="1"/>
      <w:numFmt w:val="decimal"/>
      <w:lvlText w:val="%1."/>
      <w:lvlJc w:val="left"/>
      <w:pPr>
        <w:ind w:left="118" w:hanging="231"/>
      </w:pPr>
      <w:rPr>
        <w:rFonts w:ascii="Arial Narrow" w:eastAsia="Arial Narrow" w:hAnsi="Arial Narrow" w:cs="Arial Narrow" w:hint="default"/>
        <w:w w:val="100"/>
        <w:sz w:val="22"/>
        <w:szCs w:val="22"/>
      </w:rPr>
    </w:lvl>
    <w:lvl w:ilvl="1" w:tplc="53F422F2">
      <w:numFmt w:val="bullet"/>
      <w:lvlText w:val="•"/>
      <w:lvlJc w:val="left"/>
      <w:pPr>
        <w:ind w:left="1038" w:hanging="231"/>
      </w:pPr>
      <w:rPr>
        <w:rFonts w:hint="default"/>
      </w:rPr>
    </w:lvl>
    <w:lvl w:ilvl="2" w:tplc="EB64EC3E">
      <w:numFmt w:val="bullet"/>
      <w:lvlText w:val="•"/>
      <w:lvlJc w:val="left"/>
      <w:pPr>
        <w:ind w:left="1956" w:hanging="231"/>
      </w:pPr>
      <w:rPr>
        <w:rFonts w:hint="default"/>
      </w:rPr>
    </w:lvl>
    <w:lvl w:ilvl="3" w:tplc="BA94771E">
      <w:numFmt w:val="bullet"/>
      <w:lvlText w:val="•"/>
      <w:lvlJc w:val="left"/>
      <w:pPr>
        <w:ind w:left="2874" w:hanging="231"/>
      </w:pPr>
      <w:rPr>
        <w:rFonts w:hint="default"/>
      </w:rPr>
    </w:lvl>
    <w:lvl w:ilvl="4" w:tplc="4CC0F0D2">
      <w:numFmt w:val="bullet"/>
      <w:lvlText w:val="•"/>
      <w:lvlJc w:val="left"/>
      <w:pPr>
        <w:ind w:left="3792" w:hanging="231"/>
      </w:pPr>
      <w:rPr>
        <w:rFonts w:hint="default"/>
      </w:rPr>
    </w:lvl>
    <w:lvl w:ilvl="5" w:tplc="62561400">
      <w:numFmt w:val="bullet"/>
      <w:lvlText w:val="•"/>
      <w:lvlJc w:val="left"/>
      <w:pPr>
        <w:ind w:left="4710" w:hanging="231"/>
      </w:pPr>
      <w:rPr>
        <w:rFonts w:hint="default"/>
      </w:rPr>
    </w:lvl>
    <w:lvl w:ilvl="6" w:tplc="C52CA4E4">
      <w:numFmt w:val="bullet"/>
      <w:lvlText w:val="•"/>
      <w:lvlJc w:val="left"/>
      <w:pPr>
        <w:ind w:left="5628" w:hanging="231"/>
      </w:pPr>
      <w:rPr>
        <w:rFonts w:hint="default"/>
      </w:rPr>
    </w:lvl>
    <w:lvl w:ilvl="7" w:tplc="6E065512">
      <w:numFmt w:val="bullet"/>
      <w:lvlText w:val="•"/>
      <w:lvlJc w:val="left"/>
      <w:pPr>
        <w:ind w:left="6546" w:hanging="231"/>
      </w:pPr>
      <w:rPr>
        <w:rFonts w:hint="default"/>
      </w:rPr>
    </w:lvl>
    <w:lvl w:ilvl="8" w:tplc="F4701EC4">
      <w:numFmt w:val="bullet"/>
      <w:lvlText w:val="•"/>
      <w:lvlJc w:val="left"/>
      <w:pPr>
        <w:ind w:left="7464" w:hanging="231"/>
      </w:pPr>
      <w:rPr>
        <w:rFonts w:hint="default"/>
      </w:rPr>
    </w:lvl>
  </w:abstractNum>
  <w:abstractNum w:abstractNumId="63">
    <w:nsid w:val="6D2C0976"/>
    <w:multiLevelType w:val="hybridMultilevel"/>
    <w:tmpl w:val="6B6C8E74"/>
    <w:lvl w:ilvl="0" w:tplc="0410000F">
      <w:start w:val="1"/>
      <w:numFmt w:val="decimal"/>
      <w:lvlText w:val="%1."/>
      <w:lvlJc w:val="left"/>
      <w:pPr>
        <w:ind w:left="838" w:hanging="360"/>
      </w:pPr>
    </w:lvl>
    <w:lvl w:ilvl="1" w:tplc="04100019" w:tentative="1">
      <w:start w:val="1"/>
      <w:numFmt w:val="lowerLetter"/>
      <w:lvlText w:val="%2."/>
      <w:lvlJc w:val="left"/>
      <w:pPr>
        <w:ind w:left="1558" w:hanging="360"/>
      </w:pPr>
    </w:lvl>
    <w:lvl w:ilvl="2" w:tplc="0410001B" w:tentative="1">
      <w:start w:val="1"/>
      <w:numFmt w:val="lowerRoman"/>
      <w:lvlText w:val="%3."/>
      <w:lvlJc w:val="right"/>
      <w:pPr>
        <w:ind w:left="2278" w:hanging="180"/>
      </w:pPr>
    </w:lvl>
    <w:lvl w:ilvl="3" w:tplc="0410000F" w:tentative="1">
      <w:start w:val="1"/>
      <w:numFmt w:val="decimal"/>
      <w:lvlText w:val="%4."/>
      <w:lvlJc w:val="left"/>
      <w:pPr>
        <w:ind w:left="2998" w:hanging="360"/>
      </w:pPr>
    </w:lvl>
    <w:lvl w:ilvl="4" w:tplc="04100019" w:tentative="1">
      <w:start w:val="1"/>
      <w:numFmt w:val="lowerLetter"/>
      <w:lvlText w:val="%5."/>
      <w:lvlJc w:val="left"/>
      <w:pPr>
        <w:ind w:left="3718" w:hanging="360"/>
      </w:pPr>
    </w:lvl>
    <w:lvl w:ilvl="5" w:tplc="0410001B" w:tentative="1">
      <w:start w:val="1"/>
      <w:numFmt w:val="lowerRoman"/>
      <w:lvlText w:val="%6."/>
      <w:lvlJc w:val="right"/>
      <w:pPr>
        <w:ind w:left="4438" w:hanging="180"/>
      </w:pPr>
    </w:lvl>
    <w:lvl w:ilvl="6" w:tplc="0410000F" w:tentative="1">
      <w:start w:val="1"/>
      <w:numFmt w:val="decimal"/>
      <w:lvlText w:val="%7."/>
      <w:lvlJc w:val="left"/>
      <w:pPr>
        <w:ind w:left="5158" w:hanging="360"/>
      </w:pPr>
    </w:lvl>
    <w:lvl w:ilvl="7" w:tplc="04100019" w:tentative="1">
      <w:start w:val="1"/>
      <w:numFmt w:val="lowerLetter"/>
      <w:lvlText w:val="%8."/>
      <w:lvlJc w:val="left"/>
      <w:pPr>
        <w:ind w:left="5878" w:hanging="360"/>
      </w:pPr>
    </w:lvl>
    <w:lvl w:ilvl="8" w:tplc="0410001B" w:tentative="1">
      <w:start w:val="1"/>
      <w:numFmt w:val="lowerRoman"/>
      <w:lvlText w:val="%9."/>
      <w:lvlJc w:val="right"/>
      <w:pPr>
        <w:ind w:left="6598" w:hanging="180"/>
      </w:pPr>
    </w:lvl>
  </w:abstractNum>
  <w:abstractNum w:abstractNumId="64">
    <w:nsid w:val="6FE157D3"/>
    <w:multiLevelType w:val="hybridMultilevel"/>
    <w:tmpl w:val="28DC0A34"/>
    <w:lvl w:ilvl="0" w:tplc="BC6C297C">
      <w:start w:val="5"/>
      <w:numFmt w:val="lowerLetter"/>
      <w:lvlText w:val="%1)"/>
      <w:lvlJc w:val="left"/>
      <w:pPr>
        <w:ind w:left="118" w:hanging="212"/>
      </w:pPr>
      <w:rPr>
        <w:rFonts w:ascii="Arial Narrow" w:eastAsia="Arial Narrow" w:hAnsi="Arial Narrow" w:cs="Arial Narrow" w:hint="default"/>
        <w:w w:val="100"/>
        <w:sz w:val="22"/>
        <w:szCs w:val="22"/>
      </w:rPr>
    </w:lvl>
    <w:lvl w:ilvl="1" w:tplc="00564786">
      <w:numFmt w:val="bullet"/>
      <w:lvlText w:val="•"/>
      <w:lvlJc w:val="left"/>
      <w:pPr>
        <w:ind w:left="1038" w:hanging="212"/>
      </w:pPr>
      <w:rPr>
        <w:rFonts w:hint="default"/>
      </w:rPr>
    </w:lvl>
    <w:lvl w:ilvl="2" w:tplc="5F46949A">
      <w:numFmt w:val="bullet"/>
      <w:lvlText w:val="•"/>
      <w:lvlJc w:val="left"/>
      <w:pPr>
        <w:ind w:left="1956" w:hanging="212"/>
      </w:pPr>
      <w:rPr>
        <w:rFonts w:hint="default"/>
      </w:rPr>
    </w:lvl>
    <w:lvl w:ilvl="3" w:tplc="5066CB6C">
      <w:numFmt w:val="bullet"/>
      <w:lvlText w:val="•"/>
      <w:lvlJc w:val="left"/>
      <w:pPr>
        <w:ind w:left="2874" w:hanging="212"/>
      </w:pPr>
      <w:rPr>
        <w:rFonts w:hint="default"/>
      </w:rPr>
    </w:lvl>
    <w:lvl w:ilvl="4" w:tplc="67C2F81A">
      <w:numFmt w:val="bullet"/>
      <w:lvlText w:val="•"/>
      <w:lvlJc w:val="left"/>
      <w:pPr>
        <w:ind w:left="3792" w:hanging="212"/>
      </w:pPr>
      <w:rPr>
        <w:rFonts w:hint="default"/>
      </w:rPr>
    </w:lvl>
    <w:lvl w:ilvl="5" w:tplc="7EDC478A">
      <w:numFmt w:val="bullet"/>
      <w:lvlText w:val="•"/>
      <w:lvlJc w:val="left"/>
      <w:pPr>
        <w:ind w:left="4710" w:hanging="212"/>
      </w:pPr>
      <w:rPr>
        <w:rFonts w:hint="default"/>
      </w:rPr>
    </w:lvl>
    <w:lvl w:ilvl="6" w:tplc="06A8A4CA">
      <w:numFmt w:val="bullet"/>
      <w:lvlText w:val="•"/>
      <w:lvlJc w:val="left"/>
      <w:pPr>
        <w:ind w:left="5628" w:hanging="212"/>
      </w:pPr>
      <w:rPr>
        <w:rFonts w:hint="default"/>
      </w:rPr>
    </w:lvl>
    <w:lvl w:ilvl="7" w:tplc="7B80532E">
      <w:numFmt w:val="bullet"/>
      <w:lvlText w:val="•"/>
      <w:lvlJc w:val="left"/>
      <w:pPr>
        <w:ind w:left="6546" w:hanging="212"/>
      </w:pPr>
      <w:rPr>
        <w:rFonts w:hint="default"/>
      </w:rPr>
    </w:lvl>
    <w:lvl w:ilvl="8" w:tplc="6AF25534">
      <w:numFmt w:val="bullet"/>
      <w:lvlText w:val="•"/>
      <w:lvlJc w:val="left"/>
      <w:pPr>
        <w:ind w:left="7464" w:hanging="212"/>
      </w:pPr>
      <w:rPr>
        <w:rFonts w:hint="default"/>
      </w:rPr>
    </w:lvl>
  </w:abstractNum>
  <w:abstractNum w:abstractNumId="65">
    <w:nsid w:val="70217FDB"/>
    <w:multiLevelType w:val="hybridMultilevel"/>
    <w:tmpl w:val="B4EC68A0"/>
    <w:lvl w:ilvl="0" w:tplc="490E023C">
      <w:start w:val="1"/>
      <w:numFmt w:val="decimal"/>
      <w:lvlText w:val="%1."/>
      <w:lvlJc w:val="left"/>
      <w:pPr>
        <w:ind w:left="118" w:hanging="248"/>
      </w:pPr>
      <w:rPr>
        <w:rFonts w:ascii="Arial Narrow" w:eastAsia="Arial Narrow" w:hAnsi="Arial Narrow" w:cs="Arial Narrow" w:hint="default"/>
        <w:w w:val="100"/>
        <w:sz w:val="22"/>
        <w:szCs w:val="22"/>
      </w:rPr>
    </w:lvl>
    <w:lvl w:ilvl="1" w:tplc="F21232BA">
      <w:numFmt w:val="bullet"/>
      <w:lvlText w:val="•"/>
      <w:lvlJc w:val="left"/>
      <w:pPr>
        <w:ind w:left="1038" w:hanging="248"/>
      </w:pPr>
      <w:rPr>
        <w:rFonts w:hint="default"/>
      </w:rPr>
    </w:lvl>
    <w:lvl w:ilvl="2" w:tplc="977E4C58">
      <w:numFmt w:val="bullet"/>
      <w:lvlText w:val="•"/>
      <w:lvlJc w:val="left"/>
      <w:pPr>
        <w:ind w:left="1956" w:hanging="248"/>
      </w:pPr>
      <w:rPr>
        <w:rFonts w:hint="default"/>
      </w:rPr>
    </w:lvl>
    <w:lvl w:ilvl="3" w:tplc="239471FC">
      <w:numFmt w:val="bullet"/>
      <w:lvlText w:val="•"/>
      <w:lvlJc w:val="left"/>
      <w:pPr>
        <w:ind w:left="2874" w:hanging="248"/>
      </w:pPr>
      <w:rPr>
        <w:rFonts w:hint="default"/>
      </w:rPr>
    </w:lvl>
    <w:lvl w:ilvl="4" w:tplc="6EEA7BE6">
      <w:numFmt w:val="bullet"/>
      <w:lvlText w:val="•"/>
      <w:lvlJc w:val="left"/>
      <w:pPr>
        <w:ind w:left="3792" w:hanging="248"/>
      </w:pPr>
      <w:rPr>
        <w:rFonts w:hint="default"/>
      </w:rPr>
    </w:lvl>
    <w:lvl w:ilvl="5" w:tplc="C1AC844C">
      <w:numFmt w:val="bullet"/>
      <w:lvlText w:val="•"/>
      <w:lvlJc w:val="left"/>
      <w:pPr>
        <w:ind w:left="4710" w:hanging="248"/>
      </w:pPr>
      <w:rPr>
        <w:rFonts w:hint="default"/>
      </w:rPr>
    </w:lvl>
    <w:lvl w:ilvl="6" w:tplc="E18C3948">
      <w:numFmt w:val="bullet"/>
      <w:lvlText w:val="•"/>
      <w:lvlJc w:val="left"/>
      <w:pPr>
        <w:ind w:left="5628" w:hanging="248"/>
      </w:pPr>
      <w:rPr>
        <w:rFonts w:hint="default"/>
      </w:rPr>
    </w:lvl>
    <w:lvl w:ilvl="7" w:tplc="02F27A8A">
      <w:numFmt w:val="bullet"/>
      <w:lvlText w:val="•"/>
      <w:lvlJc w:val="left"/>
      <w:pPr>
        <w:ind w:left="6546" w:hanging="248"/>
      </w:pPr>
      <w:rPr>
        <w:rFonts w:hint="default"/>
      </w:rPr>
    </w:lvl>
    <w:lvl w:ilvl="8" w:tplc="9482C670">
      <w:numFmt w:val="bullet"/>
      <w:lvlText w:val="•"/>
      <w:lvlJc w:val="left"/>
      <w:pPr>
        <w:ind w:left="7464" w:hanging="248"/>
      </w:pPr>
      <w:rPr>
        <w:rFonts w:hint="default"/>
      </w:rPr>
    </w:lvl>
  </w:abstractNum>
  <w:abstractNum w:abstractNumId="66">
    <w:nsid w:val="72167AA2"/>
    <w:multiLevelType w:val="hybridMultilevel"/>
    <w:tmpl w:val="E28A625E"/>
    <w:lvl w:ilvl="0" w:tplc="30FC847E">
      <w:start w:val="1"/>
      <w:numFmt w:val="decimal"/>
      <w:lvlText w:val="%1."/>
      <w:lvlJc w:val="left"/>
      <w:pPr>
        <w:ind w:left="118" w:hanging="253"/>
      </w:pPr>
      <w:rPr>
        <w:rFonts w:ascii="Arial Narrow" w:eastAsia="Arial Narrow" w:hAnsi="Arial Narrow" w:cs="Arial Narrow" w:hint="default"/>
        <w:w w:val="100"/>
        <w:sz w:val="22"/>
        <w:szCs w:val="22"/>
      </w:rPr>
    </w:lvl>
    <w:lvl w:ilvl="1" w:tplc="63286582">
      <w:numFmt w:val="bullet"/>
      <w:lvlText w:val="•"/>
      <w:lvlJc w:val="left"/>
      <w:pPr>
        <w:ind w:left="1038" w:hanging="253"/>
      </w:pPr>
      <w:rPr>
        <w:rFonts w:hint="default"/>
      </w:rPr>
    </w:lvl>
    <w:lvl w:ilvl="2" w:tplc="C18A818E">
      <w:numFmt w:val="bullet"/>
      <w:lvlText w:val="•"/>
      <w:lvlJc w:val="left"/>
      <w:pPr>
        <w:ind w:left="1956" w:hanging="253"/>
      </w:pPr>
      <w:rPr>
        <w:rFonts w:hint="default"/>
      </w:rPr>
    </w:lvl>
    <w:lvl w:ilvl="3" w:tplc="82AC9F52">
      <w:numFmt w:val="bullet"/>
      <w:lvlText w:val="•"/>
      <w:lvlJc w:val="left"/>
      <w:pPr>
        <w:ind w:left="2874" w:hanging="253"/>
      </w:pPr>
      <w:rPr>
        <w:rFonts w:hint="default"/>
      </w:rPr>
    </w:lvl>
    <w:lvl w:ilvl="4" w:tplc="85129DD0">
      <w:numFmt w:val="bullet"/>
      <w:lvlText w:val="•"/>
      <w:lvlJc w:val="left"/>
      <w:pPr>
        <w:ind w:left="3792" w:hanging="253"/>
      </w:pPr>
      <w:rPr>
        <w:rFonts w:hint="default"/>
      </w:rPr>
    </w:lvl>
    <w:lvl w:ilvl="5" w:tplc="DA22CE92">
      <w:numFmt w:val="bullet"/>
      <w:lvlText w:val="•"/>
      <w:lvlJc w:val="left"/>
      <w:pPr>
        <w:ind w:left="4710" w:hanging="253"/>
      </w:pPr>
      <w:rPr>
        <w:rFonts w:hint="default"/>
      </w:rPr>
    </w:lvl>
    <w:lvl w:ilvl="6" w:tplc="41DC0C9A">
      <w:numFmt w:val="bullet"/>
      <w:lvlText w:val="•"/>
      <w:lvlJc w:val="left"/>
      <w:pPr>
        <w:ind w:left="5628" w:hanging="253"/>
      </w:pPr>
      <w:rPr>
        <w:rFonts w:hint="default"/>
      </w:rPr>
    </w:lvl>
    <w:lvl w:ilvl="7" w:tplc="EE7EE284">
      <w:numFmt w:val="bullet"/>
      <w:lvlText w:val="•"/>
      <w:lvlJc w:val="left"/>
      <w:pPr>
        <w:ind w:left="6546" w:hanging="253"/>
      </w:pPr>
      <w:rPr>
        <w:rFonts w:hint="default"/>
      </w:rPr>
    </w:lvl>
    <w:lvl w:ilvl="8" w:tplc="A276072A">
      <w:numFmt w:val="bullet"/>
      <w:lvlText w:val="•"/>
      <w:lvlJc w:val="left"/>
      <w:pPr>
        <w:ind w:left="7464" w:hanging="253"/>
      </w:pPr>
      <w:rPr>
        <w:rFonts w:hint="default"/>
      </w:rPr>
    </w:lvl>
  </w:abstractNum>
  <w:abstractNum w:abstractNumId="67">
    <w:nsid w:val="766D0CAB"/>
    <w:multiLevelType w:val="hybridMultilevel"/>
    <w:tmpl w:val="3F8AFEC4"/>
    <w:lvl w:ilvl="0" w:tplc="4A62E3A6">
      <w:start w:val="1"/>
      <w:numFmt w:val="decimal"/>
      <w:lvlText w:val="%1."/>
      <w:lvlJc w:val="left"/>
      <w:pPr>
        <w:ind w:left="118" w:hanging="238"/>
      </w:pPr>
      <w:rPr>
        <w:rFonts w:ascii="Arial Narrow" w:eastAsia="Arial Narrow" w:hAnsi="Arial Narrow" w:cs="Arial Narrow" w:hint="default"/>
        <w:w w:val="100"/>
        <w:sz w:val="22"/>
        <w:szCs w:val="22"/>
      </w:rPr>
    </w:lvl>
    <w:lvl w:ilvl="1" w:tplc="03040004">
      <w:numFmt w:val="bullet"/>
      <w:lvlText w:val="•"/>
      <w:lvlJc w:val="left"/>
      <w:pPr>
        <w:ind w:left="1038" w:hanging="238"/>
      </w:pPr>
      <w:rPr>
        <w:rFonts w:hint="default"/>
      </w:rPr>
    </w:lvl>
    <w:lvl w:ilvl="2" w:tplc="0B840FDE">
      <w:numFmt w:val="bullet"/>
      <w:lvlText w:val="•"/>
      <w:lvlJc w:val="left"/>
      <w:pPr>
        <w:ind w:left="1956" w:hanging="238"/>
      </w:pPr>
      <w:rPr>
        <w:rFonts w:hint="default"/>
      </w:rPr>
    </w:lvl>
    <w:lvl w:ilvl="3" w:tplc="2E9C94CA">
      <w:numFmt w:val="bullet"/>
      <w:lvlText w:val="•"/>
      <w:lvlJc w:val="left"/>
      <w:pPr>
        <w:ind w:left="2874" w:hanging="238"/>
      </w:pPr>
      <w:rPr>
        <w:rFonts w:hint="default"/>
      </w:rPr>
    </w:lvl>
    <w:lvl w:ilvl="4" w:tplc="ADA2CE1C">
      <w:numFmt w:val="bullet"/>
      <w:lvlText w:val="•"/>
      <w:lvlJc w:val="left"/>
      <w:pPr>
        <w:ind w:left="3792" w:hanging="238"/>
      </w:pPr>
      <w:rPr>
        <w:rFonts w:hint="default"/>
      </w:rPr>
    </w:lvl>
    <w:lvl w:ilvl="5" w:tplc="C526D0CC">
      <w:numFmt w:val="bullet"/>
      <w:lvlText w:val="•"/>
      <w:lvlJc w:val="left"/>
      <w:pPr>
        <w:ind w:left="4710" w:hanging="238"/>
      </w:pPr>
      <w:rPr>
        <w:rFonts w:hint="default"/>
      </w:rPr>
    </w:lvl>
    <w:lvl w:ilvl="6" w:tplc="CF4E950E">
      <w:numFmt w:val="bullet"/>
      <w:lvlText w:val="•"/>
      <w:lvlJc w:val="left"/>
      <w:pPr>
        <w:ind w:left="5628" w:hanging="238"/>
      </w:pPr>
      <w:rPr>
        <w:rFonts w:hint="default"/>
      </w:rPr>
    </w:lvl>
    <w:lvl w:ilvl="7" w:tplc="BD9EF1EC">
      <w:numFmt w:val="bullet"/>
      <w:lvlText w:val="•"/>
      <w:lvlJc w:val="left"/>
      <w:pPr>
        <w:ind w:left="6546" w:hanging="238"/>
      </w:pPr>
      <w:rPr>
        <w:rFonts w:hint="default"/>
      </w:rPr>
    </w:lvl>
    <w:lvl w:ilvl="8" w:tplc="6CEAB55E">
      <w:numFmt w:val="bullet"/>
      <w:lvlText w:val="•"/>
      <w:lvlJc w:val="left"/>
      <w:pPr>
        <w:ind w:left="7464" w:hanging="238"/>
      </w:pPr>
      <w:rPr>
        <w:rFonts w:hint="default"/>
      </w:rPr>
    </w:lvl>
  </w:abstractNum>
  <w:abstractNum w:abstractNumId="68">
    <w:nsid w:val="76DA656B"/>
    <w:multiLevelType w:val="hybridMultilevel"/>
    <w:tmpl w:val="F82C6076"/>
    <w:lvl w:ilvl="0" w:tplc="00E0F94E">
      <w:start w:val="1"/>
      <w:numFmt w:val="decimal"/>
      <w:lvlText w:val="%1."/>
      <w:lvlJc w:val="left"/>
      <w:pPr>
        <w:ind w:left="118" w:hanging="226"/>
      </w:pPr>
      <w:rPr>
        <w:rFonts w:ascii="Arial Narrow" w:eastAsia="Arial Narrow" w:hAnsi="Arial Narrow" w:cs="Arial Narrow" w:hint="default"/>
        <w:w w:val="100"/>
        <w:sz w:val="22"/>
        <w:szCs w:val="22"/>
      </w:rPr>
    </w:lvl>
    <w:lvl w:ilvl="1" w:tplc="ACBC524E">
      <w:numFmt w:val="bullet"/>
      <w:lvlText w:val="•"/>
      <w:lvlJc w:val="left"/>
      <w:pPr>
        <w:ind w:left="1038" w:hanging="226"/>
      </w:pPr>
      <w:rPr>
        <w:rFonts w:hint="default"/>
      </w:rPr>
    </w:lvl>
    <w:lvl w:ilvl="2" w:tplc="DDF806F2">
      <w:numFmt w:val="bullet"/>
      <w:lvlText w:val="•"/>
      <w:lvlJc w:val="left"/>
      <w:pPr>
        <w:ind w:left="1956" w:hanging="226"/>
      </w:pPr>
      <w:rPr>
        <w:rFonts w:hint="default"/>
      </w:rPr>
    </w:lvl>
    <w:lvl w:ilvl="3" w:tplc="D08874D4">
      <w:numFmt w:val="bullet"/>
      <w:lvlText w:val="•"/>
      <w:lvlJc w:val="left"/>
      <w:pPr>
        <w:ind w:left="2874" w:hanging="226"/>
      </w:pPr>
      <w:rPr>
        <w:rFonts w:hint="default"/>
      </w:rPr>
    </w:lvl>
    <w:lvl w:ilvl="4" w:tplc="4E0C927E">
      <w:numFmt w:val="bullet"/>
      <w:lvlText w:val="•"/>
      <w:lvlJc w:val="left"/>
      <w:pPr>
        <w:ind w:left="3792" w:hanging="226"/>
      </w:pPr>
      <w:rPr>
        <w:rFonts w:hint="default"/>
      </w:rPr>
    </w:lvl>
    <w:lvl w:ilvl="5" w:tplc="5BAE9168">
      <w:numFmt w:val="bullet"/>
      <w:lvlText w:val="•"/>
      <w:lvlJc w:val="left"/>
      <w:pPr>
        <w:ind w:left="4710" w:hanging="226"/>
      </w:pPr>
      <w:rPr>
        <w:rFonts w:hint="default"/>
      </w:rPr>
    </w:lvl>
    <w:lvl w:ilvl="6" w:tplc="C0ECB710">
      <w:numFmt w:val="bullet"/>
      <w:lvlText w:val="•"/>
      <w:lvlJc w:val="left"/>
      <w:pPr>
        <w:ind w:left="5628" w:hanging="226"/>
      </w:pPr>
      <w:rPr>
        <w:rFonts w:hint="default"/>
      </w:rPr>
    </w:lvl>
    <w:lvl w:ilvl="7" w:tplc="61EE5204">
      <w:numFmt w:val="bullet"/>
      <w:lvlText w:val="•"/>
      <w:lvlJc w:val="left"/>
      <w:pPr>
        <w:ind w:left="6546" w:hanging="226"/>
      </w:pPr>
      <w:rPr>
        <w:rFonts w:hint="default"/>
      </w:rPr>
    </w:lvl>
    <w:lvl w:ilvl="8" w:tplc="F3C0BF9A">
      <w:numFmt w:val="bullet"/>
      <w:lvlText w:val="•"/>
      <w:lvlJc w:val="left"/>
      <w:pPr>
        <w:ind w:left="7464" w:hanging="226"/>
      </w:pPr>
      <w:rPr>
        <w:rFonts w:hint="default"/>
      </w:rPr>
    </w:lvl>
  </w:abstractNum>
  <w:abstractNum w:abstractNumId="69">
    <w:nsid w:val="7AE732F9"/>
    <w:multiLevelType w:val="multilevel"/>
    <w:tmpl w:val="31C4BCE4"/>
    <w:lvl w:ilvl="0">
      <w:start w:val="2"/>
      <w:numFmt w:val="lowerLetter"/>
      <w:lvlText w:val="%1"/>
      <w:lvlJc w:val="left"/>
      <w:pPr>
        <w:ind w:left="118" w:hanging="514"/>
      </w:pPr>
      <w:rPr>
        <w:rFonts w:hint="default"/>
      </w:rPr>
    </w:lvl>
    <w:lvl w:ilvl="1">
      <w:start w:val="2"/>
      <w:numFmt w:val="decimal"/>
      <w:lvlText w:val="%1.%2"/>
      <w:lvlJc w:val="left"/>
      <w:pPr>
        <w:ind w:left="118" w:hanging="514"/>
      </w:pPr>
      <w:rPr>
        <w:rFonts w:hint="default"/>
      </w:rPr>
    </w:lvl>
    <w:lvl w:ilvl="2">
      <w:start w:val="9"/>
      <w:numFmt w:val="decimal"/>
      <w:lvlText w:val="%1.%2.%3)"/>
      <w:lvlJc w:val="left"/>
      <w:pPr>
        <w:ind w:left="118" w:hanging="514"/>
      </w:pPr>
      <w:rPr>
        <w:rFonts w:ascii="Arial Narrow" w:eastAsia="Arial Narrow" w:hAnsi="Arial Narrow" w:cs="Arial Narrow" w:hint="default"/>
        <w:w w:val="100"/>
        <w:sz w:val="22"/>
        <w:szCs w:val="22"/>
      </w:rPr>
    </w:lvl>
    <w:lvl w:ilvl="3">
      <w:numFmt w:val="bullet"/>
      <w:lvlText w:val="•"/>
      <w:lvlJc w:val="left"/>
      <w:pPr>
        <w:ind w:left="2874" w:hanging="514"/>
      </w:pPr>
      <w:rPr>
        <w:rFonts w:hint="default"/>
      </w:rPr>
    </w:lvl>
    <w:lvl w:ilvl="4">
      <w:numFmt w:val="bullet"/>
      <w:lvlText w:val="•"/>
      <w:lvlJc w:val="left"/>
      <w:pPr>
        <w:ind w:left="3792" w:hanging="514"/>
      </w:pPr>
      <w:rPr>
        <w:rFonts w:hint="default"/>
      </w:rPr>
    </w:lvl>
    <w:lvl w:ilvl="5">
      <w:numFmt w:val="bullet"/>
      <w:lvlText w:val="•"/>
      <w:lvlJc w:val="left"/>
      <w:pPr>
        <w:ind w:left="4710" w:hanging="514"/>
      </w:pPr>
      <w:rPr>
        <w:rFonts w:hint="default"/>
      </w:rPr>
    </w:lvl>
    <w:lvl w:ilvl="6">
      <w:numFmt w:val="bullet"/>
      <w:lvlText w:val="•"/>
      <w:lvlJc w:val="left"/>
      <w:pPr>
        <w:ind w:left="5628" w:hanging="514"/>
      </w:pPr>
      <w:rPr>
        <w:rFonts w:hint="default"/>
      </w:rPr>
    </w:lvl>
    <w:lvl w:ilvl="7">
      <w:numFmt w:val="bullet"/>
      <w:lvlText w:val="•"/>
      <w:lvlJc w:val="left"/>
      <w:pPr>
        <w:ind w:left="6546" w:hanging="514"/>
      </w:pPr>
      <w:rPr>
        <w:rFonts w:hint="default"/>
      </w:rPr>
    </w:lvl>
    <w:lvl w:ilvl="8">
      <w:numFmt w:val="bullet"/>
      <w:lvlText w:val="•"/>
      <w:lvlJc w:val="left"/>
      <w:pPr>
        <w:ind w:left="7464" w:hanging="514"/>
      </w:pPr>
      <w:rPr>
        <w:rFonts w:hint="default"/>
      </w:rPr>
    </w:lvl>
  </w:abstractNum>
  <w:abstractNum w:abstractNumId="70">
    <w:nsid w:val="7CA63052"/>
    <w:multiLevelType w:val="hybridMultilevel"/>
    <w:tmpl w:val="D55E0C96"/>
    <w:lvl w:ilvl="0" w:tplc="427AAE7E">
      <w:start w:val="1"/>
      <w:numFmt w:val="decimal"/>
      <w:lvlText w:val="%1."/>
      <w:lvlJc w:val="left"/>
      <w:pPr>
        <w:ind w:left="118" w:hanging="202"/>
      </w:pPr>
      <w:rPr>
        <w:rFonts w:ascii="Arial Narrow" w:eastAsia="Arial Narrow" w:hAnsi="Arial Narrow" w:cs="Arial Narrow" w:hint="default"/>
        <w:w w:val="100"/>
        <w:sz w:val="22"/>
        <w:szCs w:val="22"/>
      </w:rPr>
    </w:lvl>
    <w:lvl w:ilvl="1" w:tplc="9746C600">
      <w:numFmt w:val="bullet"/>
      <w:lvlText w:val="•"/>
      <w:lvlJc w:val="left"/>
      <w:pPr>
        <w:ind w:left="1038" w:hanging="202"/>
      </w:pPr>
      <w:rPr>
        <w:rFonts w:hint="default"/>
      </w:rPr>
    </w:lvl>
    <w:lvl w:ilvl="2" w:tplc="7B7A89E6">
      <w:numFmt w:val="bullet"/>
      <w:lvlText w:val="•"/>
      <w:lvlJc w:val="left"/>
      <w:pPr>
        <w:ind w:left="1956" w:hanging="202"/>
      </w:pPr>
      <w:rPr>
        <w:rFonts w:hint="default"/>
      </w:rPr>
    </w:lvl>
    <w:lvl w:ilvl="3" w:tplc="D29C64EE">
      <w:numFmt w:val="bullet"/>
      <w:lvlText w:val="•"/>
      <w:lvlJc w:val="left"/>
      <w:pPr>
        <w:ind w:left="2874" w:hanging="202"/>
      </w:pPr>
      <w:rPr>
        <w:rFonts w:hint="default"/>
      </w:rPr>
    </w:lvl>
    <w:lvl w:ilvl="4" w:tplc="7EA026F0">
      <w:numFmt w:val="bullet"/>
      <w:lvlText w:val="•"/>
      <w:lvlJc w:val="left"/>
      <w:pPr>
        <w:ind w:left="3792" w:hanging="202"/>
      </w:pPr>
      <w:rPr>
        <w:rFonts w:hint="default"/>
      </w:rPr>
    </w:lvl>
    <w:lvl w:ilvl="5" w:tplc="3B12A238">
      <w:numFmt w:val="bullet"/>
      <w:lvlText w:val="•"/>
      <w:lvlJc w:val="left"/>
      <w:pPr>
        <w:ind w:left="4710" w:hanging="202"/>
      </w:pPr>
      <w:rPr>
        <w:rFonts w:hint="default"/>
      </w:rPr>
    </w:lvl>
    <w:lvl w:ilvl="6" w:tplc="E09073A0">
      <w:numFmt w:val="bullet"/>
      <w:lvlText w:val="•"/>
      <w:lvlJc w:val="left"/>
      <w:pPr>
        <w:ind w:left="5628" w:hanging="202"/>
      </w:pPr>
      <w:rPr>
        <w:rFonts w:hint="default"/>
      </w:rPr>
    </w:lvl>
    <w:lvl w:ilvl="7" w:tplc="50BA7F9C">
      <w:numFmt w:val="bullet"/>
      <w:lvlText w:val="•"/>
      <w:lvlJc w:val="left"/>
      <w:pPr>
        <w:ind w:left="6546" w:hanging="202"/>
      </w:pPr>
      <w:rPr>
        <w:rFonts w:hint="default"/>
      </w:rPr>
    </w:lvl>
    <w:lvl w:ilvl="8" w:tplc="E6D2B48C">
      <w:numFmt w:val="bullet"/>
      <w:lvlText w:val="•"/>
      <w:lvlJc w:val="left"/>
      <w:pPr>
        <w:ind w:left="7464" w:hanging="202"/>
      </w:pPr>
      <w:rPr>
        <w:rFonts w:hint="default"/>
      </w:rPr>
    </w:lvl>
  </w:abstractNum>
  <w:abstractNum w:abstractNumId="71">
    <w:nsid w:val="7F3271F4"/>
    <w:multiLevelType w:val="hybridMultilevel"/>
    <w:tmpl w:val="F176CF20"/>
    <w:lvl w:ilvl="0" w:tplc="854C39EA">
      <w:start w:val="1"/>
      <w:numFmt w:val="lowerLetter"/>
      <w:lvlText w:val="%1)"/>
      <w:lvlJc w:val="left"/>
      <w:pPr>
        <w:ind w:left="118" w:hanging="245"/>
      </w:pPr>
      <w:rPr>
        <w:rFonts w:ascii="Arial Narrow" w:eastAsia="Arial Narrow" w:hAnsi="Arial Narrow" w:cs="Arial Narrow" w:hint="default"/>
        <w:w w:val="100"/>
        <w:sz w:val="22"/>
        <w:szCs w:val="22"/>
      </w:rPr>
    </w:lvl>
    <w:lvl w:ilvl="1" w:tplc="53AC53BA">
      <w:numFmt w:val="bullet"/>
      <w:lvlText w:val="•"/>
      <w:lvlJc w:val="left"/>
      <w:pPr>
        <w:ind w:left="1038" w:hanging="245"/>
      </w:pPr>
      <w:rPr>
        <w:rFonts w:hint="default"/>
      </w:rPr>
    </w:lvl>
    <w:lvl w:ilvl="2" w:tplc="7BE81B16">
      <w:numFmt w:val="bullet"/>
      <w:lvlText w:val="•"/>
      <w:lvlJc w:val="left"/>
      <w:pPr>
        <w:ind w:left="1956" w:hanging="245"/>
      </w:pPr>
      <w:rPr>
        <w:rFonts w:hint="default"/>
      </w:rPr>
    </w:lvl>
    <w:lvl w:ilvl="3" w:tplc="9238D54E">
      <w:numFmt w:val="bullet"/>
      <w:lvlText w:val="•"/>
      <w:lvlJc w:val="left"/>
      <w:pPr>
        <w:ind w:left="2874" w:hanging="245"/>
      </w:pPr>
      <w:rPr>
        <w:rFonts w:hint="default"/>
      </w:rPr>
    </w:lvl>
    <w:lvl w:ilvl="4" w:tplc="B0485080">
      <w:numFmt w:val="bullet"/>
      <w:lvlText w:val="•"/>
      <w:lvlJc w:val="left"/>
      <w:pPr>
        <w:ind w:left="3792" w:hanging="245"/>
      </w:pPr>
      <w:rPr>
        <w:rFonts w:hint="default"/>
      </w:rPr>
    </w:lvl>
    <w:lvl w:ilvl="5" w:tplc="C8447406">
      <w:numFmt w:val="bullet"/>
      <w:lvlText w:val="•"/>
      <w:lvlJc w:val="left"/>
      <w:pPr>
        <w:ind w:left="4710" w:hanging="245"/>
      </w:pPr>
      <w:rPr>
        <w:rFonts w:hint="default"/>
      </w:rPr>
    </w:lvl>
    <w:lvl w:ilvl="6" w:tplc="857A1738">
      <w:numFmt w:val="bullet"/>
      <w:lvlText w:val="•"/>
      <w:lvlJc w:val="left"/>
      <w:pPr>
        <w:ind w:left="5628" w:hanging="245"/>
      </w:pPr>
      <w:rPr>
        <w:rFonts w:hint="default"/>
      </w:rPr>
    </w:lvl>
    <w:lvl w:ilvl="7" w:tplc="37343E16">
      <w:numFmt w:val="bullet"/>
      <w:lvlText w:val="•"/>
      <w:lvlJc w:val="left"/>
      <w:pPr>
        <w:ind w:left="6546" w:hanging="245"/>
      </w:pPr>
      <w:rPr>
        <w:rFonts w:hint="default"/>
      </w:rPr>
    </w:lvl>
    <w:lvl w:ilvl="8" w:tplc="621C5240">
      <w:numFmt w:val="bullet"/>
      <w:lvlText w:val="•"/>
      <w:lvlJc w:val="left"/>
      <w:pPr>
        <w:ind w:left="7464" w:hanging="245"/>
      </w:pPr>
      <w:rPr>
        <w:rFonts w:hint="default"/>
      </w:rPr>
    </w:lvl>
  </w:abstractNum>
  <w:num w:numId="1">
    <w:abstractNumId w:val="19"/>
  </w:num>
  <w:num w:numId="2">
    <w:abstractNumId w:val="13"/>
  </w:num>
  <w:num w:numId="3">
    <w:abstractNumId w:val="71"/>
  </w:num>
  <w:num w:numId="4">
    <w:abstractNumId w:val="52"/>
  </w:num>
  <w:num w:numId="5">
    <w:abstractNumId w:val="21"/>
  </w:num>
  <w:num w:numId="6">
    <w:abstractNumId w:val="68"/>
  </w:num>
  <w:num w:numId="7">
    <w:abstractNumId w:val="12"/>
  </w:num>
  <w:num w:numId="8">
    <w:abstractNumId w:val="9"/>
  </w:num>
  <w:num w:numId="9">
    <w:abstractNumId w:val="48"/>
  </w:num>
  <w:num w:numId="10">
    <w:abstractNumId w:val="47"/>
  </w:num>
  <w:num w:numId="11">
    <w:abstractNumId w:val="46"/>
  </w:num>
  <w:num w:numId="12">
    <w:abstractNumId w:val="17"/>
  </w:num>
  <w:num w:numId="13">
    <w:abstractNumId w:val="57"/>
  </w:num>
  <w:num w:numId="14">
    <w:abstractNumId w:val="32"/>
  </w:num>
  <w:num w:numId="15">
    <w:abstractNumId w:val="4"/>
  </w:num>
  <w:num w:numId="16">
    <w:abstractNumId w:val="0"/>
  </w:num>
  <w:num w:numId="17">
    <w:abstractNumId w:val="20"/>
  </w:num>
  <w:num w:numId="18">
    <w:abstractNumId w:val="30"/>
  </w:num>
  <w:num w:numId="19">
    <w:abstractNumId w:val="18"/>
  </w:num>
  <w:num w:numId="20">
    <w:abstractNumId w:val="15"/>
  </w:num>
  <w:num w:numId="21">
    <w:abstractNumId w:val="56"/>
  </w:num>
  <w:num w:numId="22">
    <w:abstractNumId w:val="64"/>
  </w:num>
  <w:num w:numId="23">
    <w:abstractNumId w:val="10"/>
  </w:num>
  <w:num w:numId="24">
    <w:abstractNumId w:val="43"/>
  </w:num>
  <w:num w:numId="25">
    <w:abstractNumId w:val="60"/>
  </w:num>
  <w:num w:numId="26">
    <w:abstractNumId w:val="39"/>
  </w:num>
  <w:num w:numId="27">
    <w:abstractNumId w:val="49"/>
  </w:num>
  <w:num w:numId="28">
    <w:abstractNumId w:val="31"/>
  </w:num>
  <w:num w:numId="29">
    <w:abstractNumId w:val="11"/>
  </w:num>
  <w:num w:numId="30">
    <w:abstractNumId w:val="50"/>
  </w:num>
  <w:num w:numId="31">
    <w:abstractNumId w:val="35"/>
  </w:num>
  <w:num w:numId="32">
    <w:abstractNumId w:val="61"/>
  </w:num>
  <w:num w:numId="33">
    <w:abstractNumId w:val="62"/>
  </w:num>
  <w:num w:numId="34">
    <w:abstractNumId w:val="55"/>
  </w:num>
  <w:num w:numId="35">
    <w:abstractNumId w:val="38"/>
  </w:num>
  <w:num w:numId="36">
    <w:abstractNumId w:val="26"/>
  </w:num>
  <w:num w:numId="37">
    <w:abstractNumId w:val="3"/>
  </w:num>
  <w:num w:numId="38">
    <w:abstractNumId w:val="67"/>
  </w:num>
  <w:num w:numId="39">
    <w:abstractNumId w:val="34"/>
  </w:num>
  <w:num w:numId="40">
    <w:abstractNumId w:val="40"/>
  </w:num>
  <w:num w:numId="41">
    <w:abstractNumId w:val="1"/>
  </w:num>
  <w:num w:numId="42">
    <w:abstractNumId w:val="70"/>
  </w:num>
  <w:num w:numId="43">
    <w:abstractNumId w:val="2"/>
  </w:num>
  <w:num w:numId="44">
    <w:abstractNumId w:val="27"/>
  </w:num>
  <w:num w:numId="45">
    <w:abstractNumId w:val="24"/>
  </w:num>
  <w:num w:numId="46">
    <w:abstractNumId w:val="44"/>
  </w:num>
  <w:num w:numId="47">
    <w:abstractNumId w:val="5"/>
  </w:num>
  <w:num w:numId="48">
    <w:abstractNumId w:val="58"/>
  </w:num>
  <w:num w:numId="49">
    <w:abstractNumId w:val="29"/>
  </w:num>
  <w:num w:numId="50">
    <w:abstractNumId w:val="16"/>
  </w:num>
  <w:num w:numId="51">
    <w:abstractNumId w:val="53"/>
  </w:num>
  <w:num w:numId="52">
    <w:abstractNumId w:val="8"/>
  </w:num>
  <w:num w:numId="53">
    <w:abstractNumId w:val="51"/>
  </w:num>
  <w:num w:numId="54">
    <w:abstractNumId w:val="66"/>
  </w:num>
  <w:num w:numId="55">
    <w:abstractNumId w:val="6"/>
  </w:num>
  <w:num w:numId="56">
    <w:abstractNumId w:val="69"/>
  </w:num>
  <w:num w:numId="57">
    <w:abstractNumId w:val="45"/>
  </w:num>
  <w:num w:numId="58">
    <w:abstractNumId w:val="33"/>
  </w:num>
  <w:num w:numId="59">
    <w:abstractNumId w:val="59"/>
  </w:num>
  <w:num w:numId="60">
    <w:abstractNumId w:val="37"/>
  </w:num>
  <w:num w:numId="61">
    <w:abstractNumId w:val="28"/>
  </w:num>
  <w:num w:numId="62">
    <w:abstractNumId w:val="65"/>
  </w:num>
  <w:num w:numId="63">
    <w:abstractNumId w:val="23"/>
  </w:num>
  <w:num w:numId="64">
    <w:abstractNumId w:val="41"/>
  </w:num>
  <w:num w:numId="65">
    <w:abstractNumId w:val="7"/>
  </w:num>
  <w:num w:numId="66">
    <w:abstractNumId w:val="42"/>
  </w:num>
  <w:num w:numId="67">
    <w:abstractNumId w:val="25"/>
  </w:num>
  <w:num w:numId="68">
    <w:abstractNumId w:val="14"/>
  </w:num>
  <w:num w:numId="69">
    <w:abstractNumId w:val="22"/>
  </w:num>
  <w:num w:numId="70">
    <w:abstractNumId w:val="54"/>
  </w:num>
  <w:num w:numId="71">
    <w:abstractNumId w:val="36"/>
  </w:num>
  <w:num w:numId="72">
    <w:abstractNumId w:val="6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283"/>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FE3"/>
    <w:rsid w:val="00013E3F"/>
    <w:rsid w:val="00014673"/>
    <w:rsid w:val="00017EFB"/>
    <w:rsid w:val="00047FC6"/>
    <w:rsid w:val="00087269"/>
    <w:rsid w:val="00094C81"/>
    <w:rsid w:val="000D3359"/>
    <w:rsid w:val="000D58B1"/>
    <w:rsid w:val="00104A96"/>
    <w:rsid w:val="001B23C2"/>
    <w:rsid w:val="001D498D"/>
    <w:rsid w:val="001D687B"/>
    <w:rsid w:val="00203E43"/>
    <w:rsid w:val="0020407D"/>
    <w:rsid w:val="002108CD"/>
    <w:rsid w:val="002215AF"/>
    <w:rsid w:val="002314E1"/>
    <w:rsid w:val="002A31A9"/>
    <w:rsid w:val="002E0B69"/>
    <w:rsid w:val="002F51BF"/>
    <w:rsid w:val="00327326"/>
    <w:rsid w:val="003654AA"/>
    <w:rsid w:val="003A4E67"/>
    <w:rsid w:val="003B20EB"/>
    <w:rsid w:val="003D33E6"/>
    <w:rsid w:val="003E5D49"/>
    <w:rsid w:val="00431759"/>
    <w:rsid w:val="004354DA"/>
    <w:rsid w:val="00472325"/>
    <w:rsid w:val="00472DC5"/>
    <w:rsid w:val="004B2228"/>
    <w:rsid w:val="004B257A"/>
    <w:rsid w:val="004F5B32"/>
    <w:rsid w:val="0050393F"/>
    <w:rsid w:val="00513533"/>
    <w:rsid w:val="00521C71"/>
    <w:rsid w:val="00524848"/>
    <w:rsid w:val="00546EA5"/>
    <w:rsid w:val="005608BF"/>
    <w:rsid w:val="00580F8B"/>
    <w:rsid w:val="00597408"/>
    <w:rsid w:val="005A3B79"/>
    <w:rsid w:val="005A7923"/>
    <w:rsid w:val="005D4462"/>
    <w:rsid w:val="005F0AD3"/>
    <w:rsid w:val="005F170C"/>
    <w:rsid w:val="00610F41"/>
    <w:rsid w:val="00647FA8"/>
    <w:rsid w:val="00674A51"/>
    <w:rsid w:val="00695792"/>
    <w:rsid w:val="006C0BC1"/>
    <w:rsid w:val="00717158"/>
    <w:rsid w:val="00754A46"/>
    <w:rsid w:val="007B1C44"/>
    <w:rsid w:val="007B6E61"/>
    <w:rsid w:val="0087433A"/>
    <w:rsid w:val="00890660"/>
    <w:rsid w:val="008A4CEC"/>
    <w:rsid w:val="008B46C4"/>
    <w:rsid w:val="009011C4"/>
    <w:rsid w:val="0091212A"/>
    <w:rsid w:val="00944050"/>
    <w:rsid w:val="00972D55"/>
    <w:rsid w:val="0099073E"/>
    <w:rsid w:val="009911E0"/>
    <w:rsid w:val="00997B11"/>
    <w:rsid w:val="009C3309"/>
    <w:rsid w:val="009E02B5"/>
    <w:rsid w:val="009F64CF"/>
    <w:rsid w:val="00A32442"/>
    <w:rsid w:val="00A424F9"/>
    <w:rsid w:val="00A90962"/>
    <w:rsid w:val="00AA2180"/>
    <w:rsid w:val="00AD4075"/>
    <w:rsid w:val="00AF576C"/>
    <w:rsid w:val="00B0546D"/>
    <w:rsid w:val="00BC1C04"/>
    <w:rsid w:val="00BE2A27"/>
    <w:rsid w:val="00C35D9E"/>
    <w:rsid w:val="00C471CA"/>
    <w:rsid w:val="00C55E9E"/>
    <w:rsid w:val="00C74177"/>
    <w:rsid w:val="00C75D6D"/>
    <w:rsid w:val="00C76D1D"/>
    <w:rsid w:val="00C86BE6"/>
    <w:rsid w:val="00CB4658"/>
    <w:rsid w:val="00CB7FE3"/>
    <w:rsid w:val="00D02B79"/>
    <w:rsid w:val="00D12952"/>
    <w:rsid w:val="00D25AAD"/>
    <w:rsid w:val="00DC5C41"/>
    <w:rsid w:val="00DE01F1"/>
    <w:rsid w:val="00E8322A"/>
    <w:rsid w:val="00EA0064"/>
    <w:rsid w:val="00EE62EB"/>
    <w:rsid w:val="00EE72D2"/>
    <w:rsid w:val="00EF1C7D"/>
    <w:rsid w:val="00F052C1"/>
    <w:rsid w:val="00F07A23"/>
    <w:rsid w:val="00F5578C"/>
    <w:rsid w:val="00F81F9F"/>
    <w:rsid w:val="00F921ED"/>
    <w:rsid w:val="00FB2DB8"/>
    <w:rsid w:val="00FB779A"/>
    <w:rsid w:val="00FC1204"/>
    <w:rsid w:val="00FC62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Arial Narrow" w:eastAsia="Arial Narrow" w:hAnsi="Arial Narrow" w:cs="Arial Narrow"/>
    </w:rPr>
  </w:style>
  <w:style w:type="paragraph" w:styleId="Titolo1">
    <w:name w:val="heading 1"/>
    <w:basedOn w:val="Normale"/>
    <w:uiPriority w:val="1"/>
    <w:qFormat/>
    <w:pPr>
      <w:spacing w:line="252" w:lineRule="exact"/>
      <w:ind w:left="292" w:right="288"/>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8"/>
      <w:jc w:val="both"/>
    </w:pPr>
  </w:style>
  <w:style w:type="paragraph" w:styleId="Paragrafoelenco">
    <w:name w:val="List Paragraph"/>
    <w:basedOn w:val="Normale"/>
    <w:uiPriority w:val="1"/>
    <w:qFormat/>
    <w:pPr>
      <w:ind w:left="118" w:right="107"/>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1D687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D687B"/>
    <w:rPr>
      <w:rFonts w:ascii="Segoe UI" w:eastAsia="Arial Narrow"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Arial Narrow" w:eastAsia="Arial Narrow" w:hAnsi="Arial Narrow" w:cs="Arial Narrow"/>
    </w:rPr>
  </w:style>
  <w:style w:type="paragraph" w:styleId="Titolo1">
    <w:name w:val="heading 1"/>
    <w:basedOn w:val="Normale"/>
    <w:uiPriority w:val="1"/>
    <w:qFormat/>
    <w:pPr>
      <w:spacing w:line="252" w:lineRule="exact"/>
      <w:ind w:left="292" w:right="288"/>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8"/>
      <w:jc w:val="both"/>
    </w:pPr>
  </w:style>
  <w:style w:type="paragraph" w:styleId="Paragrafoelenco">
    <w:name w:val="List Paragraph"/>
    <w:basedOn w:val="Normale"/>
    <w:uiPriority w:val="1"/>
    <w:qFormat/>
    <w:pPr>
      <w:ind w:left="118" w:right="107"/>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1D687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D687B"/>
    <w:rPr>
      <w:rFonts w:ascii="Segoe UI" w:eastAsia="Arial Narrow"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11534</Words>
  <Characters>65745</Characters>
  <Application>Microsoft Office Word</Application>
  <DocSecurity>4</DocSecurity>
  <Lines>547</Lines>
  <Paragraphs>154</Paragraphs>
  <ScaleCrop>false</ScaleCrop>
  <HeadingPairs>
    <vt:vector size="2" baseType="variant">
      <vt:variant>
        <vt:lpstr>Titolo</vt:lpstr>
      </vt:variant>
      <vt:variant>
        <vt:i4>1</vt:i4>
      </vt:variant>
    </vt:vector>
  </HeadingPairs>
  <TitlesOfParts>
    <vt:vector size="1" baseType="lpstr">
      <vt:lpstr>Convenzione per la gestione in forma associata 12.10.2016</vt:lpstr>
    </vt:vector>
  </TitlesOfParts>
  <Company/>
  <LinksUpToDate>false</LinksUpToDate>
  <CharactersWithSpaces>77125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Convenzione per la gestione in forma associata 12.10.2016</dc:title>
  <dc:creator>e.paglia</dc:creator>
  <cp:lastModifiedBy>segretario</cp:lastModifiedBy>
  <cp:revision>2</cp:revision>
  <cp:lastPrinted>2017-02-02T12:07:00Z</cp:lastPrinted>
  <dcterms:created xsi:type="dcterms:W3CDTF">2017-09-15T12:07:00Z</dcterms:created>
  <dcterms:modified xsi:type="dcterms:W3CDTF">2017-09-15T12:07:00Z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2016-12-15T00:00:00Z</vt:filetime>
  </property>
  <property fmtid="{D5CDD505-2E9C-101B-9397-08002B2CF9AE}" pid="3" name="Creator">
    <vt:lpwstr>PDFCreator 2.4.1.13</vt:lpwstr>
  </property>
  <property fmtid="{D5CDD505-2E9C-101B-9397-08002B2CF9AE}" pid="4" name="LastSaved">
    <vt:filetime>2017-02-02T00:00:00Z</vt:filetime>
  </property>
</Properties>
</file>