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0A" w:rsidRPr="00794F0A" w:rsidRDefault="00794F0A" w:rsidP="00794F0A">
      <w:pPr>
        <w:spacing w:after="240"/>
      </w:pPr>
      <w:r w:rsidRPr="00794F0A">
        <w:rPr>
          <w:b/>
          <w:bCs/>
          <w:szCs w:val="28"/>
        </w:rPr>
        <w:t xml:space="preserve">Contratto collettivo decentrato integrativo ai sensi degli artt. 4 e 5 del </w:t>
      </w:r>
      <w:r w:rsidRPr="00794F0A">
        <w:rPr>
          <w:b/>
          <w:bCs/>
          <w:caps/>
          <w:szCs w:val="28"/>
        </w:rPr>
        <w:t xml:space="preserve">CCNL 1/4/1999, </w:t>
      </w:r>
      <w:r w:rsidRPr="00794F0A">
        <w:rPr>
          <w:b/>
          <w:bCs/>
          <w:szCs w:val="28"/>
        </w:rPr>
        <w:t>in merito all’utilizzo delle risorse decentrate dell’anno 201</w:t>
      </w:r>
      <w:r>
        <w:rPr>
          <w:b/>
          <w:bCs/>
          <w:szCs w:val="28"/>
        </w:rPr>
        <w:t>7</w:t>
      </w:r>
      <w:r w:rsidRPr="00794F0A">
        <w:rPr>
          <w:b/>
          <w:bCs/>
          <w:szCs w:val="28"/>
        </w:rPr>
        <w:t>. Relazione illustrativa</w:t>
      </w:r>
    </w:p>
    <w:p w:rsidR="00794F0A" w:rsidRPr="00794F0A" w:rsidRDefault="00794F0A" w:rsidP="00794F0A">
      <w:pPr>
        <w:shd w:val="clear" w:color="auto" w:fill="F3F3F3"/>
        <w:spacing w:after="240"/>
        <w:jc w:val="both"/>
        <w:rPr>
          <w:b/>
          <w:sz w:val="22"/>
        </w:rPr>
      </w:pPr>
      <w:r w:rsidRPr="00794F0A">
        <w:rPr>
          <w:b/>
          <w:sz w:val="22"/>
        </w:rPr>
        <w:t>Modulo 1 - Scheda 1.1 Illustrazione degli aspetti procedurali, sintesi del contenuto del contratto ed autodichiarazione relative agli adempimenti della legge</w:t>
      </w:r>
    </w:p>
    <w:p w:rsidR="00794F0A" w:rsidRPr="00794F0A" w:rsidRDefault="00794F0A" w:rsidP="00794F0A"/>
    <w:tbl>
      <w:tblPr>
        <w:tblW w:w="0" w:type="auto"/>
        <w:tblInd w:w="-25" w:type="dxa"/>
        <w:tblLayout w:type="fixed"/>
        <w:tblLook w:val="04A0" w:firstRow="1" w:lastRow="0" w:firstColumn="1" w:lastColumn="0" w:noHBand="0" w:noVBand="1"/>
      </w:tblPr>
      <w:tblGrid>
        <w:gridCol w:w="1429"/>
        <w:gridCol w:w="1940"/>
        <w:gridCol w:w="7049"/>
      </w:tblGrid>
      <w:tr w:rsidR="00794F0A" w:rsidRPr="00794F0A" w:rsidTr="00794F0A">
        <w:tc>
          <w:tcPr>
            <w:tcW w:w="3369" w:type="dxa"/>
            <w:gridSpan w:val="2"/>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b/>
                <w:sz w:val="20"/>
              </w:rPr>
            </w:pPr>
            <w:r w:rsidRPr="00794F0A">
              <w:rPr>
                <w:b/>
                <w:sz w:val="20"/>
              </w:rPr>
              <w:t>Data di sottoscrizione</w:t>
            </w:r>
          </w:p>
        </w:tc>
        <w:tc>
          <w:tcPr>
            <w:tcW w:w="7049" w:type="dxa"/>
            <w:tcBorders>
              <w:top w:val="single" w:sz="4" w:space="0" w:color="000000"/>
              <w:left w:val="single" w:sz="4" w:space="0" w:color="000000"/>
              <w:bottom w:val="single" w:sz="4" w:space="0" w:color="000000"/>
              <w:right w:val="single" w:sz="4" w:space="0" w:color="000000"/>
            </w:tcBorders>
          </w:tcPr>
          <w:p w:rsidR="00794F0A" w:rsidRPr="00794F0A" w:rsidRDefault="00794F0A" w:rsidP="00794F0A">
            <w:pPr>
              <w:snapToGrid w:val="0"/>
              <w:rPr>
                <w:b/>
                <w:sz w:val="20"/>
              </w:rPr>
            </w:pPr>
          </w:p>
          <w:p w:rsidR="00794F0A" w:rsidRPr="00794F0A" w:rsidRDefault="00794F0A" w:rsidP="00794F0A">
            <w:pPr>
              <w:rPr>
                <w:b/>
                <w:sz w:val="20"/>
              </w:rPr>
            </w:pPr>
            <w:proofErr w:type="spellStart"/>
            <w:r w:rsidRPr="00794F0A">
              <w:rPr>
                <w:b/>
                <w:sz w:val="20"/>
              </w:rPr>
              <w:t>Preintesa</w:t>
            </w:r>
            <w:proofErr w:type="spellEnd"/>
            <w:r w:rsidRPr="00794F0A">
              <w:rPr>
                <w:b/>
                <w:sz w:val="20"/>
              </w:rPr>
              <w:t xml:space="preserve">   </w:t>
            </w:r>
            <w:r>
              <w:rPr>
                <w:b/>
                <w:sz w:val="20"/>
              </w:rPr>
              <w:t>17</w:t>
            </w:r>
            <w:r w:rsidRPr="00794F0A">
              <w:rPr>
                <w:b/>
                <w:sz w:val="20"/>
              </w:rPr>
              <w:t>/11/201</w:t>
            </w:r>
            <w:r>
              <w:rPr>
                <w:b/>
                <w:sz w:val="20"/>
              </w:rPr>
              <w:t>7</w:t>
            </w:r>
          </w:p>
          <w:p w:rsidR="00794F0A" w:rsidRPr="00794F0A" w:rsidRDefault="00794F0A" w:rsidP="00794F0A">
            <w:pPr>
              <w:rPr>
                <w:b/>
                <w:sz w:val="20"/>
              </w:rPr>
            </w:pPr>
          </w:p>
        </w:tc>
      </w:tr>
      <w:tr w:rsidR="00794F0A" w:rsidRPr="00794F0A" w:rsidTr="00794F0A">
        <w:tc>
          <w:tcPr>
            <w:tcW w:w="3369" w:type="dxa"/>
            <w:gridSpan w:val="2"/>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b/>
                <w:sz w:val="20"/>
              </w:rPr>
            </w:pPr>
            <w:r w:rsidRPr="00794F0A">
              <w:rPr>
                <w:b/>
                <w:sz w:val="20"/>
              </w:rPr>
              <w:t>Periodo temporale di vigenza</w:t>
            </w:r>
          </w:p>
        </w:tc>
        <w:tc>
          <w:tcPr>
            <w:tcW w:w="7049"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r>
              <w:rPr>
                <w:b/>
                <w:sz w:val="20"/>
              </w:rPr>
              <w:t>Anno 2017</w:t>
            </w:r>
          </w:p>
        </w:tc>
      </w:tr>
      <w:tr w:rsidR="00794F0A" w:rsidRPr="00794F0A" w:rsidTr="00794F0A">
        <w:trPr>
          <w:trHeight w:val="730"/>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b/>
                <w:bCs/>
                <w:sz w:val="20"/>
              </w:rPr>
            </w:pPr>
            <w:r w:rsidRPr="00794F0A">
              <w:rPr>
                <w:b/>
                <w:sz w:val="20"/>
              </w:rPr>
              <w:t>Composizione</w:t>
            </w:r>
            <w:r w:rsidRPr="00794F0A">
              <w:rPr>
                <w:b/>
                <w:sz w:val="20"/>
              </w:rPr>
              <w:br/>
              <w:t>della delegazione trattante</w:t>
            </w:r>
          </w:p>
        </w:tc>
        <w:tc>
          <w:tcPr>
            <w:tcW w:w="7049"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rPr>
                <w:sz w:val="20"/>
              </w:rPr>
            </w:pPr>
            <w:r w:rsidRPr="00794F0A">
              <w:rPr>
                <w:b/>
                <w:bCs/>
                <w:sz w:val="20"/>
              </w:rPr>
              <w:t>Parte Pubblica</w:t>
            </w:r>
            <w:r w:rsidRPr="00794F0A">
              <w:rPr>
                <w:sz w:val="20"/>
              </w:rPr>
              <w:t xml:space="preserve"> (ruoli/qualifiche ricoperti):</w:t>
            </w:r>
          </w:p>
          <w:p w:rsidR="00794F0A" w:rsidRPr="00794F0A" w:rsidRDefault="00794F0A" w:rsidP="00794F0A">
            <w:pPr>
              <w:rPr>
                <w:sz w:val="20"/>
              </w:rPr>
            </w:pPr>
            <w:r w:rsidRPr="00794F0A">
              <w:rPr>
                <w:sz w:val="20"/>
              </w:rPr>
              <w:t xml:space="preserve">Presidente Borghi Roberta </w:t>
            </w:r>
          </w:p>
          <w:p w:rsidR="00794F0A" w:rsidRPr="00794F0A" w:rsidRDefault="00794F0A" w:rsidP="00794F0A">
            <w:pPr>
              <w:rPr>
                <w:sz w:val="20"/>
              </w:rPr>
            </w:pPr>
            <w:r w:rsidRPr="00794F0A">
              <w:rPr>
                <w:sz w:val="20"/>
              </w:rPr>
              <w:t xml:space="preserve">Componenti </w:t>
            </w:r>
            <w:proofErr w:type="spellStart"/>
            <w:r w:rsidR="00716168">
              <w:rPr>
                <w:sz w:val="20"/>
              </w:rPr>
              <w:t>Furattini</w:t>
            </w:r>
            <w:proofErr w:type="spellEnd"/>
            <w:r w:rsidR="00716168">
              <w:rPr>
                <w:sz w:val="20"/>
              </w:rPr>
              <w:t xml:space="preserve"> Roberta –responsabile </w:t>
            </w:r>
            <w:proofErr w:type="spellStart"/>
            <w:r w:rsidR="00716168">
              <w:rPr>
                <w:sz w:val="20"/>
              </w:rPr>
              <w:t>èpro</w:t>
            </w:r>
            <w:proofErr w:type="spellEnd"/>
            <w:r w:rsidR="00716168">
              <w:rPr>
                <w:sz w:val="20"/>
              </w:rPr>
              <w:t xml:space="preserve">-tempore servizi finanziari </w:t>
            </w:r>
            <w:r w:rsidRPr="00794F0A">
              <w:rPr>
                <w:sz w:val="20"/>
              </w:rPr>
              <w:t xml:space="preserve">   </w:t>
            </w:r>
          </w:p>
          <w:p w:rsidR="00794F0A" w:rsidRPr="00794F0A" w:rsidRDefault="00794F0A" w:rsidP="00794F0A">
            <w:pPr>
              <w:rPr>
                <w:b/>
                <w:bCs/>
                <w:sz w:val="20"/>
              </w:rPr>
            </w:pPr>
            <w:r w:rsidRPr="00794F0A">
              <w:rPr>
                <w:b/>
                <w:bCs/>
                <w:sz w:val="20"/>
              </w:rPr>
              <w:t>Organizzazioni sindacali</w:t>
            </w:r>
            <w:r w:rsidRPr="00794F0A">
              <w:rPr>
                <w:sz w:val="20"/>
              </w:rPr>
              <w:t xml:space="preserve"> ammesse alla contrattazione (elenco sigle): FP-CGIL, CISL-FP, UIL-FPL</w:t>
            </w:r>
          </w:p>
          <w:p w:rsidR="00794F0A" w:rsidRPr="00794F0A" w:rsidRDefault="00794F0A" w:rsidP="00794F0A">
            <w:pPr>
              <w:rPr>
                <w:sz w:val="20"/>
                <w:shd w:val="clear" w:color="auto" w:fill="FFFF00"/>
              </w:rPr>
            </w:pPr>
            <w:r w:rsidRPr="00794F0A">
              <w:rPr>
                <w:b/>
                <w:bCs/>
                <w:sz w:val="20"/>
              </w:rPr>
              <w:t xml:space="preserve">Firmatarie della </w:t>
            </w:r>
            <w:proofErr w:type="spellStart"/>
            <w:r w:rsidRPr="00794F0A">
              <w:rPr>
                <w:b/>
                <w:bCs/>
                <w:sz w:val="20"/>
              </w:rPr>
              <w:t>preintesa</w:t>
            </w:r>
            <w:proofErr w:type="spellEnd"/>
            <w:r w:rsidRPr="00794F0A">
              <w:rPr>
                <w:sz w:val="20"/>
              </w:rPr>
              <w:t>: FP-CISL,UIL-FPL</w:t>
            </w:r>
            <w:r w:rsidR="00716168">
              <w:rPr>
                <w:sz w:val="20"/>
              </w:rPr>
              <w:t>,RSU</w:t>
            </w:r>
          </w:p>
          <w:p w:rsidR="00794F0A" w:rsidRPr="00794F0A" w:rsidRDefault="00794F0A" w:rsidP="00794F0A">
            <w:r w:rsidRPr="00794F0A">
              <w:rPr>
                <w:sz w:val="20"/>
                <w:shd w:val="clear" w:color="auto" w:fill="FFFF00"/>
              </w:rPr>
              <w:t xml:space="preserve"> </w:t>
            </w:r>
          </w:p>
        </w:tc>
      </w:tr>
      <w:tr w:rsidR="00794F0A" w:rsidRPr="00794F0A" w:rsidTr="00794F0A">
        <w:trPr>
          <w:trHeight w:val="427"/>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sz w:val="20"/>
              </w:rPr>
            </w:pPr>
            <w:r w:rsidRPr="00794F0A">
              <w:rPr>
                <w:b/>
                <w:sz w:val="20"/>
              </w:rPr>
              <w:t>Soggetti destinatari</w:t>
            </w:r>
          </w:p>
        </w:tc>
        <w:tc>
          <w:tcPr>
            <w:tcW w:w="7049"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r w:rsidRPr="00794F0A">
              <w:rPr>
                <w:sz w:val="20"/>
              </w:rPr>
              <w:t>Personale non dirigente</w:t>
            </w:r>
          </w:p>
        </w:tc>
      </w:tr>
      <w:tr w:rsidR="00794F0A" w:rsidRPr="00794F0A" w:rsidTr="00794F0A">
        <w:trPr>
          <w:trHeight w:val="724"/>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sz w:val="20"/>
              </w:rPr>
            </w:pPr>
            <w:r w:rsidRPr="00794F0A">
              <w:rPr>
                <w:b/>
                <w:sz w:val="20"/>
              </w:rPr>
              <w:t>Materie trattate dal contratto integrativo (descrizione sintetica)</w:t>
            </w:r>
          </w:p>
        </w:tc>
        <w:tc>
          <w:tcPr>
            <w:tcW w:w="7049" w:type="dxa"/>
            <w:tcBorders>
              <w:top w:val="single" w:sz="4" w:space="0" w:color="000000"/>
              <w:left w:val="single" w:sz="4" w:space="0" w:color="000000"/>
              <w:bottom w:val="single" w:sz="4" w:space="0" w:color="auto"/>
              <w:right w:val="single" w:sz="4" w:space="0" w:color="000000"/>
            </w:tcBorders>
          </w:tcPr>
          <w:p w:rsidR="00794F0A" w:rsidRPr="00794F0A" w:rsidRDefault="00794F0A" w:rsidP="00794F0A">
            <w:pPr>
              <w:rPr>
                <w:sz w:val="20"/>
              </w:rPr>
            </w:pPr>
            <w:r w:rsidRPr="00794F0A">
              <w:rPr>
                <w:sz w:val="20"/>
              </w:rPr>
              <w:t>a) Utilizzo risorse decentrate dell’anno 201</w:t>
            </w:r>
            <w:r w:rsidR="00716168">
              <w:rPr>
                <w:sz w:val="20"/>
              </w:rPr>
              <w:t>7</w:t>
            </w:r>
            <w:r w:rsidRPr="00794F0A">
              <w:rPr>
                <w:sz w:val="20"/>
              </w:rPr>
              <w:t>.</w:t>
            </w:r>
          </w:p>
          <w:p w:rsidR="00794F0A" w:rsidRPr="00794F0A" w:rsidRDefault="00794F0A" w:rsidP="00794F0A">
            <w:pPr>
              <w:rPr>
                <w:sz w:val="20"/>
              </w:rPr>
            </w:pPr>
            <w:r w:rsidRPr="00794F0A">
              <w:rPr>
                <w:sz w:val="20"/>
              </w:rPr>
              <w:t xml:space="preserve">b) fattispecie, i criteri, i valori e le procedure per la individuazione e la corresponsione dei compensi relativi alle finalità previste nell’art. 17, comma 2, </w:t>
            </w:r>
            <w:proofErr w:type="spellStart"/>
            <w:r w:rsidRPr="00794F0A">
              <w:rPr>
                <w:sz w:val="20"/>
              </w:rPr>
              <w:t>lettera,d</w:t>
            </w:r>
            <w:proofErr w:type="spellEnd"/>
            <w:r w:rsidRPr="00794F0A">
              <w:rPr>
                <w:sz w:val="20"/>
              </w:rPr>
              <w:t>)e)f)g) del CCNL 31.3.1999;</w:t>
            </w:r>
          </w:p>
          <w:p w:rsidR="00794F0A" w:rsidRPr="00794F0A" w:rsidRDefault="00794F0A" w:rsidP="00794F0A">
            <w:pPr>
              <w:rPr>
                <w:sz w:val="20"/>
              </w:rPr>
            </w:pPr>
          </w:p>
        </w:tc>
      </w:tr>
      <w:tr w:rsidR="00794F0A" w:rsidRPr="00794F0A" w:rsidTr="00794F0A">
        <w:trPr>
          <w:cantSplit/>
          <w:trHeight w:val="1107"/>
        </w:trPr>
        <w:tc>
          <w:tcPr>
            <w:tcW w:w="1429" w:type="dxa"/>
            <w:vMerge w:val="restart"/>
            <w:tcBorders>
              <w:top w:val="single" w:sz="4" w:space="0" w:color="000000"/>
              <w:left w:val="single" w:sz="4" w:space="0" w:color="000000"/>
              <w:bottom w:val="single" w:sz="4" w:space="0" w:color="000000"/>
              <w:right w:val="nil"/>
            </w:tcBorders>
            <w:textDirection w:val="btLr"/>
            <w:vAlign w:val="center"/>
            <w:hideMark/>
          </w:tcPr>
          <w:p w:rsidR="00794F0A" w:rsidRPr="00794F0A" w:rsidRDefault="00794F0A" w:rsidP="00794F0A">
            <w:pPr>
              <w:ind w:left="113" w:right="113"/>
              <w:jc w:val="center"/>
              <w:rPr>
                <w:b/>
                <w:sz w:val="20"/>
              </w:rPr>
            </w:pPr>
            <w:r w:rsidRPr="00794F0A">
              <w:rPr>
                <w:b/>
                <w:sz w:val="20"/>
              </w:rPr>
              <w:t xml:space="preserve">Rispetto dell’iter </w:t>
            </w:r>
          </w:p>
          <w:p w:rsidR="00794F0A" w:rsidRPr="00794F0A" w:rsidRDefault="00794F0A" w:rsidP="00794F0A">
            <w:pPr>
              <w:ind w:left="113" w:right="113"/>
              <w:jc w:val="center"/>
              <w:rPr>
                <w:b/>
                <w:sz w:val="20"/>
              </w:rPr>
            </w:pPr>
            <w:r w:rsidRPr="00794F0A">
              <w:rPr>
                <w:b/>
                <w:sz w:val="20"/>
              </w:rPr>
              <w:t>adempimenti procedurale</w:t>
            </w:r>
          </w:p>
          <w:p w:rsidR="00794F0A" w:rsidRPr="00794F0A" w:rsidRDefault="00794F0A" w:rsidP="00794F0A">
            <w:pPr>
              <w:ind w:left="113" w:right="113"/>
              <w:jc w:val="center"/>
              <w:rPr>
                <w:b/>
                <w:sz w:val="20"/>
              </w:rPr>
            </w:pPr>
            <w:r w:rsidRPr="00794F0A">
              <w:rPr>
                <w:b/>
                <w:sz w:val="20"/>
              </w:rPr>
              <w:t xml:space="preserve"> e degli atti propedeutici e successivi alla contrattazione</w:t>
            </w:r>
          </w:p>
        </w:tc>
        <w:tc>
          <w:tcPr>
            <w:tcW w:w="1940" w:type="dxa"/>
            <w:vMerge w:val="restart"/>
            <w:tcBorders>
              <w:top w:val="single" w:sz="4" w:space="0" w:color="000000"/>
              <w:left w:val="single" w:sz="4" w:space="0" w:color="000000"/>
              <w:bottom w:val="single" w:sz="4" w:space="0" w:color="000000"/>
              <w:right w:val="single" w:sz="4" w:space="0" w:color="auto"/>
            </w:tcBorders>
            <w:vAlign w:val="center"/>
            <w:hideMark/>
          </w:tcPr>
          <w:p w:rsidR="00794F0A" w:rsidRPr="00794F0A" w:rsidRDefault="00794F0A" w:rsidP="00794F0A">
            <w:pPr>
              <w:rPr>
                <w:b/>
                <w:sz w:val="20"/>
              </w:rPr>
            </w:pPr>
            <w:r w:rsidRPr="00794F0A">
              <w:rPr>
                <w:b/>
                <w:sz w:val="20"/>
              </w:rPr>
              <w:t xml:space="preserve">Intervento dell’Organo di controllo interno. </w:t>
            </w:r>
          </w:p>
          <w:p w:rsidR="00794F0A" w:rsidRPr="00794F0A" w:rsidRDefault="00794F0A" w:rsidP="00794F0A">
            <w:pPr>
              <w:rPr>
                <w:sz w:val="20"/>
              </w:rPr>
            </w:pPr>
            <w:r w:rsidRPr="00794F0A">
              <w:rPr>
                <w:b/>
                <w:sz w:val="20"/>
              </w:rPr>
              <w:t>Allegazione della Certificazione dell’Organo di controllo interno alla Relazione illustrativa.</w:t>
            </w:r>
          </w:p>
        </w:tc>
        <w:tc>
          <w:tcPr>
            <w:tcW w:w="7049" w:type="dxa"/>
            <w:tcBorders>
              <w:top w:val="single" w:sz="4" w:space="0" w:color="auto"/>
              <w:left w:val="single" w:sz="4" w:space="0" w:color="auto"/>
              <w:bottom w:val="single" w:sz="4" w:space="0" w:color="auto"/>
              <w:right w:val="single" w:sz="4" w:space="0" w:color="auto"/>
            </w:tcBorders>
            <w:vAlign w:val="center"/>
          </w:tcPr>
          <w:p w:rsidR="00794F0A" w:rsidRPr="00794F0A" w:rsidRDefault="00794F0A" w:rsidP="00794F0A">
            <w:r w:rsidRPr="00794F0A">
              <w:rPr>
                <w:sz w:val="20"/>
              </w:rPr>
              <w:t>L’atto di costituzione del fondo salario accessorio per l’anno 201</w:t>
            </w:r>
            <w:r w:rsidR="00716168">
              <w:rPr>
                <w:sz w:val="20"/>
              </w:rPr>
              <w:t xml:space="preserve">7 </w:t>
            </w:r>
            <w:r w:rsidRPr="00794F0A">
              <w:rPr>
                <w:sz w:val="20"/>
              </w:rPr>
              <w:t xml:space="preserve"> è stato inviato all’organo di revisione per le opportune verifiche.</w:t>
            </w:r>
          </w:p>
          <w:p w:rsidR="00794F0A" w:rsidRPr="00794F0A" w:rsidRDefault="00794F0A" w:rsidP="00794F0A">
            <w:pPr>
              <w:rPr>
                <w:highlight w:val="yellow"/>
              </w:rPr>
            </w:pPr>
          </w:p>
        </w:tc>
      </w:tr>
      <w:tr w:rsidR="00794F0A" w:rsidRPr="00794F0A" w:rsidTr="00794F0A">
        <w:trPr>
          <w:cantSplit/>
          <w:trHeight w:val="919"/>
        </w:trPr>
        <w:tc>
          <w:tcPr>
            <w:tcW w:w="3369"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b/>
                <w:sz w:val="20"/>
              </w:rPr>
            </w:pPr>
          </w:p>
        </w:tc>
        <w:tc>
          <w:tcPr>
            <w:tcW w:w="1940" w:type="dxa"/>
            <w:vMerge/>
            <w:tcBorders>
              <w:top w:val="single" w:sz="4" w:space="0" w:color="000000"/>
              <w:left w:val="single" w:sz="4" w:space="0" w:color="000000"/>
              <w:bottom w:val="single" w:sz="4" w:space="0" w:color="000000"/>
              <w:right w:val="single" w:sz="4" w:space="0" w:color="auto"/>
            </w:tcBorders>
            <w:vAlign w:val="center"/>
            <w:hideMark/>
          </w:tcPr>
          <w:p w:rsidR="00794F0A" w:rsidRPr="00794F0A" w:rsidRDefault="00794F0A" w:rsidP="00794F0A">
            <w:pPr>
              <w:suppressAutoHyphens w:val="0"/>
              <w:rPr>
                <w:sz w:val="20"/>
              </w:rPr>
            </w:pPr>
          </w:p>
        </w:tc>
        <w:tc>
          <w:tcPr>
            <w:tcW w:w="7049" w:type="dxa"/>
            <w:tcBorders>
              <w:top w:val="single" w:sz="4" w:space="0" w:color="auto"/>
              <w:left w:val="single" w:sz="4" w:space="0" w:color="000000"/>
              <w:bottom w:val="single" w:sz="4" w:space="0" w:color="000000"/>
              <w:right w:val="single" w:sz="4" w:space="0" w:color="000000"/>
            </w:tcBorders>
          </w:tcPr>
          <w:p w:rsidR="00716168" w:rsidRDefault="00794F0A" w:rsidP="00794F0A">
            <w:pPr>
              <w:rPr>
                <w:sz w:val="20"/>
              </w:rPr>
            </w:pPr>
            <w:r w:rsidRPr="00794F0A">
              <w:rPr>
                <w:sz w:val="20"/>
              </w:rPr>
              <w:t>Nel caso l’Organo di controllo interno abbia effettuato rilievi, descriverli:</w:t>
            </w:r>
          </w:p>
          <w:p w:rsidR="00794F0A" w:rsidRPr="00794F0A" w:rsidRDefault="00794F0A" w:rsidP="00794F0A">
            <w:pPr>
              <w:rPr>
                <w:b/>
                <w:sz w:val="20"/>
                <w:szCs w:val="20"/>
                <w:shd w:val="clear" w:color="auto" w:fill="FFFF00"/>
              </w:rPr>
            </w:pPr>
            <w:r w:rsidRPr="00794F0A">
              <w:rPr>
                <w:sz w:val="20"/>
              </w:rPr>
              <w:t>nessun rilievo</w:t>
            </w:r>
          </w:p>
          <w:p w:rsidR="00794F0A" w:rsidRPr="00794F0A" w:rsidRDefault="00794F0A" w:rsidP="00794F0A">
            <w:pPr>
              <w:rPr>
                <w:b/>
              </w:rPr>
            </w:pPr>
          </w:p>
          <w:p w:rsidR="00794F0A" w:rsidRPr="00794F0A" w:rsidRDefault="00794F0A" w:rsidP="00794F0A">
            <w:pPr>
              <w:rPr>
                <w:b/>
              </w:rPr>
            </w:pPr>
          </w:p>
        </w:tc>
      </w:tr>
      <w:tr w:rsidR="00794F0A" w:rsidRPr="00794F0A" w:rsidTr="00794F0A">
        <w:trPr>
          <w:cantSplit/>
          <w:trHeight w:val="600"/>
        </w:trPr>
        <w:tc>
          <w:tcPr>
            <w:tcW w:w="3369"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b/>
                <w:sz w:val="20"/>
              </w:rPr>
            </w:pPr>
          </w:p>
        </w:tc>
        <w:tc>
          <w:tcPr>
            <w:tcW w:w="1940" w:type="dxa"/>
            <w:vMerge w:val="restart"/>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rPr>
                <w:sz w:val="20"/>
              </w:rPr>
            </w:pPr>
            <w:r w:rsidRPr="00794F0A">
              <w:rPr>
                <w:b/>
                <w:sz w:val="20"/>
              </w:rPr>
              <w:t>Attestazione del rispetto degli obblighi di legge che in caso di inadempimento comportano la sanzione del divieto di erogazione della retribuzione accessoria</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794F0A" w:rsidRDefault="00794F0A" w:rsidP="00794F0A">
            <w:pPr>
              <w:rPr>
                <w:b/>
                <w:sz w:val="20"/>
              </w:rPr>
            </w:pPr>
            <w:r w:rsidRPr="00794F0A">
              <w:rPr>
                <w:sz w:val="20"/>
              </w:rPr>
              <w:t>È stato adottato il Piano della performance previsto dall’art. 10 del d.lgs. 150/2009</w:t>
            </w:r>
          </w:p>
          <w:p w:rsidR="00794F0A" w:rsidRPr="00794F0A" w:rsidRDefault="00794F0A" w:rsidP="00716168">
            <w:r w:rsidRPr="00794F0A">
              <w:rPr>
                <w:b/>
                <w:sz w:val="20"/>
              </w:rPr>
              <w:t xml:space="preserve">Ai sensi dell’art. 169, comma 3-bis del TUEL il piano il piano dettagliato degli obiettivi di cui all'articolo 108, comma 1, del TUEL e il piano della performance di cui all'articolo 10 del d.lgs. 150/2009,  sono unificati organicamente nel piano esecutivo di gestione approvato con deliberazione n. </w:t>
            </w:r>
            <w:r w:rsidR="00716168">
              <w:rPr>
                <w:b/>
                <w:sz w:val="20"/>
              </w:rPr>
              <w:t>48</w:t>
            </w:r>
            <w:r w:rsidRPr="00794F0A">
              <w:rPr>
                <w:b/>
                <w:sz w:val="20"/>
              </w:rPr>
              <w:t xml:space="preserve">  del </w:t>
            </w:r>
            <w:r w:rsidR="00716168">
              <w:rPr>
                <w:b/>
                <w:sz w:val="20"/>
              </w:rPr>
              <w:t>28/4/2017</w:t>
            </w:r>
            <w:r w:rsidRPr="00794F0A">
              <w:rPr>
                <w:b/>
                <w:sz w:val="20"/>
              </w:rPr>
              <w:t xml:space="preserve"> </w:t>
            </w:r>
          </w:p>
        </w:tc>
      </w:tr>
      <w:tr w:rsidR="00794F0A" w:rsidRPr="00794F0A" w:rsidTr="00794F0A">
        <w:trPr>
          <w:cantSplit/>
          <w:trHeight w:val="500"/>
        </w:trPr>
        <w:tc>
          <w:tcPr>
            <w:tcW w:w="3369"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b/>
                <w:sz w:val="20"/>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sz w:val="20"/>
              </w:rPr>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794F0A" w:rsidRDefault="00794F0A" w:rsidP="00794F0A">
            <w:pPr>
              <w:rPr>
                <w:b/>
                <w:sz w:val="20"/>
              </w:rPr>
            </w:pPr>
            <w:r w:rsidRPr="00794F0A">
              <w:rPr>
                <w:sz w:val="20"/>
              </w:rPr>
              <w:t xml:space="preserve">È stato adottato il Programma triennale per la trasparenza e l’integrità previsto dall’art. 10, comma 8, lettera a) del d.lgs. 33/2013? </w:t>
            </w:r>
          </w:p>
          <w:p w:rsidR="00794F0A" w:rsidRPr="00794F0A" w:rsidRDefault="00794F0A" w:rsidP="00716168">
            <w:r w:rsidRPr="00794F0A">
              <w:rPr>
                <w:b/>
                <w:sz w:val="20"/>
              </w:rPr>
              <w:t xml:space="preserve">Si è stato adottato </w:t>
            </w:r>
            <w:r w:rsidR="00716168">
              <w:rPr>
                <w:b/>
                <w:sz w:val="20"/>
              </w:rPr>
              <w:t>con il Piano di prevenzione della corruzione ,</w:t>
            </w:r>
            <w:r w:rsidRPr="00794F0A">
              <w:rPr>
                <w:b/>
                <w:sz w:val="20"/>
              </w:rPr>
              <w:t>con atto di G.C. n. 1</w:t>
            </w:r>
            <w:r w:rsidR="00716168">
              <w:rPr>
                <w:b/>
                <w:sz w:val="20"/>
              </w:rPr>
              <w:t>5</w:t>
            </w:r>
            <w:r w:rsidRPr="00794F0A">
              <w:rPr>
                <w:b/>
                <w:sz w:val="20"/>
              </w:rPr>
              <w:t xml:space="preserve"> del 2</w:t>
            </w:r>
            <w:r w:rsidR="00716168">
              <w:rPr>
                <w:b/>
                <w:sz w:val="20"/>
              </w:rPr>
              <w:t>7</w:t>
            </w:r>
            <w:r w:rsidRPr="00794F0A">
              <w:rPr>
                <w:b/>
                <w:sz w:val="20"/>
              </w:rPr>
              <w:t>/01/201</w:t>
            </w:r>
            <w:r w:rsidR="00716168">
              <w:rPr>
                <w:b/>
                <w:sz w:val="20"/>
              </w:rPr>
              <w:t>7</w:t>
            </w:r>
            <w:r w:rsidRPr="00794F0A">
              <w:rPr>
                <w:b/>
                <w:sz w:val="20"/>
              </w:rPr>
              <w:t xml:space="preserve"> </w:t>
            </w:r>
          </w:p>
        </w:tc>
      </w:tr>
      <w:tr w:rsidR="00794F0A" w:rsidRPr="00794F0A" w:rsidTr="00794F0A">
        <w:trPr>
          <w:cantSplit/>
          <w:trHeight w:val="610"/>
        </w:trPr>
        <w:tc>
          <w:tcPr>
            <w:tcW w:w="3369"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b/>
                <w:sz w:val="20"/>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sz w:val="20"/>
              </w:rPr>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794F0A" w:rsidRDefault="00794F0A" w:rsidP="00794F0A">
            <w:r w:rsidRPr="00794F0A">
              <w:rPr>
                <w:sz w:val="20"/>
              </w:rPr>
              <w:t xml:space="preserve">È stato assolto l’obbligo di pubblicazione di cui ai commi 6 e 8 dell’art. 11 del d.lgs. 150/2009) ? </w:t>
            </w:r>
            <w:r w:rsidRPr="00794F0A">
              <w:rPr>
                <w:b/>
                <w:bCs/>
                <w:sz w:val="20"/>
              </w:rPr>
              <w:t>tale norma è stata abrogata e sostituita dalle norme del Dlgs.n.33/2013 – il Comune vi ha dato graduale attuazione per quanto  di competenza</w:t>
            </w:r>
            <w:r w:rsidRPr="00794F0A">
              <w:rPr>
                <w:b/>
                <w:sz w:val="20"/>
              </w:rPr>
              <w:t>.</w:t>
            </w:r>
          </w:p>
        </w:tc>
      </w:tr>
      <w:tr w:rsidR="00794F0A" w:rsidRPr="00794F0A" w:rsidTr="00794F0A">
        <w:trPr>
          <w:cantSplit/>
          <w:trHeight w:val="610"/>
        </w:trPr>
        <w:tc>
          <w:tcPr>
            <w:tcW w:w="3369"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b/>
                <w:sz w:val="20"/>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794F0A" w:rsidRDefault="00794F0A" w:rsidP="00794F0A">
            <w:pPr>
              <w:suppressAutoHyphens w:val="0"/>
              <w:rPr>
                <w:sz w:val="20"/>
              </w:rPr>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794F0A" w:rsidRDefault="00794F0A" w:rsidP="00794F0A">
            <w:pPr>
              <w:rPr>
                <w:b/>
                <w:sz w:val="20"/>
              </w:rPr>
            </w:pPr>
            <w:r w:rsidRPr="00794F0A">
              <w:rPr>
                <w:sz w:val="20"/>
              </w:rPr>
              <w:t>La Relazione della Performance è stata validata dall’OIV ai sensi dell’articolo 14, comma 6. del d.lgs. n. 150/2009</w:t>
            </w:r>
          </w:p>
          <w:p w:rsidR="00794F0A" w:rsidRPr="00794F0A" w:rsidRDefault="00917F16" w:rsidP="00917F16">
            <w:r>
              <w:rPr>
                <w:b/>
                <w:sz w:val="20"/>
              </w:rPr>
              <w:t>Fino all’entrata in vigore del D.lgs.n.74/2017 il Comune non era  tenuto alla relazione ; l’</w:t>
            </w:r>
            <w:r w:rsidR="00794F0A" w:rsidRPr="00794F0A">
              <w:rPr>
                <w:b/>
                <w:sz w:val="20"/>
              </w:rPr>
              <w:t xml:space="preserve">Amministrazione </w:t>
            </w:r>
            <w:r>
              <w:rPr>
                <w:b/>
                <w:sz w:val="20"/>
              </w:rPr>
              <w:t>intende dare applicazione a tale obbligo  dal 2018, avvalendosi di quanto previsto dall’art. 10 c.1 bis del</w:t>
            </w:r>
            <w:r w:rsidR="00794F0A" w:rsidRPr="00794F0A">
              <w:rPr>
                <w:b/>
                <w:sz w:val="20"/>
              </w:rPr>
              <w:t xml:space="preserve"> </w:t>
            </w:r>
            <w:proofErr w:type="spellStart"/>
            <w:r w:rsidR="00794F0A" w:rsidRPr="00794F0A">
              <w:rPr>
                <w:b/>
                <w:sz w:val="20"/>
              </w:rPr>
              <w:t>D.Lgs.</w:t>
            </w:r>
            <w:proofErr w:type="spellEnd"/>
            <w:r w:rsidR="00794F0A" w:rsidRPr="00794F0A">
              <w:rPr>
                <w:b/>
                <w:sz w:val="20"/>
              </w:rPr>
              <w:t xml:space="preserve"> 150/2009</w:t>
            </w:r>
            <w:r>
              <w:rPr>
                <w:b/>
                <w:sz w:val="20"/>
              </w:rPr>
              <w:t xml:space="preserve"> come modificato dal D.lgs.n.74/2017 secondo cui </w:t>
            </w:r>
            <w:r w:rsidRPr="00917F16">
              <w:rPr>
                <w:b/>
                <w:sz w:val="20"/>
              </w:rPr>
              <w:t xml:space="preserve">la Relazione sulla performance può essere unificata al rendiconto della gestione </w:t>
            </w:r>
            <w:r>
              <w:rPr>
                <w:b/>
                <w:sz w:val="20"/>
              </w:rPr>
              <w:t>(</w:t>
            </w:r>
            <w:r w:rsidRPr="00917F16">
              <w:rPr>
                <w:b/>
                <w:sz w:val="20"/>
              </w:rPr>
              <w:t xml:space="preserve">di cui all'articolo 227 </w:t>
            </w:r>
            <w:r>
              <w:rPr>
                <w:b/>
                <w:sz w:val="20"/>
              </w:rPr>
              <w:t>del D.lgs.n.267/2000 )</w:t>
            </w:r>
            <w:r w:rsidRPr="00917F16">
              <w:rPr>
                <w:b/>
                <w:sz w:val="20"/>
              </w:rPr>
              <w:t>. </w:t>
            </w:r>
            <w:r w:rsidRPr="00794F0A">
              <w:t xml:space="preserve"> </w:t>
            </w:r>
          </w:p>
        </w:tc>
      </w:tr>
    </w:tbl>
    <w:p w:rsidR="00794F0A" w:rsidRPr="00794F0A" w:rsidRDefault="00794F0A" w:rsidP="00794F0A">
      <w:pPr>
        <w:spacing w:after="240"/>
        <w:rPr>
          <w:rFonts w:cs="Calibri"/>
          <w:i/>
          <w:sz w:val="18"/>
          <w:szCs w:val="18"/>
        </w:rPr>
      </w:pPr>
    </w:p>
    <w:p w:rsidR="00794F0A" w:rsidRPr="00794F0A" w:rsidRDefault="00794F0A" w:rsidP="00794F0A">
      <w:pPr>
        <w:shd w:val="clear" w:color="auto" w:fill="F3F3F3"/>
        <w:spacing w:after="240"/>
        <w:rPr>
          <w:b/>
        </w:rPr>
      </w:pPr>
    </w:p>
    <w:p w:rsidR="00794F0A" w:rsidRPr="00794F0A" w:rsidRDefault="00794F0A" w:rsidP="00794F0A">
      <w:pPr>
        <w:shd w:val="clear" w:color="auto" w:fill="F3F3F3"/>
        <w:spacing w:after="240"/>
        <w:rPr>
          <w:b/>
          <w:bCs/>
        </w:rPr>
      </w:pPr>
      <w:r w:rsidRPr="00794F0A">
        <w:rPr>
          <w:b/>
        </w:rPr>
        <w:t xml:space="preserve">Modulo 2 Illustrazione dell’articolato del contratto (Attestazione della compatibilità con i vincoli derivanti da norme di legge e di contratto nazionale –modalità di utilizzo delle risorse accessorie </w:t>
      </w:r>
      <w:r w:rsidRPr="00794F0A">
        <w:rPr>
          <w:b/>
        </w:rPr>
        <w:noBreakHyphen/>
        <w:t xml:space="preserve"> risultati attesi  </w:t>
      </w:r>
      <w:r w:rsidRPr="00794F0A">
        <w:rPr>
          <w:b/>
        </w:rPr>
        <w:noBreakHyphen/>
        <w:t xml:space="preserve"> altre informazioni utili)</w:t>
      </w:r>
    </w:p>
    <w:p w:rsidR="00794F0A" w:rsidRPr="00794F0A" w:rsidRDefault="00794F0A" w:rsidP="00794F0A">
      <w:pPr>
        <w:keepNext/>
        <w:numPr>
          <w:ilvl w:val="0"/>
          <w:numId w:val="5"/>
        </w:numPr>
        <w:outlineLvl w:val="0"/>
        <w:rPr>
          <w:sz w:val="20"/>
          <w:u w:val="single"/>
        </w:rPr>
      </w:pPr>
      <w:r w:rsidRPr="00794F0A">
        <w:rPr>
          <w:b/>
          <w:bCs/>
          <w:u w:val="single"/>
        </w:rPr>
        <w:t>A) illustrazione di quanto disposto dal contratto integrativo</w:t>
      </w:r>
    </w:p>
    <w:p w:rsidR="00794F0A" w:rsidRPr="00794F0A" w:rsidRDefault="00794F0A" w:rsidP="00794F0A">
      <w:pPr>
        <w:ind w:left="1260" w:hanging="1260"/>
        <w:jc w:val="both"/>
        <w:rPr>
          <w:sz w:val="20"/>
          <w:szCs w:val="20"/>
        </w:rPr>
      </w:pPr>
    </w:p>
    <w:p w:rsidR="00794F0A" w:rsidRPr="00794F0A" w:rsidRDefault="00794F0A" w:rsidP="00794F0A">
      <w:pPr>
        <w:jc w:val="both"/>
      </w:pPr>
      <w:r w:rsidRPr="00794F0A">
        <w:t>Le risorse finanziarie destinate all’incentivazione delle politiche di sviluppo delle risorse umane del Comune di Dosolo  sono state determinate per l’anno 201</w:t>
      </w:r>
      <w:r w:rsidR="00917F16">
        <w:t>7</w:t>
      </w:r>
      <w:r w:rsidRPr="00794F0A">
        <w:t xml:space="preserve">  con deliberazione di G.C. n. </w:t>
      </w:r>
      <w:r w:rsidR="00917F16">
        <w:t xml:space="preserve">80 </w:t>
      </w:r>
      <w:r w:rsidRPr="00794F0A">
        <w:t>del</w:t>
      </w:r>
      <w:r w:rsidR="00917F16">
        <w:t xml:space="preserve"> 1/8/2017 </w:t>
      </w:r>
      <w:r w:rsidRPr="00794F0A">
        <w:t>, nel rispetto dei vincoli posti dall’art. 31 del CCNL siglato il 22/01/2004 e dei vincoli di finanza pubblica .</w:t>
      </w:r>
    </w:p>
    <w:p w:rsidR="00794F0A" w:rsidRPr="00794F0A" w:rsidRDefault="00CA279D" w:rsidP="00CA279D">
      <w:pPr>
        <w:pStyle w:val="Default"/>
        <w:spacing w:before="566"/>
        <w:rPr>
          <w:rFonts w:ascii="Times New Roman" w:hAnsi="Times New Roman" w:cs="Times New Roman"/>
        </w:rPr>
      </w:pPr>
      <w:r w:rsidRPr="00CA279D">
        <w:rPr>
          <w:rFonts w:ascii="Times New Roman" w:hAnsi="Times New Roman" w:cs="Times New Roman"/>
        </w:rPr>
        <w:t>Nella costituzione del fondo 2017 si è data applicazione a</w:t>
      </w:r>
      <w:r>
        <w:rPr>
          <w:rFonts w:ascii="Times New Roman" w:hAnsi="Times New Roman" w:cs="Times New Roman"/>
        </w:rPr>
        <w:t xml:space="preserve">gli obblighi posti </w:t>
      </w:r>
      <w:r w:rsidRPr="00CA279D">
        <w:rPr>
          <w:rFonts w:ascii="Times New Roman" w:hAnsi="Times New Roman" w:cs="Times New Roman"/>
        </w:rPr>
        <w:t>dall’</w:t>
      </w:r>
      <w:r w:rsidRPr="00CA279D">
        <w:rPr>
          <w:rFonts w:ascii="Times New Roman" w:hAnsi="Times New Roman" w:cs="Times New Roman"/>
        </w:rPr>
        <w:t>art. 23 c.2 del D.lgs.n.75</w:t>
      </w:r>
      <w:r>
        <w:rPr>
          <w:rFonts w:ascii="Times New Roman" w:hAnsi="Times New Roman" w:cs="Times New Roman"/>
        </w:rPr>
        <w:t xml:space="preserve"> del 25.05.2017 </w:t>
      </w:r>
      <w:r w:rsidRPr="00CA279D">
        <w:rPr>
          <w:rFonts w:ascii="Times New Roman" w:hAnsi="Times New Roman" w:cs="Times New Roman"/>
        </w:rPr>
        <w:t>che dispone che “</w:t>
      </w:r>
      <w:r w:rsidRPr="00CA279D">
        <w:rPr>
          <w:rFonts w:ascii="Times New Roman" w:hAnsi="Times New Roman" w:cs="Times New Roman"/>
          <w:i/>
          <w:iCs/>
        </w:rPr>
        <w:t xml:space="preserve">Nelle more di quanto previsto dal comma 1, al fine di assicurare la semplificazione amministrativa, la valorizzazione del </w:t>
      </w:r>
      <w:r>
        <w:rPr>
          <w:rFonts w:ascii="Times New Roman" w:hAnsi="Times New Roman" w:cs="Times New Roman"/>
          <w:i/>
          <w:iCs/>
        </w:rPr>
        <w:t xml:space="preserve"> </w:t>
      </w:r>
      <w:r w:rsidRPr="00CA279D">
        <w:rPr>
          <w:rFonts w:ascii="Times New Roman" w:hAnsi="Times New Roman" w:cs="Times New Roman"/>
          <w:i/>
          <w:iCs/>
        </w:rPr>
        <w:t xml:space="preserve">merito, la qualità dei servizi e garantire adeguati livelli di efficienza ed economicità dell'azione amministrativa, assicurando al contempo l'invarianza della spesa,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A decorrere dalla predetta data l'articolo 1, comma 236, della legge 28 dicembre 2015, n. 208 </w:t>
      </w:r>
      <w:r w:rsidRPr="00CA279D">
        <w:rPr>
          <w:rFonts w:ascii="Times New Roman" w:hAnsi="Times New Roman" w:cs="Times New Roman"/>
        </w:rPr>
        <w:t>è abrogato.</w:t>
      </w:r>
    </w:p>
    <w:p w:rsidR="00794F0A" w:rsidRPr="00794F0A" w:rsidRDefault="00794F0A" w:rsidP="00794F0A">
      <w:pPr>
        <w:jc w:val="both"/>
      </w:pPr>
    </w:p>
    <w:p w:rsidR="00794F0A" w:rsidRPr="00794F0A" w:rsidRDefault="00794F0A" w:rsidP="00794F0A">
      <w:pPr>
        <w:suppressAutoHyphens w:val="0"/>
        <w:autoSpaceDE w:val="0"/>
        <w:autoSpaceDN w:val="0"/>
        <w:adjustRightInd w:val="0"/>
        <w:jc w:val="both"/>
      </w:pPr>
      <w:r w:rsidRPr="00794F0A">
        <w:rPr>
          <w:lang w:eastAsia="it-IT"/>
        </w:rPr>
        <w:t>In applicazione dell</w:t>
      </w:r>
      <w:r w:rsidR="00CA279D">
        <w:rPr>
          <w:lang w:eastAsia="it-IT"/>
        </w:rPr>
        <w:t>a</w:t>
      </w:r>
      <w:r w:rsidRPr="00794F0A">
        <w:rPr>
          <w:lang w:eastAsia="it-IT"/>
        </w:rPr>
        <w:t xml:space="preserve"> norm</w:t>
      </w:r>
      <w:r w:rsidR="00CA279D">
        <w:rPr>
          <w:lang w:eastAsia="it-IT"/>
        </w:rPr>
        <w:t>a</w:t>
      </w:r>
      <w:r w:rsidRPr="00794F0A">
        <w:rPr>
          <w:lang w:eastAsia="it-IT"/>
        </w:rPr>
        <w:t xml:space="preserve"> sopraindicat</w:t>
      </w:r>
      <w:r w:rsidR="00CA279D">
        <w:rPr>
          <w:lang w:eastAsia="it-IT"/>
        </w:rPr>
        <w:t>a</w:t>
      </w:r>
      <w:r w:rsidRPr="00794F0A">
        <w:rPr>
          <w:lang w:eastAsia="it-IT"/>
        </w:rPr>
        <w:t>, nella determinazione del fondo 201</w:t>
      </w:r>
      <w:r w:rsidR="00CA279D">
        <w:rPr>
          <w:lang w:eastAsia="it-IT"/>
        </w:rPr>
        <w:t>7</w:t>
      </w:r>
      <w:r w:rsidRPr="00794F0A">
        <w:rPr>
          <w:lang w:eastAsia="it-IT"/>
        </w:rPr>
        <w:t xml:space="preserve"> si è </w:t>
      </w:r>
      <w:proofErr w:type="spellStart"/>
      <w:r w:rsidR="00CA279D">
        <w:rPr>
          <w:lang w:eastAsia="it-IT"/>
        </w:rPr>
        <w:t>mantenuto,come</w:t>
      </w:r>
      <w:proofErr w:type="spellEnd"/>
      <w:r w:rsidR="00CA279D">
        <w:rPr>
          <w:lang w:eastAsia="it-IT"/>
        </w:rPr>
        <w:t xml:space="preserve"> vincolo insuperabile, il tetto di spesa di riferimento del fondo 2016 ,</w:t>
      </w:r>
      <w:r w:rsidRPr="00794F0A">
        <w:rPr>
          <w:lang w:eastAsia="it-IT"/>
        </w:rPr>
        <w:t xml:space="preserve">consolidato </w:t>
      </w:r>
      <w:r w:rsidR="00CA279D">
        <w:rPr>
          <w:lang w:eastAsia="it-IT"/>
        </w:rPr>
        <w:t xml:space="preserve">con </w:t>
      </w:r>
      <w:r w:rsidRPr="00794F0A">
        <w:rPr>
          <w:lang w:eastAsia="it-IT"/>
        </w:rPr>
        <w:t>il taglio delle risorse stabili per la cessazione, nell’anno 2014, di un dipendente, quantificato nell'importo annuo di € 1.289,12;</w:t>
      </w:r>
    </w:p>
    <w:p w:rsidR="00794F0A" w:rsidRPr="00794F0A" w:rsidRDefault="00794F0A" w:rsidP="00794F0A">
      <w:pPr>
        <w:jc w:val="both"/>
        <w:rPr>
          <w:szCs w:val="20"/>
        </w:rPr>
      </w:pPr>
    </w:p>
    <w:p w:rsidR="00794F0A" w:rsidRPr="00794F0A" w:rsidRDefault="00794F0A" w:rsidP="00794F0A">
      <w:pPr>
        <w:jc w:val="both"/>
      </w:pPr>
      <w:r w:rsidRPr="00794F0A">
        <w:t>Nel rispetto dei vincoli di finanza pubblica e di contenimento delle spese di personale, il fondo risulta composto da risorse stabili pari a € 34.806,19  e dalle seguenti risorse aggiuntive variabili  :</w:t>
      </w:r>
    </w:p>
    <w:p w:rsidR="00794F0A" w:rsidRPr="00794F0A" w:rsidRDefault="00794F0A" w:rsidP="00794F0A">
      <w:pPr>
        <w:jc w:val="both"/>
      </w:pPr>
      <w:r w:rsidRPr="00794F0A">
        <w:t>-€  3.273,54 risorse variabili ai sensi dell’art. 15 c. 2 del CCNL 01.04.1999 corrispondenti all’1,2% del monte salari anno 1997;</w:t>
      </w:r>
    </w:p>
    <w:p w:rsidR="00794F0A" w:rsidRPr="00794F0A" w:rsidRDefault="00794F0A" w:rsidP="00794F0A">
      <w:pPr>
        <w:jc w:val="both"/>
      </w:pPr>
      <w:r w:rsidRPr="00794F0A">
        <w:t xml:space="preserve">-€  </w:t>
      </w:r>
      <w:r w:rsidR="00CA279D" w:rsidRPr="00BA5B43">
        <w:rPr>
          <w:sz w:val="22"/>
          <w:szCs w:val="22"/>
        </w:rPr>
        <w:t>1.306,59</w:t>
      </w:r>
      <w:r w:rsidR="00CA279D">
        <w:rPr>
          <w:sz w:val="22"/>
          <w:szCs w:val="22"/>
        </w:rPr>
        <w:t xml:space="preserve"> </w:t>
      </w:r>
      <w:r w:rsidRPr="00794F0A">
        <w:t xml:space="preserve">risorse variabili ai sensi dell’art. 15 c. 1  </w:t>
      </w:r>
      <w:proofErr w:type="spellStart"/>
      <w:r w:rsidRPr="00794F0A">
        <w:t>lett</w:t>
      </w:r>
      <w:proofErr w:type="spellEnd"/>
      <w:r w:rsidRPr="00794F0A">
        <w:t>. M del CCNL 01.04.1999;</w:t>
      </w:r>
    </w:p>
    <w:p w:rsidR="00794F0A" w:rsidRPr="00794F0A" w:rsidRDefault="00794F0A" w:rsidP="00794F0A">
      <w:pPr>
        <w:jc w:val="both"/>
      </w:pPr>
      <w:r w:rsidRPr="00794F0A">
        <w:t>-€  2.324,56  risorse variabili ai sensi dell’art.15,c.5 del CCNL 1/4/1999</w:t>
      </w:r>
    </w:p>
    <w:p w:rsidR="00794F0A" w:rsidRPr="00794F0A" w:rsidRDefault="00794F0A" w:rsidP="00794F0A">
      <w:pPr>
        <w:jc w:val="both"/>
      </w:pPr>
    </w:p>
    <w:p w:rsidR="00432605" w:rsidRDefault="00794F0A" w:rsidP="00794F0A">
      <w:pPr>
        <w:jc w:val="both"/>
      </w:pPr>
      <w:r w:rsidRPr="00794F0A">
        <w:t>Le risorse sono destinate per l’anno 201</w:t>
      </w:r>
      <w:r w:rsidR="00CA279D">
        <w:t>7</w:t>
      </w:r>
      <w:r w:rsidRPr="00794F0A">
        <w:t>, sulla base degli indirizzi espressi dalla Giunta Comunale con l’atto di costituzione del fondo, a remunerare il personale</w:t>
      </w:r>
      <w:r w:rsidR="00432605">
        <w:t xml:space="preserve"> nel rispetto dei seguenti criteri :</w:t>
      </w:r>
    </w:p>
    <w:p w:rsidR="00432605" w:rsidRPr="00432605" w:rsidRDefault="00432605" w:rsidP="00432605">
      <w:pPr>
        <w:jc w:val="both"/>
      </w:pPr>
      <w:r w:rsidRPr="00432605">
        <w:t xml:space="preserve">- assicurare il rispetto delle norme dei CCNL vigenti evitando che una stessa condizione di lavoro legittimi la corresponsione di due o più indennità </w:t>
      </w:r>
    </w:p>
    <w:p w:rsidR="00432605" w:rsidRPr="00432605" w:rsidRDefault="00432605" w:rsidP="00432605">
      <w:pPr>
        <w:jc w:val="both"/>
      </w:pPr>
      <w:r w:rsidRPr="00432605">
        <w:t xml:space="preserve">- utilizzare le risorse fisse in coerenza con le norme vigenti, anche destinando una parte del tutto residuale delle stesse alla valorizzazione dei percorsi di carriera (progressioni orizzontali), compatibilmente con le somme a disposizione e nei limiti del sistema di valutazione approvato con deliberazione di G.C. n.60 del 26/4/2016 </w:t>
      </w:r>
    </w:p>
    <w:p w:rsidR="00432605" w:rsidRDefault="00432605" w:rsidP="00432605">
      <w:pPr>
        <w:jc w:val="both"/>
      </w:pPr>
      <w:r w:rsidRPr="00432605">
        <w:t xml:space="preserve">- utilizzare le risorse variabili per la corresponsione al personale </w:t>
      </w:r>
      <w:proofErr w:type="spellStart"/>
      <w:r w:rsidRPr="00432605">
        <w:t>dipendente,impegnato</w:t>
      </w:r>
      <w:proofErr w:type="spellEnd"/>
      <w:r w:rsidRPr="00432605">
        <w:t xml:space="preserve"> nel raggiungimento degli obiettivi di gestione di cui alla deliberazione di G.C. n. 48 del 28/4/2017 , con una particolare attenzione al personale impegnato nei servizi in gestione associata</w:t>
      </w:r>
    </w:p>
    <w:p w:rsidR="00432605" w:rsidRDefault="00432605" w:rsidP="00794F0A">
      <w:pPr>
        <w:jc w:val="both"/>
      </w:pPr>
    </w:p>
    <w:p w:rsidR="00432605" w:rsidRDefault="00432605" w:rsidP="00794F0A">
      <w:pPr>
        <w:jc w:val="both"/>
      </w:pPr>
    </w:p>
    <w:p w:rsidR="00432605" w:rsidRDefault="00432605" w:rsidP="00794F0A">
      <w:pPr>
        <w:jc w:val="both"/>
      </w:pPr>
    </w:p>
    <w:p w:rsidR="00432605" w:rsidRDefault="00432605" w:rsidP="00794F0A">
      <w:pPr>
        <w:jc w:val="both"/>
      </w:pPr>
    </w:p>
    <w:p w:rsidR="00794F0A" w:rsidRPr="00794F0A" w:rsidRDefault="00794F0A" w:rsidP="00794F0A">
      <w:pPr>
        <w:jc w:val="both"/>
        <w:rPr>
          <w:b/>
          <w:bCs/>
          <w:szCs w:val="20"/>
          <w:u w:val="single"/>
        </w:rPr>
      </w:pPr>
    </w:p>
    <w:p w:rsidR="00794F0A" w:rsidRPr="00794F0A" w:rsidRDefault="00794F0A" w:rsidP="00794F0A">
      <w:pPr>
        <w:jc w:val="both"/>
        <w:rPr>
          <w:sz w:val="20"/>
          <w:szCs w:val="20"/>
          <w:u w:val="single"/>
        </w:rPr>
      </w:pPr>
      <w:r w:rsidRPr="00794F0A">
        <w:rPr>
          <w:b/>
          <w:bCs/>
          <w:szCs w:val="20"/>
          <w:u w:val="single"/>
        </w:rPr>
        <w:t>B) quadro di sintesi delle modalità di utilizzo delle risorse</w:t>
      </w:r>
    </w:p>
    <w:p w:rsidR="00794F0A" w:rsidRPr="00794F0A" w:rsidRDefault="00794F0A" w:rsidP="00794F0A">
      <w:pPr>
        <w:jc w:val="both"/>
        <w:rPr>
          <w:sz w:val="20"/>
          <w:szCs w:val="20"/>
          <w:u w:val="single"/>
        </w:rPr>
      </w:pPr>
    </w:p>
    <w:p w:rsidR="00794F0A" w:rsidRPr="00794F0A" w:rsidRDefault="00794F0A" w:rsidP="00794F0A">
      <w:pPr>
        <w:jc w:val="both"/>
        <w:rPr>
          <w:sz w:val="20"/>
          <w:szCs w:val="20"/>
        </w:rPr>
      </w:pPr>
      <w:r w:rsidRPr="00794F0A">
        <w:rPr>
          <w:szCs w:val="20"/>
        </w:rPr>
        <w:t>Sulla base dei criteri di cui alla lettera a ) sopra indicata  le risorse vengono utilizzate nel seguente modo:</w:t>
      </w:r>
    </w:p>
    <w:p w:rsidR="00794F0A" w:rsidRPr="00794F0A" w:rsidRDefault="00794F0A" w:rsidP="00794F0A">
      <w:pPr>
        <w:jc w:val="both"/>
        <w:rPr>
          <w:sz w:val="20"/>
          <w:szCs w:val="20"/>
        </w:rPr>
      </w:pPr>
    </w:p>
    <w:tbl>
      <w:tblPr>
        <w:tblW w:w="0" w:type="auto"/>
        <w:jc w:val="center"/>
        <w:tblLayout w:type="fixed"/>
        <w:tblLook w:val="04A0" w:firstRow="1" w:lastRow="0" w:firstColumn="1" w:lastColumn="0" w:noHBand="0" w:noVBand="1"/>
      </w:tblPr>
      <w:tblGrid>
        <w:gridCol w:w="5172"/>
        <w:gridCol w:w="2366"/>
      </w:tblGrid>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center"/>
              <w:rPr>
                <w:b/>
                <w:sz w:val="20"/>
                <w:szCs w:val="20"/>
              </w:rPr>
            </w:pPr>
            <w:r w:rsidRPr="00794F0A">
              <w:rPr>
                <w:b/>
                <w:sz w:val="20"/>
                <w:szCs w:val="20"/>
              </w:rPr>
              <w:t>Descrizione</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jc w:val="right"/>
              <w:rPr>
                <w:rFonts w:ascii="Arial" w:hAnsi="Arial" w:cs="Arial"/>
                <w:b/>
                <w:sz w:val="20"/>
                <w:szCs w:val="20"/>
              </w:rPr>
            </w:pPr>
            <w:r w:rsidRPr="00794F0A">
              <w:rPr>
                <w:b/>
                <w:sz w:val="20"/>
                <w:szCs w:val="20"/>
              </w:rPr>
              <w:t>Importo</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rPr>
            </w:pPr>
            <w:r w:rsidRPr="00794F0A">
              <w:rPr>
                <w:sz w:val="20"/>
                <w:szCs w:val="20"/>
              </w:rPr>
              <w:t xml:space="preserve">Art. 17, comma 2, </w:t>
            </w:r>
            <w:proofErr w:type="spellStart"/>
            <w:r w:rsidRPr="00794F0A">
              <w:rPr>
                <w:sz w:val="20"/>
                <w:szCs w:val="20"/>
              </w:rPr>
              <w:t>lett</w:t>
            </w:r>
            <w:proofErr w:type="spellEnd"/>
            <w:r w:rsidRPr="00794F0A">
              <w:rPr>
                <w:sz w:val="20"/>
                <w:szCs w:val="20"/>
              </w:rPr>
              <w:t>. b) – progressioni economiche orizzontali</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jc w:val="right"/>
              <w:rPr>
                <w:rFonts w:ascii="Arial" w:hAnsi="Arial" w:cs="Arial"/>
                <w:sz w:val="20"/>
                <w:szCs w:val="20"/>
              </w:rPr>
            </w:pPr>
            <w:r w:rsidRPr="00794F0A">
              <w:rPr>
                <w:rFonts w:ascii="Arial" w:hAnsi="Arial" w:cs="Arial"/>
                <w:sz w:val="20"/>
                <w:szCs w:val="20"/>
              </w:rPr>
              <w:t>€. 25.215,85</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shd w:val="clear" w:color="auto" w:fill="FFFF00"/>
              </w:rPr>
            </w:pPr>
            <w:r w:rsidRPr="00794F0A">
              <w:rPr>
                <w:sz w:val="20"/>
                <w:szCs w:val="20"/>
              </w:rPr>
              <w:t xml:space="preserve">Art. 17, comma 2, </w:t>
            </w:r>
            <w:proofErr w:type="spellStart"/>
            <w:r w:rsidRPr="00794F0A">
              <w:rPr>
                <w:sz w:val="20"/>
                <w:szCs w:val="20"/>
              </w:rPr>
              <w:t>lett</w:t>
            </w:r>
            <w:proofErr w:type="spellEnd"/>
            <w:r w:rsidRPr="00794F0A">
              <w:rPr>
                <w:sz w:val="20"/>
                <w:szCs w:val="20"/>
              </w:rPr>
              <w:t>. d) – Indennità di turno, rischio, reperibilità, maneggio valori, orario notturno, festivo e notturno-festivo</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snapToGrid w:val="0"/>
              <w:jc w:val="right"/>
              <w:rPr>
                <w:rFonts w:ascii="Arial" w:hAnsi="Arial" w:cs="Arial"/>
                <w:sz w:val="20"/>
                <w:szCs w:val="20"/>
              </w:rPr>
            </w:pPr>
            <w:r w:rsidRPr="00794F0A">
              <w:rPr>
                <w:rFonts w:ascii="Arial" w:hAnsi="Arial" w:cs="Arial"/>
                <w:sz w:val="20"/>
                <w:szCs w:val="20"/>
              </w:rPr>
              <w:t>€. 1.440,00</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rPr>
            </w:pPr>
            <w:r w:rsidRPr="00794F0A">
              <w:rPr>
                <w:sz w:val="20"/>
                <w:szCs w:val="20"/>
              </w:rPr>
              <w:t xml:space="preserve">Art. 17, comma 2, </w:t>
            </w:r>
            <w:proofErr w:type="spellStart"/>
            <w:r w:rsidRPr="00794F0A">
              <w:rPr>
                <w:sz w:val="20"/>
                <w:szCs w:val="20"/>
              </w:rPr>
              <w:t>lett</w:t>
            </w:r>
            <w:proofErr w:type="spellEnd"/>
            <w:r w:rsidRPr="00794F0A">
              <w:rPr>
                <w:sz w:val="20"/>
                <w:szCs w:val="20"/>
              </w:rPr>
              <w:t>. f) – indennità per specifiche responsabilità</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snapToGrid w:val="0"/>
              <w:jc w:val="right"/>
              <w:rPr>
                <w:rFonts w:ascii="Arial" w:hAnsi="Arial" w:cs="Arial"/>
                <w:sz w:val="20"/>
                <w:szCs w:val="20"/>
              </w:rPr>
            </w:pPr>
            <w:r w:rsidRPr="00794F0A">
              <w:rPr>
                <w:rFonts w:ascii="Arial" w:hAnsi="Arial" w:cs="Arial"/>
                <w:sz w:val="20"/>
                <w:szCs w:val="20"/>
              </w:rPr>
              <w:t>€. 4.310,00</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rPr>
            </w:pPr>
            <w:r w:rsidRPr="00794F0A">
              <w:rPr>
                <w:sz w:val="20"/>
                <w:szCs w:val="20"/>
              </w:rPr>
              <w:t>Art. 33 CCNL 22.1.2004 – indennità di comparto</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jc w:val="right"/>
              <w:rPr>
                <w:rFonts w:ascii="Arial" w:hAnsi="Arial" w:cs="Arial"/>
                <w:sz w:val="20"/>
                <w:szCs w:val="20"/>
              </w:rPr>
            </w:pPr>
            <w:r w:rsidRPr="00794F0A">
              <w:rPr>
                <w:rFonts w:ascii="Arial" w:hAnsi="Arial" w:cs="Arial"/>
                <w:sz w:val="20"/>
                <w:szCs w:val="20"/>
              </w:rPr>
              <w:t>€. 5.966,56</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rPr>
            </w:pPr>
            <w:r w:rsidRPr="00794F0A">
              <w:rPr>
                <w:sz w:val="20"/>
                <w:szCs w:val="20"/>
              </w:rPr>
              <w:t>Lavoro straordinario autorizzato</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jc w:val="right"/>
              <w:rPr>
                <w:rFonts w:ascii="Arial" w:hAnsi="Arial" w:cs="Arial"/>
                <w:sz w:val="20"/>
                <w:szCs w:val="20"/>
              </w:rPr>
            </w:pPr>
            <w:r w:rsidRPr="00794F0A">
              <w:rPr>
                <w:rFonts w:ascii="Arial" w:hAnsi="Arial" w:cs="Arial"/>
                <w:sz w:val="20"/>
                <w:szCs w:val="20"/>
              </w:rPr>
              <w:t>€. 1.306,59</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sz w:val="20"/>
                <w:szCs w:val="20"/>
              </w:rPr>
            </w:pPr>
            <w:r w:rsidRPr="00794F0A">
              <w:rPr>
                <w:sz w:val="20"/>
                <w:szCs w:val="20"/>
              </w:rPr>
              <w:t>Altro- progetti-</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jc w:val="right"/>
              <w:rPr>
                <w:rFonts w:ascii="Arial" w:hAnsi="Arial" w:cs="Arial"/>
                <w:sz w:val="20"/>
                <w:szCs w:val="20"/>
              </w:rPr>
            </w:pPr>
            <w:r w:rsidRPr="00794F0A">
              <w:rPr>
                <w:rFonts w:ascii="Arial" w:hAnsi="Arial" w:cs="Arial"/>
                <w:sz w:val="20"/>
                <w:szCs w:val="20"/>
              </w:rPr>
              <w:t>€. 3.471,88</w:t>
            </w:r>
          </w:p>
        </w:tc>
      </w:tr>
      <w:tr w:rsidR="00794F0A" w:rsidRPr="00794F0A" w:rsidTr="00794F0A">
        <w:trPr>
          <w:jc w:val="center"/>
        </w:trPr>
        <w:tc>
          <w:tcPr>
            <w:tcW w:w="5172" w:type="dxa"/>
            <w:tcBorders>
              <w:top w:val="single" w:sz="4" w:space="0" w:color="000000"/>
              <w:left w:val="single" w:sz="4" w:space="0" w:color="000000"/>
              <w:bottom w:val="single" w:sz="4" w:space="0" w:color="000000"/>
              <w:right w:val="nil"/>
            </w:tcBorders>
            <w:hideMark/>
          </w:tcPr>
          <w:p w:rsidR="00794F0A" w:rsidRPr="00794F0A" w:rsidRDefault="00794F0A" w:rsidP="00794F0A">
            <w:pPr>
              <w:jc w:val="both"/>
              <w:rPr>
                <w:b/>
                <w:bCs/>
                <w:sz w:val="20"/>
                <w:szCs w:val="20"/>
              </w:rPr>
            </w:pPr>
            <w:r w:rsidRPr="00794F0A">
              <w:rPr>
                <w:sz w:val="20"/>
                <w:szCs w:val="20"/>
              </w:rPr>
              <w:t>Totale</w:t>
            </w:r>
          </w:p>
        </w:tc>
        <w:tc>
          <w:tcPr>
            <w:tcW w:w="2366" w:type="dxa"/>
            <w:tcBorders>
              <w:top w:val="single" w:sz="4" w:space="0" w:color="000000"/>
              <w:left w:val="single" w:sz="4" w:space="0" w:color="000000"/>
              <w:bottom w:val="single" w:sz="4" w:space="0" w:color="000000"/>
              <w:right w:val="single" w:sz="4" w:space="0" w:color="000000"/>
            </w:tcBorders>
            <w:hideMark/>
          </w:tcPr>
          <w:p w:rsidR="00794F0A" w:rsidRPr="00794F0A" w:rsidRDefault="00794F0A" w:rsidP="00794F0A">
            <w:pPr>
              <w:snapToGrid w:val="0"/>
              <w:jc w:val="right"/>
              <w:rPr>
                <w:rFonts w:ascii="Arial" w:hAnsi="Arial" w:cs="Arial"/>
                <w:sz w:val="20"/>
                <w:szCs w:val="20"/>
              </w:rPr>
            </w:pPr>
            <w:r w:rsidRPr="00794F0A">
              <w:rPr>
                <w:rFonts w:ascii="Arial" w:hAnsi="Arial" w:cs="Arial"/>
                <w:sz w:val="20"/>
                <w:szCs w:val="20"/>
              </w:rPr>
              <w:t>€. 41.710,88</w:t>
            </w:r>
          </w:p>
        </w:tc>
      </w:tr>
    </w:tbl>
    <w:p w:rsidR="00794F0A" w:rsidRPr="00794F0A" w:rsidRDefault="00794F0A" w:rsidP="00794F0A">
      <w:pPr>
        <w:jc w:val="both"/>
        <w:rPr>
          <w:szCs w:val="20"/>
        </w:rPr>
      </w:pPr>
    </w:p>
    <w:p w:rsidR="00794F0A" w:rsidRPr="00794F0A" w:rsidRDefault="00794F0A" w:rsidP="00794F0A">
      <w:pPr>
        <w:jc w:val="both"/>
        <w:rPr>
          <w:szCs w:val="22"/>
        </w:rPr>
      </w:pPr>
      <w:r w:rsidRPr="00794F0A">
        <w:rPr>
          <w:szCs w:val="20"/>
        </w:rPr>
        <w:t>La sottoscrizione del contratto intende valorizzare il ruolo e l’assolvimento di tutte le mansioni assegnate al personale dipendente anche con riferimento al PEG approvato dalla Giunta Comunale con deliberazione di G.C. n.</w:t>
      </w:r>
      <w:r w:rsidR="00432605">
        <w:rPr>
          <w:szCs w:val="20"/>
        </w:rPr>
        <w:t>48</w:t>
      </w:r>
      <w:r w:rsidRPr="00794F0A">
        <w:rPr>
          <w:szCs w:val="20"/>
        </w:rPr>
        <w:t xml:space="preserve"> del </w:t>
      </w:r>
      <w:r w:rsidR="00432605">
        <w:rPr>
          <w:szCs w:val="20"/>
        </w:rPr>
        <w:t>28</w:t>
      </w:r>
      <w:r w:rsidRPr="00794F0A">
        <w:rPr>
          <w:szCs w:val="20"/>
        </w:rPr>
        <w:t>/0</w:t>
      </w:r>
      <w:r w:rsidR="00432605">
        <w:rPr>
          <w:szCs w:val="20"/>
        </w:rPr>
        <w:t>4</w:t>
      </w:r>
      <w:r w:rsidRPr="00794F0A">
        <w:rPr>
          <w:szCs w:val="20"/>
        </w:rPr>
        <w:t>/201</w:t>
      </w:r>
      <w:r w:rsidR="00432605">
        <w:rPr>
          <w:szCs w:val="20"/>
        </w:rPr>
        <w:t>7</w:t>
      </w:r>
      <w:r w:rsidRPr="00794F0A">
        <w:rPr>
          <w:szCs w:val="20"/>
        </w:rPr>
        <w:t xml:space="preserve"> </w:t>
      </w:r>
    </w:p>
    <w:p w:rsidR="00794F0A" w:rsidRPr="00794F0A" w:rsidRDefault="00794F0A" w:rsidP="00794F0A">
      <w:pPr>
        <w:jc w:val="both"/>
        <w:rPr>
          <w:szCs w:val="22"/>
        </w:rPr>
      </w:pPr>
    </w:p>
    <w:p w:rsidR="00432605" w:rsidRDefault="00794F0A" w:rsidP="00794F0A">
      <w:pPr>
        <w:spacing w:after="240"/>
        <w:jc w:val="both"/>
      </w:pPr>
      <w:r w:rsidRPr="00794F0A">
        <w:t xml:space="preserve">Dosolo ,lì </w:t>
      </w:r>
      <w:r w:rsidR="00432605">
        <w:t>6 /12/2017</w:t>
      </w:r>
    </w:p>
    <w:p w:rsidR="00794F0A" w:rsidRPr="00794F0A" w:rsidRDefault="00794F0A" w:rsidP="00794F0A">
      <w:pPr>
        <w:spacing w:after="240"/>
        <w:jc w:val="both"/>
      </w:pPr>
      <w:r w:rsidRPr="00794F0A">
        <w:tab/>
      </w:r>
      <w:r w:rsidRPr="00794F0A">
        <w:tab/>
      </w:r>
      <w:r w:rsidRPr="00794F0A">
        <w:tab/>
      </w:r>
      <w:r w:rsidRPr="00794F0A">
        <w:tab/>
      </w:r>
      <w:r w:rsidRPr="00794F0A">
        <w:tab/>
      </w:r>
      <w:r w:rsidRPr="00794F0A">
        <w:tab/>
      </w:r>
      <w:r w:rsidRPr="00794F0A">
        <w:tab/>
      </w:r>
      <w:r w:rsidRPr="00794F0A">
        <w:tab/>
        <w:t xml:space="preserve">IL SEGRETARIO COMUNALE </w:t>
      </w:r>
    </w:p>
    <w:p w:rsidR="00794F0A" w:rsidRPr="00794F0A" w:rsidRDefault="00794F0A" w:rsidP="00794F0A">
      <w:pPr>
        <w:spacing w:after="240"/>
        <w:jc w:val="both"/>
        <w:rPr>
          <w:sz w:val="28"/>
          <w:szCs w:val="28"/>
        </w:rPr>
      </w:pPr>
      <w:r w:rsidRPr="00794F0A">
        <w:tab/>
      </w:r>
      <w:r w:rsidRPr="00794F0A">
        <w:tab/>
      </w:r>
      <w:r w:rsidRPr="00794F0A">
        <w:tab/>
      </w:r>
      <w:r w:rsidRPr="00794F0A">
        <w:tab/>
      </w:r>
      <w:r w:rsidRPr="00794F0A">
        <w:tab/>
      </w:r>
      <w:r w:rsidRPr="00794F0A">
        <w:tab/>
      </w:r>
      <w:r w:rsidRPr="00794F0A">
        <w:tab/>
        <w:t xml:space="preserve">          </w:t>
      </w:r>
      <w:r w:rsidRPr="00794F0A">
        <w:tab/>
        <w:t xml:space="preserve">       </w:t>
      </w:r>
      <w:proofErr w:type="spellStart"/>
      <w:r w:rsidRPr="00794F0A">
        <w:t>d.ssa</w:t>
      </w:r>
      <w:proofErr w:type="spellEnd"/>
      <w:r w:rsidRPr="00794F0A">
        <w:t xml:space="preserve"> Borghi Roberta  </w:t>
      </w:r>
    </w:p>
    <w:p w:rsidR="00794F0A" w:rsidRDefault="00794F0A" w:rsidP="007A5F55">
      <w:pPr>
        <w:spacing w:after="240"/>
        <w:jc w:val="both"/>
        <w:rPr>
          <w:b/>
        </w:rPr>
      </w:pPr>
    </w:p>
    <w:p w:rsidR="00794F0A" w:rsidRDefault="00794F0A" w:rsidP="007A5F55">
      <w:pPr>
        <w:spacing w:after="240"/>
        <w:jc w:val="both"/>
        <w:rPr>
          <w:b/>
        </w:rPr>
      </w:pPr>
    </w:p>
    <w:p w:rsidR="00794F0A" w:rsidRDefault="00794F0A" w:rsidP="007A5F55">
      <w:pPr>
        <w:spacing w:after="240"/>
        <w:jc w:val="both"/>
        <w:rPr>
          <w:b/>
        </w:rPr>
      </w:pPr>
    </w:p>
    <w:p w:rsidR="00794F0A" w:rsidRDefault="00794F0A"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432605" w:rsidRDefault="00432605" w:rsidP="007A5F55">
      <w:pPr>
        <w:spacing w:after="240"/>
        <w:jc w:val="both"/>
        <w:rPr>
          <w:b/>
        </w:rPr>
      </w:pPr>
    </w:p>
    <w:p w:rsidR="00980337" w:rsidRPr="007A5F55" w:rsidRDefault="00980337" w:rsidP="00C93906">
      <w:pPr>
        <w:spacing w:after="240"/>
        <w:jc w:val="center"/>
        <w:rPr>
          <w:b/>
        </w:rPr>
      </w:pPr>
      <w:bookmarkStart w:id="0" w:name="_GoBack"/>
      <w:bookmarkEnd w:id="0"/>
      <w:r w:rsidRPr="007A5F55">
        <w:rPr>
          <w:b/>
        </w:rPr>
        <w:t>Relazione tecnico-finanziaria</w:t>
      </w:r>
    </w:p>
    <w:p w:rsidR="00980337" w:rsidRDefault="00980337">
      <w:pPr>
        <w:shd w:val="clear" w:color="auto" w:fill="F3F3F3"/>
        <w:spacing w:after="240"/>
      </w:pPr>
      <w:r>
        <w:rPr>
          <w:b/>
        </w:rPr>
        <w:t>Modulo I – La costituzione del fondo per la contrattazione integrativa</w:t>
      </w:r>
    </w:p>
    <w:p w:rsidR="00980337" w:rsidRDefault="00980337">
      <w:pPr>
        <w:pStyle w:val="Rientrocorpodeltesto2"/>
        <w:ind w:left="0" w:firstLine="0"/>
        <w:rPr>
          <w:rFonts w:ascii="Times New Roman" w:hAnsi="Times New Roman" w:cs="Times New Roman"/>
        </w:rPr>
      </w:pPr>
      <w:r>
        <w:rPr>
          <w:rFonts w:ascii="Times New Roman" w:hAnsi="Times New Roman" w:cs="Times New Roman"/>
          <w:sz w:val="24"/>
        </w:rPr>
        <w:t>Il fondo di produttività, in applicazione delle disposizioni dei contratti collettivi nazionali vigenti nel Comparto Regione Autonomie Locali, è stato quantificato dall’Amministrazione con de</w:t>
      </w:r>
      <w:r w:rsidR="0070606D">
        <w:rPr>
          <w:rFonts w:ascii="Times New Roman" w:hAnsi="Times New Roman" w:cs="Times New Roman"/>
          <w:sz w:val="24"/>
        </w:rPr>
        <w:t xml:space="preserve">libera di Giunta </w:t>
      </w:r>
      <w:r>
        <w:rPr>
          <w:rFonts w:ascii="Times New Roman" w:hAnsi="Times New Roman" w:cs="Times New Roman"/>
          <w:sz w:val="24"/>
        </w:rPr>
        <w:t xml:space="preserve"> n. </w:t>
      </w:r>
      <w:r w:rsidR="00763459">
        <w:rPr>
          <w:rFonts w:ascii="Times New Roman" w:hAnsi="Times New Roman" w:cs="Times New Roman"/>
          <w:sz w:val="24"/>
        </w:rPr>
        <w:t>80</w:t>
      </w:r>
      <w:r w:rsidR="0070606D">
        <w:rPr>
          <w:rFonts w:ascii="Times New Roman" w:hAnsi="Times New Roman" w:cs="Times New Roman"/>
          <w:sz w:val="24"/>
        </w:rPr>
        <w:t xml:space="preserve"> </w:t>
      </w:r>
      <w:r>
        <w:rPr>
          <w:rFonts w:ascii="Times New Roman" w:hAnsi="Times New Roman" w:cs="Times New Roman"/>
          <w:kern w:val="1"/>
          <w:sz w:val="24"/>
        </w:rPr>
        <w:t xml:space="preserve">del </w:t>
      </w:r>
      <w:r w:rsidR="00763459">
        <w:rPr>
          <w:rFonts w:ascii="Times New Roman" w:hAnsi="Times New Roman" w:cs="Times New Roman"/>
          <w:kern w:val="1"/>
          <w:sz w:val="24"/>
        </w:rPr>
        <w:t>01/</w:t>
      </w:r>
      <w:r w:rsidR="00C93906">
        <w:rPr>
          <w:rFonts w:ascii="Times New Roman" w:hAnsi="Times New Roman" w:cs="Times New Roman"/>
          <w:kern w:val="1"/>
          <w:sz w:val="24"/>
        </w:rPr>
        <w:t>0</w:t>
      </w:r>
      <w:r w:rsidR="00763459">
        <w:rPr>
          <w:rFonts w:ascii="Times New Roman" w:hAnsi="Times New Roman" w:cs="Times New Roman"/>
          <w:kern w:val="1"/>
          <w:sz w:val="24"/>
        </w:rPr>
        <w:t>8</w:t>
      </w:r>
      <w:r>
        <w:rPr>
          <w:rFonts w:ascii="Times New Roman" w:hAnsi="Times New Roman" w:cs="Times New Roman"/>
          <w:kern w:val="1"/>
          <w:sz w:val="24"/>
        </w:rPr>
        <w:t>/201</w:t>
      </w:r>
      <w:r w:rsidR="00763459">
        <w:rPr>
          <w:rFonts w:ascii="Times New Roman" w:hAnsi="Times New Roman" w:cs="Times New Roman"/>
          <w:kern w:val="1"/>
          <w:sz w:val="24"/>
        </w:rPr>
        <w:t>7</w:t>
      </w:r>
      <w:r>
        <w:rPr>
          <w:rFonts w:ascii="Times New Roman" w:hAnsi="Times New Roman" w:cs="Times New Roman"/>
          <w:kern w:val="1"/>
          <w:sz w:val="24"/>
        </w:rPr>
        <w:t xml:space="preserve"> </w:t>
      </w:r>
      <w:r>
        <w:rPr>
          <w:rFonts w:ascii="Times New Roman" w:hAnsi="Times New Roman" w:cs="Times New Roman"/>
          <w:sz w:val="24"/>
        </w:rPr>
        <w:t>nei seguenti importi:</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rsidRPr="00C46E5F">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C46E5F" w:rsidRDefault="00980337">
            <w:pPr>
              <w:pStyle w:val="Rientrocorpodeltesto2"/>
              <w:ind w:left="0" w:firstLine="0"/>
              <w:jc w:val="center"/>
              <w:rPr>
                <w:rFonts w:ascii="Times New Roman" w:hAnsi="Times New Roman" w:cs="Times New Roman"/>
                <w:sz w:val="24"/>
                <w:szCs w:val="24"/>
              </w:rPr>
            </w:pPr>
            <w:r w:rsidRPr="00C46E5F">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C46E5F" w:rsidRDefault="00980337">
            <w:pPr>
              <w:pStyle w:val="Rientrocorpodeltesto2"/>
              <w:ind w:left="0" w:firstLine="0"/>
              <w:jc w:val="center"/>
              <w:rPr>
                <w:rFonts w:ascii="Times New Roman" w:hAnsi="Times New Roman" w:cs="Times New Roman"/>
                <w:sz w:val="24"/>
                <w:szCs w:val="24"/>
              </w:rPr>
            </w:pPr>
            <w:r w:rsidRPr="00C46E5F">
              <w:rPr>
                <w:rFonts w:ascii="Times New Roman" w:hAnsi="Times New Roman" w:cs="Times New Roman"/>
                <w:sz w:val="24"/>
                <w:szCs w:val="24"/>
              </w:rPr>
              <w:t>Importo</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sz w:val="24"/>
                <w:szCs w:val="24"/>
              </w:rPr>
            </w:pPr>
            <w:r w:rsidRPr="00C46E5F">
              <w:rPr>
                <w:rFonts w:ascii="Times New Roman" w:hAnsi="Times New Roman" w:cs="Times New Roman"/>
                <w:sz w:val="24"/>
                <w:szCs w:val="24"/>
              </w:rPr>
              <w:t>Risorse stabili</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C46E5F" w:rsidP="00C46E5F">
            <w:pPr>
              <w:pStyle w:val="Rientrocorpodeltesto2"/>
              <w:ind w:left="0" w:firstLine="0"/>
              <w:jc w:val="right"/>
              <w:rPr>
                <w:rFonts w:ascii="Times New Roman" w:hAnsi="Times New Roman" w:cs="Times New Roman"/>
                <w:sz w:val="24"/>
                <w:szCs w:val="24"/>
              </w:rPr>
            </w:pPr>
            <w:r w:rsidRPr="00C46E5F">
              <w:rPr>
                <w:rFonts w:ascii="Times New Roman" w:hAnsi="Times New Roman" w:cs="Times New Roman"/>
                <w:sz w:val="24"/>
                <w:szCs w:val="24"/>
              </w:rPr>
              <w:t xml:space="preserve">34.806,19  </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sz w:val="24"/>
                <w:szCs w:val="24"/>
              </w:rPr>
            </w:pPr>
            <w:r w:rsidRPr="00C46E5F">
              <w:rPr>
                <w:rFonts w:ascii="Times New Roman" w:hAnsi="Times New Roman" w:cs="Times New Roman"/>
                <w:sz w:val="24"/>
                <w:szCs w:val="24"/>
              </w:rPr>
              <w:t xml:space="preserve">Risorse variabili sottoposte alla limitazione di cui all’art. 9, comma 2-bis del </w:t>
            </w:r>
            <w:proofErr w:type="spellStart"/>
            <w:r w:rsidRPr="00C46E5F">
              <w:rPr>
                <w:rFonts w:ascii="Times New Roman" w:hAnsi="Times New Roman" w:cs="Times New Roman"/>
                <w:sz w:val="24"/>
                <w:szCs w:val="24"/>
              </w:rPr>
              <w:t>d.l.</w:t>
            </w:r>
            <w:proofErr w:type="spellEnd"/>
            <w:r w:rsidRPr="00C46E5F">
              <w:rPr>
                <w:rFonts w:ascii="Times New Roman" w:hAnsi="Times New Roman" w:cs="Times New Roman"/>
                <w:sz w:val="24"/>
                <w:szCs w:val="24"/>
              </w:rPr>
              <w:t xml:space="preserve"> 78/2010</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70606D" w:rsidP="00C46E5F">
            <w:pPr>
              <w:pStyle w:val="Rientrocorpodeltesto2"/>
              <w:snapToGrid w:val="0"/>
              <w:ind w:left="0" w:firstLine="0"/>
              <w:jc w:val="right"/>
              <w:rPr>
                <w:rFonts w:ascii="Times New Roman" w:hAnsi="Times New Roman" w:cs="Times New Roman"/>
                <w:sz w:val="24"/>
                <w:szCs w:val="24"/>
              </w:rPr>
            </w:pPr>
            <w:r w:rsidRPr="00C46E5F">
              <w:rPr>
                <w:rFonts w:ascii="Times New Roman" w:hAnsi="Times New Roman" w:cs="Times New Roman"/>
                <w:sz w:val="24"/>
                <w:szCs w:val="24"/>
              </w:rPr>
              <w:t>4.580,13</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sz w:val="24"/>
                <w:szCs w:val="24"/>
              </w:rPr>
            </w:pPr>
            <w:r w:rsidRPr="00C46E5F">
              <w:rPr>
                <w:rFonts w:ascii="Times New Roman" w:hAnsi="Times New Roman" w:cs="Times New Roman"/>
                <w:sz w:val="24"/>
                <w:szCs w:val="24"/>
              </w:rPr>
              <w:t xml:space="preserve">Risorse variabili non sottoposte alla limitazione di cui all’art. 9, comma 2-bis del </w:t>
            </w:r>
            <w:proofErr w:type="spellStart"/>
            <w:r w:rsidRPr="00C46E5F">
              <w:rPr>
                <w:rFonts w:ascii="Times New Roman" w:hAnsi="Times New Roman" w:cs="Times New Roman"/>
                <w:sz w:val="24"/>
                <w:szCs w:val="24"/>
              </w:rPr>
              <w:t>d.l.</w:t>
            </w:r>
            <w:proofErr w:type="spellEnd"/>
            <w:r w:rsidRPr="00C46E5F">
              <w:rPr>
                <w:rFonts w:ascii="Times New Roman" w:hAnsi="Times New Roman" w:cs="Times New Roman"/>
                <w:sz w:val="24"/>
                <w:szCs w:val="24"/>
              </w:rPr>
              <w:t xml:space="preserve"> 78/2010</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70606D" w:rsidP="00C46E5F">
            <w:pPr>
              <w:pStyle w:val="Rientrocorpodeltesto2"/>
              <w:ind w:left="0" w:firstLine="0"/>
              <w:jc w:val="right"/>
              <w:rPr>
                <w:rFonts w:ascii="Times New Roman" w:hAnsi="Times New Roman" w:cs="Times New Roman"/>
                <w:sz w:val="24"/>
                <w:szCs w:val="24"/>
              </w:rPr>
            </w:pPr>
            <w:r w:rsidRPr="00C46E5F">
              <w:rPr>
                <w:rFonts w:ascii="Times New Roman" w:hAnsi="Times New Roman" w:cs="Times New Roman"/>
                <w:sz w:val="24"/>
                <w:szCs w:val="24"/>
              </w:rPr>
              <w:t>2.324,56</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b/>
                <w:sz w:val="24"/>
                <w:szCs w:val="24"/>
              </w:rPr>
            </w:pPr>
            <w:r w:rsidRPr="00C46E5F">
              <w:rPr>
                <w:rFonts w:ascii="Times New Roman" w:hAnsi="Times New Roman" w:cs="Times New Roman"/>
                <w:b/>
                <w:sz w:val="24"/>
                <w:szCs w:val="24"/>
              </w:rPr>
              <w:t>Totale risorse</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C46E5F" w:rsidP="00C46E5F">
            <w:pPr>
              <w:pStyle w:val="Rientrocorpodeltesto2"/>
              <w:ind w:left="0" w:firstLine="0"/>
              <w:jc w:val="right"/>
              <w:rPr>
                <w:rFonts w:ascii="Times New Roman" w:hAnsi="Times New Roman" w:cs="Times New Roman"/>
                <w:b/>
                <w:sz w:val="24"/>
                <w:szCs w:val="24"/>
              </w:rPr>
            </w:pPr>
            <w:r w:rsidRPr="00C46E5F">
              <w:rPr>
                <w:rFonts w:ascii="Times New Roman" w:hAnsi="Times New Roman" w:cs="Times New Roman"/>
                <w:b/>
                <w:sz w:val="24"/>
                <w:szCs w:val="24"/>
              </w:rPr>
              <w:t>41.710,88</w:t>
            </w:r>
          </w:p>
        </w:tc>
      </w:tr>
    </w:tbl>
    <w:p w:rsidR="00980337" w:rsidRDefault="00980337">
      <w:pPr>
        <w:pStyle w:val="Rientrocorpodeltesto2"/>
        <w:ind w:left="0" w:firstLine="0"/>
        <w:rPr>
          <w:rFonts w:ascii="Times New Roman" w:hAnsi="Times New Roman" w:cs="Times New Roman"/>
        </w:rPr>
      </w:pPr>
    </w:p>
    <w:p w:rsidR="00980337" w:rsidRDefault="00980337">
      <w:pPr>
        <w:pStyle w:val="Rientrocorpodeltesto2"/>
        <w:ind w:left="0" w:firstLine="0"/>
        <w:rPr>
          <w:rFonts w:ascii="Times New Roman" w:hAnsi="Times New Roman" w:cs="Times New Roman"/>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 xml:space="preserve">Sezione I – Risorse fisse aventi carattere di certezza e di stabilità </w:t>
      </w:r>
    </w:p>
    <w:p w:rsidR="00980337" w:rsidRDefault="00980337">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 xml:space="preserve">Risorse storiche consolidate </w:t>
      </w:r>
    </w:p>
    <w:p w:rsidR="003C2C36" w:rsidRDefault="003C2C36">
      <w:pPr>
        <w:pStyle w:val="Rientrocorpodeltesto2"/>
        <w:ind w:left="0" w:firstLine="0"/>
        <w:rPr>
          <w:iCs/>
          <w:sz w:val="24"/>
        </w:rPr>
      </w:pPr>
    </w:p>
    <w:p w:rsidR="00980337" w:rsidRDefault="00980337">
      <w:pPr>
        <w:pStyle w:val="Corpodeltesto3"/>
        <w:tabs>
          <w:tab w:val="right" w:pos="8363"/>
        </w:tabs>
        <w:spacing w:after="0"/>
        <w:jc w:val="both"/>
        <w:rPr>
          <w:sz w:val="24"/>
          <w:u w:val="single"/>
        </w:rPr>
      </w:pPr>
      <w:r>
        <w:rPr>
          <w:iCs/>
          <w:sz w:val="24"/>
          <w:szCs w:val="20"/>
        </w:rPr>
        <w:t>La parte “storica” del fondo per le risorse decentrate per l’anno 201</w:t>
      </w:r>
      <w:r w:rsidR="00763459">
        <w:rPr>
          <w:iCs/>
          <w:sz w:val="24"/>
          <w:szCs w:val="20"/>
        </w:rPr>
        <w:t>7</w:t>
      </w:r>
      <w:r>
        <w:rPr>
          <w:iCs/>
          <w:sz w:val="24"/>
          <w:szCs w:val="20"/>
        </w:rPr>
        <w:t xml:space="preserve"> è stata quantificata ai sensi delle disposizioni contrattuali vigenti, e quantificata in € </w:t>
      </w:r>
      <w:r w:rsidR="0070606D">
        <w:rPr>
          <w:iCs/>
          <w:sz w:val="24"/>
          <w:szCs w:val="20"/>
        </w:rPr>
        <w:t>29.117,81</w:t>
      </w:r>
      <w:r w:rsidR="003C2C36">
        <w:rPr>
          <w:iCs/>
          <w:sz w:val="24"/>
          <w:szCs w:val="20"/>
        </w:rPr>
        <w:t>.</w:t>
      </w:r>
    </w:p>
    <w:p w:rsidR="00980337" w:rsidRDefault="00980337">
      <w:pPr>
        <w:pStyle w:val="Rientrocorpodeltesto2"/>
        <w:ind w:left="0" w:firstLine="0"/>
        <w:jc w:val="center"/>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 xml:space="preserve">Incrementi esplicitamente quantificati in sede di </w:t>
      </w:r>
      <w:proofErr w:type="spellStart"/>
      <w:r>
        <w:rPr>
          <w:rFonts w:ascii="Times New Roman" w:hAnsi="Times New Roman" w:cs="Times New Roman"/>
          <w:sz w:val="24"/>
          <w:u w:val="single"/>
        </w:rPr>
        <w:t>C</w:t>
      </w:r>
      <w:r w:rsidR="00DD7933">
        <w:rPr>
          <w:rFonts w:ascii="Times New Roman" w:hAnsi="Times New Roman" w:cs="Times New Roman"/>
          <w:sz w:val="24"/>
          <w:u w:val="single"/>
        </w:rPr>
        <w:t>.</w:t>
      </w:r>
      <w:r>
        <w:rPr>
          <w:rFonts w:ascii="Times New Roman" w:hAnsi="Times New Roman" w:cs="Times New Roman"/>
          <w:sz w:val="24"/>
          <w:u w:val="single"/>
        </w:rPr>
        <w:t>c</w:t>
      </w:r>
      <w:r w:rsidR="00DD7933">
        <w:rPr>
          <w:rFonts w:ascii="Times New Roman" w:hAnsi="Times New Roman" w:cs="Times New Roman"/>
          <w:sz w:val="24"/>
          <w:u w:val="single"/>
        </w:rPr>
        <w:t>.</w:t>
      </w:r>
      <w:r>
        <w:rPr>
          <w:rFonts w:ascii="Times New Roman" w:hAnsi="Times New Roman" w:cs="Times New Roman"/>
          <w:sz w:val="24"/>
          <w:u w:val="single"/>
        </w:rPr>
        <w:t>n</w:t>
      </w:r>
      <w:r w:rsidR="00DD7933">
        <w:rPr>
          <w:rFonts w:ascii="Times New Roman" w:hAnsi="Times New Roman" w:cs="Times New Roman"/>
          <w:sz w:val="24"/>
          <w:u w:val="single"/>
        </w:rPr>
        <w:t>.</w:t>
      </w:r>
      <w:r>
        <w:rPr>
          <w:rFonts w:ascii="Times New Roman" w:hAnsi="Times New Roman" w:cs="Times New Roman"/>
          <w:sz w:val="24"/>
          <w:u w:val="single"/>
        </w:rPr>
        <w:t>l</w:t>
      </w:r>
      <w:r w:rsidR="00DD7933">
        <w:rPr>
          <w:rFonts w:ascii="Times New Roman" w:hAnsi="Times New Roman" w:cs="Times New Roman"/>
          <w:sz w:val="24"/>
          <w:u w:val="single"/>
        </w:rPr>
        <w:t>.</w:t>
      </w:r>
      <w:proofErr w:type="spellEnd"/>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rPr>
      </w:pPr>
      <w:r>
        <w:rPr>
          <w:rFonts w:ascii="Times New Roman" w:hAnsi="Times New Roman" w:cs="Times New Roman"/>
          <w:sz w:val="24"/>
        </w:rPr>
        <w:t>Sono stati effettuati i seguenti incrementi:</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rsidRPr="00BA5B43">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BA5B43" w:rsidRDefault="00980337">
            <w:pPr>
              <w:pStyle w:val="Rientrocorpodeltesto2"/>
              <w:ind w:left="0" w:firstLine="0"/>
              <w:jc w:val="center"/>
              <w:rPr>
                <w:rFonts w:ascii="Times New Roman" w:hAnsi="Times New Roman" w:cs="Times New Roman"/>
              </w:rPr>
            </w:pPr>
            <w:r w:rsidRPr="00BA5B43">
              <w:rPr>
                <w:rFonts w:ascii="Times New Roman" w:hAnsi="Times New Roman" w:cs="Times New Roman"/>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BA5B43" w:rsidRDefault="00980337">
            <w:pPr>
              <w:pStyle w:val="Rientrocorpodeltesto2"/>
              <w:ind w:left="0" w:firstLine="0"/>
              <w:jc w:val="center"/>
              <w:rPr>
                <w:rFonts w:ascii="Times New Roman" w:hAnsi="Times New Roman" w:cs="Times New Roman"/>
              </w:rPr>
            </w:pPr>
            <w:r w:rsidRPr="00BA5B43">
              <w:rPr>
                <w:rFonts w:ascii="Times New Roman" w:hAnsi="Times New Roman" w:cs="Times New Roman"/>
              </w:rPr>
              <w:t>Importo</w:t>
            </w:r>
          </w:p>
        </w:tc>
      </w:tr>
      <w:tr w:rsidR="00980337" w:rsidRPr="00BA5B43">
        <w:trPr>
          <w:jc w:val="center"/>
        </w:trPr>
        <w:tc>
          <w:tcPr>
            <w:tcW w:w="5172" w:type="dxa"/>
            <w:tcBorders>
              <w:top w:val="single" w:sz="4" w:space="0" w:color="000000"/>
              <w:left w:val="single" w:sz="4" w:space="0" w:color="000000"/>
              <w:bottom w:val="single" w:sz="4" w:space="0" w:color="000000"/>
            </w:tcBorders>
            <w:vAlign w:val="center"/>
          </w:tcPr>
          <w:p w:rsidR="00980337" w:rsidRPr="00BA5B43" w:rsidRDefault="00980337">
            <w:r w:rsidRPr="00BA5B43">
              <w:rPr>
                <w:sz w:val="20"/>
                <w:szCs w:val="20"/>
              </w:rPr>
              <w:t>CCNL 22/1/2004 art. 32 c. 1</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Rientrocorpodeltesto2"/>
              <w:ind w:left="0" w:firstLine="0"/>
              <w:jc w:val="right"/>
              <w:rPr>
                <w:rFonts w:ascii="Times New Roman" w:hAnsi="Times New Roman" w:cs="Times New Roman"/>
              </w:rPr>
            </w:pPr>
            <w:r w:rsidRPr="00BA5B43">
              <w:rPr>
                <w:rFonts w:ascii="Times New Roman" w:hAnsi="Times New Roman" w:cs="Times New Roman"/>
              </w:rPr>
              <w:t>1.826,25</w:t>
            </w:r>
          </w:p>
        </w:tc>
      </w:tr>
      <w:tr w:rsidR="00980337" w:rsidRPr="00BA5B43">
        <w:trPr>
          <w:jc w:val="center"/>
        </w:trPr>
        <w:tc>
          <w:tcPr>
            <w:tcW w:w="5172" w:type="dxa"/>
            <w:tcBorders>
              <w:top w:val="single" w:sz="4" w:space="0" w:color="000000"/>
              <w:left w:val="single" w:sz="4" w:space="0" w:color="000000"/>
              <w:bottom w:val="single" w:sz="4" w:space="0" w:color="000000"/>
            </w:tcBorders>
            <w:vAlign w:val="center"/>
          </w:tcPr>
          <w:p w:rsidR="00980337" w:rsidRPr="00BA5B43" w:rsidRDefault="00980337">
            <w:r w:rsidRPr="00BA5B43">
              <w:rPr>
                <w:sz w:val="20"/>
                <w:szCs w:val="20"/>
              </w:rPr>
              <w:t>CCNL 22/1/2004 art. 32 c. 2</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Rientrocorpodeltesto2"/>
              <w:ind w:left="0" w:firstLine="0"/>
              <w:jc w:val="right"/>
              <w:rPr>
                <w:rFonts w:ascii="Times New Roman" w:hAnsi="Times New Roman" w:cs="Times New Roman"/>
              </w:rPr>
            </w:pPr>
            <w:r w:rsidRPr="00BA5B43">
              <w:rPr>
                <w:rFonts w:ascii="Times New Roman" w:hAnsi="Times New Roman" w:cs="Times New Roman"/>
              </w:rPr>
              <w:t>1.472,78</w:t>
            </w:r>
          </w:p>
        </w:tc>
      </w:tr>
      <w:tr w:rsidR="00980337" w:rsidRPr="00BA5B43">
        <w:trPr>
          <w:jc w:val="center"/>
        </w:trPr>
        <w:tc>
          <w:tcPr>
            <w:tcW w:w="5172" w:type="dxa"/>
            <w:tcBorders>
              <w:top w:val="single" w:sz="4" w:space="0" w:color="000000"/>
              <w:left w:val="single" w:sz="4" w:space="0" w:color="000000"/>
              <w:bottom w:val="single" w:sz="4" w:space="0" w:color="000000"/>
            </w:tcBorders>
            <w:vAlign w:val="center"/>
          </w:tcPr>
          <w:p w:rsidR="00980337" w:rsidRPr="00BA5B43" w:rsidRDefault="00980337">
            <w:r w:rsidRPr="00BA5B43">
              <w:rPr>
                <w:sz w:val="20"/>
                <w:szCs w:val="20"/>
              </w:rPr>
              <w:t>CCNL 11/4/2008 art. 8 c. 2</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Rientrocorpodeltesto2"/>
              <w:ind w:left="0" w:firstLine="0"/>
              <w:jc w:val="right"/>
              <w:rPr>
                <w:rFonts w:ascii="Times New Roman" w:hAnsi="Times New Roman" w:cs="Times New Roman"/>
              </w:rPr>
            </w:pPr>
            <w:r w:rsidRPr="00BA5B43">
              <w:rPr>
                <w:rFonts w:ascii="Times New Roman" w:hAnsi="Times New Roman" w:cs="Times New Roman"/>
              </w:rPr>
              <w:t>1.866,81</w:t>
            </w:r>
          </w:p>
        </w:tc>
      </w:tr>
    </w:tbl>
    <w:p w:rsidR="00980337" w:rsidRDefault="00980337">
      <w:pPr>
        <w:pStyle w:val="Rientrocorpodeltesto2"/>
        <w:ind w:left="0" w:firstLine="0"/>
        <w:rPr>
          <w:rFonts w:ascii="Times New Roman" w:hAnsi="Times New Roman" w:cs="Times New Roman"/>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Altri incrementi con carattere di certezza e stabilità</w:t>
      </w:r>
    </w:p>
    <w:p w:rsidR="00980337" w:rsidRDefault="00980337">
      <w:pPr>
        <w:pStyle w:val="Rientrocorpodeltesto2"/>
        <w:ind w:left="0" w:firstLine="0"/>
        <w:rPr>
          <w:rFonts w:ascii="Times New Roman" w:hAnsi="Times New Roman" w:cs="Times New Roman"/>
          <w:sz w:val="24"/>
          <w:u w:val="single"/>
        </w:rPr>
      </w:pPr>
    </w:p>
    <w:tbl>
      <w:tblPr>
        <w:tblW w:w="0" w:type="auto"/>
        <w:jc w:val="center"/>
        <w:tblLayout w:type="fixed"/>
        <w:tblLook w:val="0000" w:firstRow="0" w:lastRow="0" w:firstColumn="0" w:lastColumn="0" w:noHBand="0" w:noVBand="0"/>
      </w:tblPr>
      <w:tblGrid>
        <w:gridCol w:w="5172"/>
        <w:gridCol w:w="2366"/>
      </w:tblGrid>
      <w:tr w:rsidR="00980337" w:rsidRPr="00BA5B43">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BA5B43" w:rsidRDefault="00980337">
            <w:pPr>
              <w:pStyle w:val="Rientrocorpodeltesto2"/>
              <w:ind w:left="0" w:firstLine="0"/>
              <w:jc w:val="center"/>
              <w:rPr>
                <w:rFonts w:ascii="Times New Roman" w:hAnsi="Times New Roman" w:cs="Times New Roman"/>
              </w:rPr>
            </w:pPr>
            <w:r w:rsidRPr="00BA5B43">
              <w:rPr>
                <w:rFonts w:ascii="Times New Roman" w:hAnsi="Times New Roman" w:cs="Times New Roman"/>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BA5B43" w:rsidRDefault="00980337">
            <w:pPr>
              <w:pStyle w:val="Rientrocorpodeltesto2"/>
              <w:ind w:left="0" w:firstLine="0"/>
              <w:jc w:val="center"/>
              <w:rPr>
                <w:rFonts w:ascii="Times New Roman" w:hAnsi="Times New Roman" w:cs="Times New Roman"/>
              </w:rPr>
            </w:pPr>
            <w:r w:rsidRPr="00BA5B43">
              <w:rPr>
                <w:rFonts w:ascii="Times New Roman" w:hAnsi="Times New Roman" w:cs="Times New Roman"/>
              </w:rPr>
              <w:t>Importo</w:t>
            </w:r>
          </w:p>
        </w:tc>
      </w:tr>
      <w:tr w:rsidR="00980337" w:rsidRPr="00BA5B43">
        <w:trPr>
          <w:jc w:val="center"/>
        </w:trPr>
        <w:tc>
          <w:tcPr>
            <w:tcW w:w="5172" w:type="dxa"/>
            <w:tcBorders>
              <w:top w:val="single" w:sz="4" w:space="0" w:color="000000"/>
              <w:left w:val="single" w:sz="4" w:space="0" w:color="000000"/>
              <w:bottom w:val="single" w:sz="4" w:space="0" w:color="000000"/>
            </w:tcBorders>
            <w:vAlign w:val="center"/>
          </w:tcPr>
          <w:p w:rsidR="00980337" w:rsidRPr="00BA5B43" w:rsidRDefault="00980337">
            <w:r w:rsidRPr="00BA5B43">
              <w:rPr>
                <w:bCs/>
                <w:iCs/>
                <w:sz w:val="20"/>
                <w:szCs w:val="20"/>
              </w:rPr>
              <w:t xml:space="preserve">CCNL </w:t>
            </w:r>
            <w:r w:rsidR="00763459">
              <w:rPr>
                <w:bCs/>
                <w:iCs/>
                <w:sz w:val="20"/>
                <w:szCs w:val="20"/>
              </w:rPr>
              <w:t>0</w:t>
            </w:r>
            <w:r w:rsidRPr="00BA5B43">
              <w:rPr>
                <w:bCs/>
                <w:iCs/>
                <w:sz w:val="20"/>
                <w:szCs w:val="20"/>
              </w:rPr>
              <w:t>5/10/2001 art. 4, c. 2</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Rientrocorpodeltesto2"/>
              <w:ind w:left="0" w:firstLine="0"/>
              <w:jc w:val="right"/>
              <w:rPr>
                <w:rFonts w:ascii="Times New Roman" w:hAnsi="Times New Roman" w:cs="Times New Roman"/>
              </w:rPr>
            </w:pPr>
            <w:r w:rsidRPr="00BA5B43">
              <w:rPr>
                <w:rFonts w:ascii="Times New Roman" w:hAnsi="Times New Roman" w:cs="Times New Roman"/>
              </w:rPr>
              <w:t>1.811,66</w:t>
            </w:r>
          </w:p>
        </w:tc>
      </w:tr>
    </w:tbl>
    <w:p w:rsidR="00980337" w:rsidRDefault="00980337">
      <w:pPr>
        <w:pStyle w:val="Rientrocorpodeltesto2"/>
        <w:ind w:left="0" w:firstLine="0"/>
        <w:rPr>
          <w:rFonts w:ascii="Times New Roman" w:hAnsi="Times New Roman" w:cs="Times New Roman"/>
        </w:rPr>
      </w:pPr>
    </w:p>
    <w:p w:rsidR="0070606D" w:rsidRDefault="00980337">
      <w:pPr>
        <w:pStyle w:val="Rientrocorpodeltesto2"/>
        <w:ind w:left="0" w:firstLine="0"/>
        <w:rPr>
          <w:bCs/>
          <w:iCs/>
          <w:sz w:val="24"/>
        </w:rPr>
      </w:pPr>
      <w:r>
        <w:rPr>
          <w:rFonts w:ascii="Times New Roman" w:hAnsi="Times New Roman" w:cs="Times New Roman"/>
          <w:sz w:val="24"/>
          <w:u w:val="single"/>
        </w:rPr>
        <w:t>Sezione II – Risorse variabili</w:t>
      </w:r>
    </w:p>
    <w:p w:rsidR="00980337" w:rsidRDefault="00980337">
      <w:pPr>
        <w:pStyle w:val="Corpodeltesto3"/>
        <w:spacing w:after="0"/>
        <w:jc w:val="both"/>
        <w:rPr>
          <w:bCs/>
          <w:iCs/>
          <w:sz w:val="24"/>
          <w:szCs w:val="20"/>
        </w:rPr>
      </w:pPr>
      <w:r>
        <w:rPr>
          <w:bCs/>
          <w:iCs/>
          <w:sz w:val="24"/>
          <w:szCs w:val="20"/>
        </w:rPr>
        <w:t>Le risorse variabili sono così determinate</w:t>
      </w:r>
      <w:r w:rsidR="003C2C36">
        <w:rPr>
          <w:bCs/>
          <w:iCs/>
          <w:sz w:val="24"/>
          <w:szCs w:val="20"/>
        </w:rPr>
        <w:t>:</w:t>
      </w:r>
    </w:p>
    <w:p w:rsidR="00980337" w:rsidRDefault="00980337">
      <w:pPr>
        <w:pStyle w:val="Corpodeltesto3"/>
        <w:spacing w:after="0"/>
        <w:jc w:val="both"/>
        <w:rPr>
          <w:bCs/>
          <w:iCs/>
          <w:sz w:val="24"/>
          <w:szCs w:val="20"/>
        </w:rPr>
      </w:pPr>
    </w:p>
    <w:tbl>
      <w:tblPr>
        <w:tblW w:w="0" w:type="auto"/>
        <w:jc w:val="center"/>
        <w:tblLayout w:type="fixed"/>
        <w:tblLook w:val="0000" w:firstRow="0" w:lastRow="0" w:firstColumn="0" w:lastColumn="0" w:noHBand="0" w:noVBand="0"/>
      </w:tblPr>
      <w:tblGrid>
        <w:gridCol w:w="5172"/>
        <w:gridCol w:w="2366"/>
      </w:tblGrid>
      <w:tr w:rsidR="00980337">
        <w:trPr>
          <w:jc w:val="center"/>
        </w:trPr>
        <w:tc>
          <w:tcPr>
            <w:tcW w:w="5172" w:type="dxa"/>
            <w:tcBorders>
              <w:top w:val="single" w:sz="4" w:space="0" w:color="000000"/>
              <w:left w:val="single" w:sz="4" w:space="0" w:color="000000"/>
              <w:bottom w:val="single" w:sz="4" w:space="0" w:color="000000"/>
            </w:tcBorders>
            <w:shd w:val="clear" w:color="auto" w:fill="E6E6E6"/>
          </w:tcPr>
          <w:p w:rsidR="00980337" w:rsidRDefault="00980337">
            <w:pPr>
              <w:pStyle w:val="Rientrocorpodeltesto2"/>
              <w:ind w:left="0" w:firstLine="0"/>
              <w:jc w:val="center"/>
              <w:rPr>
                <w:rFonts w:ascii="Times New Roman" w:hAnsi="Times New Roman" w:cs="Times New Roman"/>
              </w:rPr>
            </w:pPr>
            <w:r>
              <w:rPr>
                <w:rFonts w:ascii="Times New Roman" w:hAnsi="Times New Roman" w:cs="Times New Roman"/>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Default="00980337">
            <w:pPr>
              <w:pStyle w:val="Rientrocorpodeltesto2"/>
              <w:ind w:left="0" w:firstLine="0"/>
              <w:jc w:val="center"/>
            </w:pPr>
            <w:r>
              <w:rPr>
                <w:rFonts w:ascii="Times New Roman" w:hAnsi="Times New Roman" w:cs="Times New Roman"/>
              </w:rPr>
              <w:t>Importo</w:t>
            </w:r>
          </w:p>
        </w:tc>
      </w:tr>
      <w:tr w:rsidR="00980337">
        <w:trPr>
          <w:jc w:val="center"/>
        </w:trPr>
        <w:tc>
          <w:tcPr>
            <w:tcW w:w="5172" w:type="dxa"/>
            <w:tcBorders>
              <w:top w:val="single" w:sz="4" w:space="0" w:color="000000"/>
              <w:left w:val="single" w:sz="4" w:space="0" w:color="000000"/>
              <w:bottom w:val="single" w:sz="4" w:space="0" w:color="000000"/>
            </w:tcBorders>
            <w:vAlign w:val="center"/>
          </w:tcPr>
          <w:p w:rsidR="00980337" w:rsidRDefault="00980337">
            <w:pPr>
              <w:rPr>
                <w:sz w:val="20"/>
              </w:rPr>
            </w:pPr>
            <w:r>
              <w:rPr>
                <w:sz w:val="20"/>
                <w:szCs w:val="20"/>
              </w:rPr>
              <w:t xml:space="preserve">Art. 15, comma 2 </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ELENCO1"/>
              <w:tabs>
                <w:tab w:val="clear" w:pos="360"/>
              </w:tabs>
              <w:ind w:left="0" w:firstLine="0"/>
              <w:jc w:val="right"/>
              <w:rPr>
                <w:sz w:val="22"/>
                <w:szCs w:val="22"/>
              </w:rPr>
            </w:pPr>
            <w:r w:rsidRPr="00BA5B43">
              <w:rPr>
                <w:sz w:val="22"/>
                <w:szCs w:val="22"/>
              </w:rPr>
              <w:t>3.273,54</w:t>
            </w:r>
          </w:p>
        </w:tc>
      </w:tr>
      <w:tr w:rsidR="00980337">
        <w:trPr>
          <w:jc w:val="center"/>
        </w:trPr>
        <w:tc>
          <w:tcPr>
            <w:tcW w:w="5172" w:type="dxa"/>
            <w:tcBorders>
              <w:top w:val="single" w:sz="4" w:space="0" w:color="000000"/>
              <w:left w:val="single" w:sz="4" w:space="0" w:color="000000"/>
              <w:bottom w:val="single" w:sz="4" w:space="0" w:color="000000"/>
            </w:tcBorders>
            <w:vAlign w:val="center"/>
          </w:tcPr>
          <w:p w:rsidR="00980337" w:rsidRDefault="00980337">
            <w:pPr>
              <w:rPr>
                <w:sz w:val="20"/>
              </w:rPr>
            </w:pPr>
            <w:r>
              <w:rPr>
                <w:sz w:val="20"/>
                <w:szCs w:val="20"/>
              </w:rPr>
              <w:t>Art. 15, comma 5 nuovi servizi o riorganizzazioni</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70606D">
            <w:pPr>
              <w:pStyle w:val="ELENCO1"/>
              <w:tabs>
                <w:tab w:val="clear" w:pos="360"/>
              </w:tabs>
              <w:ind w:left="0" w:firstLine="0"/>
              <w:jc w:val="right"/>
              <w:rPr>
                <w:sz w:val="22"/>
                <w:szCs w:val="22"/>
              </w:rPr>
            </w:pPr>
            <w:r w:rsidRPr="00BA5B43">
              <w:rPr>
                <w:sz w:val="22"/>
                <w:szCs w:val="22"/>
              </w:rPr>
              <w:t>2.324,56</w:t>
            </w:r>
          </w:p>
        </w:tc>
      </w:tr>
      <w:tr w:rsidR="00980337">
        <w:trPr>
          <w:jc w:val="center"/>
        </w:trPr>
        <w:tc>
          <w:tcPr>
            <w:tcW w:w="5172" w:type="dxa"/>
            <w:tcBorders>
              <w:top w:val="single" w:sz="4" w:space="0" w:color="000000"/>
              <w:left w:val="single" w:sz="4" w:space="0" w:color="000000"/>
              <w:bottom w:val="single" w:sz="4" w:space="0" w:color="000000"/>
            </w:tcBorders>
            <w:vAlign w:val="center"/>
          </w:tcPr>
          <w:p w:rsidR="00BA5B43" w:rsidRDefault="00BA5B43" w:rsidP="00BA5B43">
            <w:pPr>
              <w:suppressAutoHyphens w:val="0"/>
              <w:autoSpaceDE w:val="0"/>
              <w:autoSpaceDN w:val="0"/>
              <w:adjustRightInd w:val="0"/>
              <w:rPr>
                <w:sz w:val="20"/>
                <w:szCs w:val="20"/>
                <w:lang w:eastAsia="it-IT"/>
              </w:rPr>
            </w:pPr>
            <w:r>
              <w:rPr>
                <w:sz w:val="20"/>
                <w:szCs w:val="20"/>
                <w:lang w:eastAsia="it-IT"/>
              </w:rPr>
              <w:t xml:space="preserve">Art. 14 CCNL </w:t>
            </w:r>
            <w:r w:rsidR="00494B9E">
              <w:rPr>
                <w:sz w:val="20"/>
                <w:szCs w:val="20"/>
                <w:lang w:eastAsia="it-IT"/>
              </w:rPr>
              <w:t>0</w:t>
            </w:r>
            <w:r>
              <w:rPr>
                <w:sz w:val="20"/>
                <w:szCs w:val="20"/>
                <w:lang w:eastAsia="it-IT"/>
              </w:rPr>
              <w:t>1.</w:t>
            </w:r>
            <w:r w:rsidR="00494B9E">
              <w:rPr>
                <w:sz w:val="20"/>
                <w:szCs w:val="20"/>
                <w:lang w:eastAsia="it-IT"/>
              </w:rPr>
              <w:t>0</w:t>
            </w:r>
            <w:r>
              <w:rPr>
                <w:sz w:val="20"/>
                <w:szCs w:val="20"/>
                <w:lang w:eastAsia="it-IT"/>
              </w:rPr>
              <w:t>4.1999 e art. 38 CCNL 14.9.2000 – fondo</w:t>
            </w:r>
          </w:p>
          <w:p w:rsidR="00980337" w:rsidRDefault="00BA5B43" w:rsidP="00BA5B43">
            <w:pPr>
              <w:rPr>
                <w:lang w:eastAsia="it-IT"/>
              </w:rPr>
            </w:pPr>
            <w:r>
              <w:rPr>
                <w:sz w:val="20"/>
                <w:szCs w:val="20"/>
                <w:lang w:eastAsia="it-IT"/>
              </w:rPr>
              <w:t>per lavoro straordinario</w:t>
            </w:r>
          </w:p>
        </w:tc>
        <w:tc>
          <w:tcPr>
            <w:tcW w:w="2366" w:type="dxa"/>
            <w:tcBorders>
              <w:top w:val="single" w:sz="4" w:space="0" w:color="000000"/>
              <w:left w:val="single" w:sz="4" w:space="0" w:color="000000"/>
              <w:bottom w:val="single" w:sz="4" w:space="0" w:color="000000"/>
              <w:right w:val="single" w:sz="4" w:space="0" w:color="000000"/>
            </w:tcBorders>
          </w:tcPr>
          <w:p w:rsidR="00980337" w:rsidRPr="00BA5B43" w:rsidRDefault="00BA5B43">
            <w:pPr>
              <w:pStyle w:val="ELENCO1"/>
              <w:tabs>
                <w:tab w:val="clear" w:pos="360"/>
              </w:tabs>
              <w:snapToGrid w:val="0"/>
              <w:ind w:left="0" w:firstLine="0"/>
              <w:jc w:val="right"/>
              <w:rPr>
                <w:sz w:val="22"/>
                <w:szCs w:val="22"/>
              </w:rPr>
            </w:pPr>
            <w:r w:rsidRPr="00BA5B43">
              <w:rPr>
                <w:sz w:val="22"/>
                <w:szCs w:val="22"/>
              </w:rPr>
              <w:t>1.306,59</w:t>
            </w:r>
          </w:p>
        </w:tc>
      </w:tr>
    </w:tbl>
    <w:p w:rsidR="00980337" w:rsidRDefault="00980337">
      <w:pPr>
        <w:pStyle w:val="Rientrocorpodeltesto2"/>
        <w:ind w:left="0" w:firstLine="0"/>
        <w:rPr>
          <w:b/>
          <w:bCs/>
          <w:iCs/>
        </w:rPr>
      </w:pPr>
      <w:r>
        <w:rPr>
          <w:rFonts w:ascii="Times New Roman" w:hAnsi="Times New Roman" w:cs="Times New Roman"/>
        </w:rPr>
        <w:t xml:space="preserve">* dove non diversamente indicato il riferimento è al CCNL </w:t>
      </w:r>
      <w:r w:rsidR="00763459">
        <w:rPr>
          <w:rFonts w:ascii="Times New Roman" w:hAnsi="Times New Roman" w:cs="Times New Roman"/>
        </w:rPr>
        <w:t>0</w:t>
      </w:r>
      <w:r>
        <w:rPr>
          <w:rFonts w:ascii="Times New Roman" w:hAnsi="Times New Roman" w:cs="Times New Roman"/>
        </w:rPr>
        <w:t>1.</w:t>
      </w:r>
      <w:r w:rsidR="00763459">
        <w:rPr>
          <w:rFonts w:ascii="Times New Roman" w:hAnsi="Times New Roman" w:cs="Times New Roman"/>
        </w:rPr>
        <w:t>0</w:t>
      </w:r>
      <w:r>
        <w:rPr>
          <w:rFonts w:ascii="Times New Roman" w:hAnsi="Times New Roman" w:cs="Times New Roman"/>
        </w:rPr>
        <w:t>4.1999</w:t>
      </w:r>
    </w:p>
    <w:p w:rsidR="0070606D" w:rsidRDefault="00980337" w:rsidP="00746F43">
      <w:pPr>
        <w:pStyle w:val="Corpodeltesto3"/>
        <w:spacing w:after="0"/>
        <w:jc w:val="both"/>
        <w:rPr>
          <w:bCs/>
          <w:iCs/>
          <w:sz w:val="24"/>
          <w:szCs w:val="20"/>
        </w:rPr>
      </w:pPr>
      <w:r w:rsidRPr="00746F43">
        <w:rPr>
          <w:bCs/>
          <w:iCs/>
          <w:sz w:val="24"/>
          <w:szCs w:val="20"/>
        </w:rPr>
        <w:t xml:space="preserve">CCNL </w:t>
      </w:r>
      <w:r w:rsidR="003C2C36">
        <w:rPr>
          <w:bCs/>
          <w:iCs/>
          <w:sz w:val="24"/>
          <w:szCs w:val="20"/>
        </w:rPr>
        <w:t>0</w:t>
      </w:r>
      <w:r w:rsidRPr="00746F43">
        <w:rPr>
          <w:bCs/>
          <w:iCs/>
          <w:sz w:val="24"/>
          <w:szCs w:val="20"/>
        </w:rPr>
        <w:t>1/</w:t>
      </w:r>
      <w:r w:rsidR="003C2C36">
        <w:rPr>
          <w:bCs/>
          <w:iCs/>
          <w:sz w:val="24"/>
          <w:szCs w:val="20"/>
        </w:rPr>
        <w:t>0</w:t>
      </w:r>
      <w:r w:rsidRPr="00746F43">
        <w:rPr>
          <w:bCs/>
          <w:iCs/>
          <w:sz w:val="24"/>
          <w:szCs w:val="20"/>
        </w:rPr>
        <w:t>4/1999 art. 15, c. 2 (integrazione fino al 1,2% del monte salari 1997)</w:t>
      </w:r>
      <w:r w:rsidR="003C2C36">
        <w:rPr>
          <w:bCs/>
          <w:iCs/>
          <w:sz w:val="24"/>
          <w:szCs w:val="20"/>
        </w:rPr>
        <w:t>.</w:t>
      </w:r>
    </w:p>
    <w:p w:rsidR="003C2C36" w:rsidRDefault="003C2C36" w:rsidP="00746F43">
      <w:pPr>
        <w:pStyle w:val="Corpodeltesto3"/>
        <w:spacing w:after="0"/>
        <w:jc w:val="both"/>
        <w:rPr>
          <w:iCs/>
          <w:sz w:val="24"/>
          <w:szCs w:val="20"/>
        </w:rPr>
      </w:pPr>
    </w:p>
    <w:p w:rsidR="00980337" w:rsidRDefault="00980337" w:rsidP="00C23E67">
      <w:pPr>
        <w:pStyle w:val="Corpodeltesto3"/>
        <w:tabs>
          <w:tab w:val="right" w:pos="8363"/>
        </w:tabs>
        <w:spacing w:after="0"/>
        <w:jc w:val="both"/>
        <w:rPr>
          <w:b/>
          <w:bCs/>
          <w:iCs/>
          <w:sz w:val="24"/>
        </w:rPr>
      </w:pPr>
      <w:r>
        <w:rPr>
          <w:iCs/>
          <w:sz w:val="24"/>
          <w:szCs w:val="20"/>
        </w:rPr>
        <w:t>Il monte salari 1997 ammontava ad €</w:t>
      </w:r>
      <w:r w:rsidR="00763459">
        <w:rPr>
          <w:iCs/>
          <w:sz w:val="24"/>
          <w:szCs w:val="20"/>
        </w:rPr>
        <w:t>.</w:t>
      </w:r>
      <w:r>
        <w:rPr>
          <w:iCs/>
          <w:sz w:val="24"/>
          <w:szCs w:val="20"/>
        </w:rPr>
        <w:t xml:space="preserve"> </w:t>
      </w:r>
      <w:r w:rsidR="00E13FCB">
        <w:rPr>
          <w:iCs/>
          <w:sz w:val="24"/>
          <w:szCs w:val="20"/>
        </w:rPr>
        <w:t>272.795,00</w:t>
      </w:r>
      <w:r w:rsidR="003C2C36">
        <w:rPr>
          <w:iCs/>
          <w:sz w:val="24"/>
          <w:szCs w:val="20"/>
        </w:rPr>
        <w:t>,</w:t>
      </w:r>
      <w:r>
        <w:rPr>
          <w:iCs/>
          <w:sz w:val="24"/>
          <w:szCs w:val="20"/>
        </w:rPr>
        <w:t xml:space="preserve"> </w:t>
      </w:r>
      <w:r w:rsidR="003C2C36">
        <w:rPr>
          <w:iCs/>
          <w:sz w:val="24"/>
          <w:szCs w:val="20"/>
        </w:rPr>
        <w:t>con</w:t>
      </w:r>
      <w:r>
        <w:rPr>
          <w:iCs/>
          <w:sz w:val="24"/>
          <w:szCs w:val="20"/>
        </w:rPr>
        <w:t xml:space="preserve"> possibilità di incremento massima di </w:t>
      </w:r>
      <w:r>
        <w:rPr>
          <w:iCs/>
          <w:sz w:val="24"/>
          <w:szCs w:val="20"/>
          <w:shd w:val="clear" w:color="auto" w:fill="FFFFFF"/>
        </w:rPr>
        <w:t>€</w:t>
      </w:r>
      <w:r w:rsidR="00763459">
        <w:rPr>
          <w:iCs/>
          <w:sz w:val="24"/>
          <w:szCs w:val="20"/>
          <w:shd w:val="clear" w:color="auto" w:fill="FFFFFF"/>
        </w:rPr>
        <w:t>.</w:t>
      </w:r>
      <w:r>
        <w:rPr>
          <w:iCs/>
          <w:sz w:val="24"/>
          <w:szCs w:val="20"/>
          <w:shd w:val="clear" w:color="auto" w:fill="FFFFFF"/>
        </w:rPr>
        <w:t xml:space="preserve"> </w:t>
      </w:r>
      <w:r w:rsidR="00E13FCB">
        <w:rPr>
          <w:iCs/>
          <w:sz w:val="24"/>
          <w:szCs w:val="20"/>
          <w:shd w:val="clear" w:color="auto" w:fill="FFFFFF"/>
        </w:rPr>
        <w:t xml:space="preserve">3.273,54 </w:t>
      </w:r>
      <w:r>
        <w:rPr>
          <w:iCs/>
          <w:sz w:val="24"/>
          <w:szCs w:val="20"/>
          <w:shd w:val="clear" w:color="auto" w:fill="FFFFFF"/>
        </w:rPr>
        <w:t xml:space="preserve">(1,2%). </w:t>
      </w:r>
      <w:r>
        <w:rPr>
          <w:iCs/>
          <w:sz w:val="24"/>
          <w:szCs w:val="20"/>
        </w:rPr>
        <w:t>Nella sessione negoziale è stata inserita tale quota.</w:t>
      </w:r>
      <w:r w:rsidR="00763459">
        <w:rPr>
          <w:iCs/>
          <w:sz w:val="24"/>
          <w:szCs w:val="20"/>
        </w:rPr>
        <w:t xml:space="preserve"> </w:t>
      </w:r>
      <w:r>
        <w:rPr>
          <w:sz w:val="24"/>
        </w:rPr>
        <w:t>Tale integrazione verrà utilizzata per le finalità indicate dalla norma contrattuale e previa asseverazione da parte del Nucleo di valutazione.</w:t>
      </w:r>
    </w:p>
    <w:p w:rsidR="0070606D" w:rsidRDefault="0070606D">
      <w:pPr>
        <w:pStyle w:val="Corpodeltesto3"/>
        <w:spacing w:after="0"/>
        <w:jc w:val="both"/>
        <w:rPr>
          <w:b/>
          <w:bCs/>
          <w:iCs/>
          <w:sz w:val="24"/>
          <w:szCs w:val="20"/>
        </w:rPr>
      </w:pPr>
    </w:p>
    <w:p w:rsidR="00980337" w:rsidRPr="00746F43" w:rsidRDefault="00980337">
      <w:pPr>
        <w:pStyle w:val="Corpodeltesto3"/>
        <w:spacing w:after="0"/>
        <w:jc w:val="both"/>
        <w:rPr>
          <w:bCs/>
          <w:iCs/>
          <w:sz w:val="24"/>
          <w:szCs w:val="20"/>
        </w:rPr>
      </w:pPr>
      <w:r w:rsidRPr="00746F43">
        <w:rPr>
          <w:bCs/>
          <w:iCs/>
          <w:sz w:val="24"/>
          <w:szCs w:val="20"/>
        </w:rPr>
        <w:t xml:space="preserve">CCNL </w:t>
      </w:r>
      <w:r w:rsidR="00763459">
        <w:rPr>
          <w:bCs/>
          <w:iCs/>
          <w:sz w:val="24"/>
          <w:szCs w:val="20"/>
        </w:rPr>
        <w:t>0</w:t>
      </w:r>
      <w:r w:rsidRPr="00746F43">
        <w:rPr>
          <w:bCs/>
          <w:iCs/>
          <w:sz w:val="24"/>
          <w:szCs w:val="20"/>
        </w:rPr>
        <w:t>1/</w:t>
      </w:r>
      <w:r w:rsidR="00763459">
        <w:rPr>
          <w:bCs/>
          <w:iCs/>
          <w:sz w:val="24"/>
          <w:szCs w:val="20"/>
        </w:rPr>
        <w:t>0</w:t>
      </w:r>
      <w:r w:rsidRPr="00746F43">
        <w:rPr>
          <w:bCs/>
          <w:iCs/>
          <w:sz w:val="24"/>
          <w:szCs w:val="20"/>
        </w:rPr>
        <w:t>4/1999 art. 15, c. 5 (attivazione di nuovi servizi o di processi di riorganizzazione finalizzati ad un accrescimento di quelli esistenti, ai quali sia correlato un aumento delle presta</w:t>
      </w:r>
      <w:r w:rsidR="00494B9E">
        <w:rPr>
          <w:bCs/>
          <w:iCs/>
          <w:sz w:val="24"/>
          <w:szCs w:val="20"/>
        </w:rPr>
        <w:t>zioni del personale in servizio</w:t>
      </w:r>
      <w:r w:rsidRPr="00746F43">
        <w:rPr>
          <w:bCs/>
          <w:iCs/>
          <w:sz w:val="24"/>
          <w:szCs w:val="20"/>
        </w:rPr>
        <w:t>)</w:t>
      </w:r>
      <w:r w:rsidR="00494B9E">
        <w:rPr>
          <w:bCs/>
          <w:iCs/>
          <w:sz w:val="24"/>
          <w:szCs w:val="20"/>
        </w:rPr>
        <w:t>.</w:t>
      </w:r>
    </w:p>
    <w:p w:rsidR="0070606D" w:rsidRDefault="0070606D">
      <w:pPr>
        <w:pStyle w:val="Corpodeltesto3"/>
        <w:spacing w:after="0"/>
        <w:jc w:val="both"/>
        <w:rPr>
          <w:iCs/>
          <w:sz w:val="24"/>
          <w:szCs w:val="20"/>
        </w:rPr>
      </w:pPr>
    </w:p>
    <w:p w:rsidR="00E4609F" w:rsidRDefault="00E4609F" w:rsidP="00AB6A87">
      <w:pPr>
        <w:suppressAutoHyphens w:val="0"/>
        <w:autoSpaceDE w:val="0"/>
        <w:autoSpaceDN w:val="0"/>
        <w:adjustRightInd w:val="0"/>
        <w:jc w:val="both"/>
      </w:pPr>
      <w:r>
        <w:t>Tale integrazione verrà utilizzata per le finalità indicate dalla norma contrattuale e per remunerare gli istituti di carattere variabile, nonché la produttività individuale connessa al raggiungimento degli obiettivi predefiniti negli strumenti di programmazione dell’E</w:t>
      </w:r>
      <w:r w:rsidR="00763459">
        <w:t>nte per l’anno 2017</w:t>
      </w:r>
      <w:r>
        <w:t>.</w:t>
      </w:r>
    </w:p>
    <w:p w:rsidR="00AB6A87" w:rsidRDefault="00AB6A87" w:rsidP="00AB6A87">
      <w:pPr>
        <w:pStyle w:val="Corpodeltesto3"/>
        <w:tabs>
          <w:tab w:val="right" w:pos="8363"/>
        </w:tabs>
        <w:spacing w:after="0"/>
        <w:jc w:val="both"/>
        <w:rPr>
          <w:rFonts w:ascii="Verdana" w:hAnsi="Verdana" w:cs="Verdana"/>
          <w:sz w:val="22"/>
          <w:szCs w:val="22"/>
          <w:lang w:eastAsia="it-IT"/>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III – Eventuali decurtazione del fondo</w:t>
      </w:r>
    </w:p>
    <w:p w:rsidR="00746F43" w:rsidRPr="00746F43" w:rsidRDefault="00746F43">
      <w:pPr>
        <w:pStyle w:val="Rientrocorpodeltesto2"/>
        <w:ind w:left="0" w:firstLine="0"/>
        <w:rPr>
          <w:rFonts w:ascii="Times New Roman" w:hAnsi="Times New Roman" w:cs="Times New Roman"/>
          <w:sz w:val="24"/>
          <w:szCs w:val="24"/>
          <w:u w:val="single"/>
        </w:rPr>
      </w:pPr>
    </w:p>
    <w:p w:rsidR="00746F43" w:rsidRPr="00746F43" w:rsidRDefault="00746F43">
      <w:pPr>
        <w:pStyle w:val="Rientrocorpodeltesto2"/>
        <w:ind w:left="0" w:firstLine="0"/>
        <w:rPr>
          <w:rFonts w:ascii="Times New Roman" w:hAnsi="Times New Roman" w:cs="Times New Roman"/>
          <w:sz w:val="24"/>
          <w:szCs w:val="24"/>
          <w:lang w:eastAsia="it-IT"/>
        </w:rPr>
      </w:pPr>
      <w:r w:rsidRPr="00746F43">
        <w:rPr>
          <w:rFonts w:ascii="Times New Roman" w:hAnsi="Times New Roman" w:cs="Times New Roman"/>
          <w:sz w:val="24"/>
          <w:szCs w:val="24"/>
          <w:lang w:eastAsia="it-IT"/>
        </w:rPr>
        <w:t>Sono state effettuate le seguenti decurtazioni</w:t>
      </w:r>
    </w:p>
    <w:p w:rsidR="00746F43" w:rsidRPr="00746F43" w:rsidRDefault="00746F43">
      <w:pPr>
        <w:pStyle w:val="Rientrocorpodeltesto2"/>
        <w:ind w:left="0" w:firstLine="0"/>
        <w:rPr>
          <w:rFonts w:ascii="Times New Roman" w:hAnsi="Times New Roman" w:cs="Times New Roman"/>
          <w:sz w:val="24"/>
          <w:szCs w:val="24"/>
          <w:lang w:eastAsia="it-IT"/>
        </w:rPr>
      </w:pPr>
    </w:p>
    <w:tbl>
      <w:tblPr>
        <w:tblW w:w="0" w:type="auto"/>
        <w:jc w:val="center"/>
        <w:tblLayout w:type="fixed"/>
        <w:tblLook w:val="0000" w:firstRow="0" w:lastRow="0" w:firstColumn="0" w:lastColumn="0" w:noHBand="0" w:noVBand="0"/>
      </w:tblPr>
      <w:tblGrid>
        <w:gridCol w:w="6275"/>
        <w:gridCol w:w="17"/>
        <w:gridCol w:w="1039"/>
        <w:gridCol w:w="7"/>
      </w:tblGrid>
      <w:tr w:rsidR="00746F43" w:rsidRPr="00746F43" w:rsidTr="00494B9E">
        <w:trPr>
          <w:jc w:val="center"/>
        </w:trPr>
        <w:tc>
          <w:tcPr>
            <w:tcW w:w="6292" w:type="dxa"/>
            <w:gridSpan w:val="2"/>
            <w:tcBorders>
              <w:top w:val="single" w:sz="4" w:space="0" w:color="000000"/>
              <w:left w:val="single" w:sz="4" w:space="0" w:color="000000"/>
              <w:bottom w:val="single" w:sz="4" w:space="0" w:color="000000"/>
            </w:tcBorders>
            <w:shd w:val="clear" w:color="auto" w:fill="E6E6E6"/>
          </w:tcPr>
          <w:p w:rsidR="00746F43" w:rsidRPr="00746F43" w:rsidRDefault="00746F43" w:rsidP="00746F43">
            <w:pPr>
              <w:pStyle w:val="Rientrocorpodeltesto2"/>
              <w:ind w:left="0" w:firstLine="0"/>
              <w:jc w:val="left"/>
              <w:rPr>
                <w:rFonts w:ascii="Times New Roman" w:hAnsi="Times New Roman" w:cs="Times New Roman"/>
                <w:sz w:val="22"/>
                <w:szCs w:val="22"/>
              </w:rPr>
            </w:pPr>
            <w:r w:rsidRPr="00746F43">
              <w:rPr>
                <w:rFonts w:ascii="Times New Roman" w:hAnsi="Times New Roman" w:cs="Times New Roman"/>
                <w:sz w:val="22"/>
                <w:szCs w:val="22"/>
              </w:rPr>
              <w:t>Descrizione</w:t>
            </w:r>
          </w:p>
        </w:tc>
        <w:tc>
          <w:tcPr>
            <w:tcW w:w="1046" w:type="dxa"/>
            <w:gridSpan w:val="2"/>
            <w:tcBorders>
              <w:top w:val="single" w:sz="4" w:space="0" w:color="000000"/>
              <w:left w:val="single" w:sz="4" w:space="0" w:color="000000"/>
              <w:bottom w:val="single" w:sz="4" w:space="0" w:color="000000"/>
              <w:right w:val="single" w:sz="4" w:space="0" w:color="000000"/>
            </w:tcBorders>
            <w:shd w:val="clear" w:color="auto" w:fill="E6E6E6"/>
          </w:tcPr>
          <w:p w:rsidR="00746F43" w:rsidRPr="00746F43" w:rsidRDefault="00746F43" w:rsidP="00D41A0F">
            <w:pPr>
              <w:pStyle w:val="Rientrocorpodeltesto2"/>
              <w:ind w:left="0" w:firstLine="0"/>
              <w:jc w:val="center"/>
              <w:rPr>
                <w:sz w:val="22"/>
                <w:szCs w:val="22"/>
              </w:rPr>
            </w:pPr>
            <w:r w:rsidRPr="00746F43">
              <w:rPr>
                <w:rFonts w:ascii="Times New Roman" w:hAnsi="Times New Roman" w:cs="Times New Roman"/>
                <w:sz w:val="22"/>
                <w:szCs w:val="22"/>
              </w:rPr>
              <w:t>Importo</w:t>
            </w:r>
          </w:p>
        </w:tc>
      </w:tr>
      <w:tr w:rsidR="00746F43" w:rsidRPr="00D41A0F" w:rsidTr="00D4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 w:type="dxa"/>
          <w:jc w:val="center"/>
        </w:trPr>
        <w:tc>
          <w:tcPr>
            <w:tcW w:w="6275" w:type="dxa"/>
          </w:tcPr>
          <w:p w:rsidR="00746F43" w:rsidRPr="00D41A0F" w:rsidRDefault="00746F43" w:rsidP="00D41A0F">
            <w:pPr>
              <w:pStyle w:val="Rientrocorpodeltesto2"/>
              <w:ind w:left="0" w:firstLine="0"/>
              <w:rPr>
                <w:rFonts w:ascii="Times New Roman" w:hAnsi="Times New Roman" w:cs="Times New Roman"/>
                <w:sz w:val="24"/>
                <w:szCs w:val="24"/>
              </w:rPr>
            </w:pPr>
            <w:r w:rsidRPr="00D41A0F">
              <w:rPr>
                <w:rFonts w:ascii="Times New Roman" w:hAnsi="Times New Roman" w:cs="Times New Roman"/>
                <w:sz w:val="24"/>
                <w:szCs w:val="24"/>
              </w:rPr>
              <w:t xml:space="preserve">Riduzione </w:t>
            </w:r>
            <w:r w:rsidRPr="00D41A0F">
              <w:rPr>
                <w:rFonts w:ascii="Times New Roman" w:hAnsi="Times New Roman" w:cs="Times New Roman"/>
                <w:sz w:val="24"/>
                <w:szCs w:val="24"/>
                <w:lang w:eastAsia="it-IT"/>
              </w:rPr>
              <w:t>ai sensi dell’art. 1, comma 456, della L. n. 147/2013</w:t>
            </w:r>
          </w:p>
        </w:tc>
        <w:tc>
          <w:tcPr>
            <w:tcW w:w="1056" w:type="dxa"/>
            <w:gridSpan w:val="2"/>
          </w:tcPr>
          <w:p w:rsidR="00746F43" w:rsidRPr="00D41A0F" w:rsidRDefault="00746F43" w:rsidP="00D41A0F">
            <w:pPr>
              <w:pStyle w:val="Rientrocorpodeltesto2"/>
              <w:ind w:left="0" w:firstLine="0"/>
              <w:rPr>
                <w:rFonts w:ascii="Times New Roman" w:hAnsi="Times New Roman" w:cs="Times New Roman"/>
                <w:sz w:val="24"/>
                <w:szCs w:val="24"/>
              </w:rPr>
            </w:pPr>
            <w:r w:rsidRPr="00D41A0F">
              <w:rPr>
                <w:rFonts w:ascii="Times New Roman" w:hAnsi="Times New Roman" w:cs="Times New Roman"/>
                <w:sz w:val="24"/>
                <w:szCs w:val="24"/>
              </w:rPr>
              <w:t>1.289,12</w:t>
            </w:r>
          </w:p>
        </w:tc>
      </w:tr>
    </w:tbl>
    <w:p w:rsidR="00746F43" w:rsidRDefault="00746F43">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u w:val="single"/>
        </w:rPr>
      </w:pPr>
    </w:p>
    <w:p w:rsidR="00980337" w:rsidRDefault="00980337">
      <w:pPr>
        <w:pStyle w:val="Rientrocorpodeltesto2"/>
        <w:ind w:left="0" w:firstLine="0"/>
        <w:rPr>
          <w:rFonts w:ascii="Times New Roman" w:hAnsi="Times New Roman" w:cs="Times New Roman"/>
          <w:u w:val="single"/>
        </w:rPr>
      </w:pPr>
      <w:r>
        <w:rPr>
          <w:rFonts w:ascii="Times New Roman" w:hAnsi="Times New Roman" w:cs="Times New Roman"/>
          <w:sz w:val="24"/>
          <w:u w:val="single"/>
        </w:rPr>
        <w:t>Sezione IV – Sintesi della costituzione del fondo sottoposto a certificazione</w:t>
      </w:r>
    </w:p>
    <w:p w:rsidR="00980337" w:rsidRDefault="00980337">
      <w:pPr>
        <w:pStyle w:val="Rientrocorpodeltesto2"/>
        <w:ind w:left="0" w:firstLine="0"/>
        <w:rPr>
          <w:rFonts w:ascii="Times New Roman" w:hAnsi="Times New Roman" w:cs="Times New Roman"/>
          <w:u w:val="single"/>
        </w:rPr>
      </w:pPr>
    </w:p>
    <w:tbl>
      <w:tblPr>
        <w:tblW w:w="0" w:type="auto"/>
        <w:jc w:val="center"/>
        <w:tblLayout w:type="fixed"/>
        <w:tblLook w:val="0000" w:firstRow="0" w:lastRow="0" w:firstColumn="0" w:lastColumn="0" w:noHBand="0" w:noVBand="0"/>
      </w:tblPr>
      <w:tblGrid>
        <w:gridCol w:w="5172"/>
        <w:gridCol w:w="2366"/>
      </w:tblGrid>
      <w:tr w:rsidR="00980337">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494B9E" w:rsidRDefault="00980337">
            <w:pPr>
              <w:pStyle w:val="Rientrocorpodeltesto2"/>
              <w:ind w:left="0" w:firstLine="0"/>
              <w:jc w:val="center"/>
              <w:rPr>
                <w:rFonts w:ascii="Times New Roman" w:hAnsi="Times New Roman" w:cs="Times New Roman"/>
                <w:sz w:val="22"/>
                <w:szCs w:val="22"/>
              </w:rPr>
            </w:pPr>
            <w:r w:rsidRPr="00494B9E">
              <w:rPr>
                <w:rFonts w:ascii="Times New Roman" w:hAnsi="Times New Roman" w:cs="Times New Roman"/>
                <w:sz w:val="22"/>
                <w:szCs w:val="22"/>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494B9E" w:rsidRDefault="00980337">
            <w:pPr>
              <w:pStyle w:val="Rientrocorpodeltesto2"/>
              <w:ind w:left="0" w:firstLine="0"/>
              <w:jc w:val="center"/>
              <w:rPr>
                <w:sz w:val="22"/>
                <w:szCs w:val="22"/>
              </w:rPr>
            </w:pPr>
            <w:r w:rsidRPr="00494B9E">
              <w:rPr>
                <w:rFonts w:ascii="Times New Roman" w:hAnsi="Times New Roman" w:cs="Times New Roman"/>
                <w:sz w:val="22"/>
                <w:szCs w:val="22"/>
              </w:rPr>
              <w:t>Importo</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b/>
                <w:bCs/>
                <w:sz w:val="24"/>
                <w:szCs w:val="24"/>
              </w:rPr>
            </w:pPr>
            <w:r w:rsidRPr="00494B9E">
              <w:rPr>
                <w:rFonts w:ascii="Times New Roman" w:hAnsi="Times New Roman" w:cs="Times New Roman"/>
                <w:b/>
                <w:sz w:val="24"/>
                <w:szCs w:val="24"/>
              </w:rPr>
              <w:t>Fondo sottoposto a certificazione</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980337">
            <w:pPr>
              <w:pStyle w:val="Rientrocorpodeltesto2"/>
              <w:snapToGrid w:val="0"/>
              <w:ind w:left="0" w:firstLine="0"/>
              <w:jc w:val="right"/>
              <w:rPr>
                <w:rFonts w:ascii="Times New Roman" w:hAnsi="Times New Roman" w:cs="Times New Roman"/>
                <w:b/>
                <w:bCs/>
                <w:sz w:val="24"/>
                <w:szCs w:val="24"/>
              </w:rPr>
            </w:pP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sz w:val="24"/>
                <w:szCs w:val="24"/>
              </w:rPr>
            </w:pPr>
            <w:r w:rsidRPr="00494B9E">
              <w:rPr>
                <w:rFonts w:ascii="Times New Roman" w:hAnsi="Times New Roman" w:cs="Times New Roman"/>
                <w:sz w:val="24"/>
                <w:szCs w:val="24"/>
              </w:rPr>
              <w:t xml:space="preserve">Risorse </w:t>
            </w:r>
            <w:r w:rsidRPr="00494B9E">
              <w:rPr>
                <w:rFonts w:ascii="Times New Roman" w:hAnsi="Times New Roman" w:cs="Times New Roman"/>
                <w:color w:val="000000"/>
                <w:sz w:val="24"/>
                <w:szCs w:val="24"/>
              </w:rPr>
              <w:t>fisse aventi carattere di certezza e stabilità</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133006">
            <w:pPr>
              <w:pStyle w:val="Rientrocorpodeltesto2"/>
              <w:ind w:left="0" w:firstLine="0"/>
              <w:jc w:val="right"/>
              <w:rPr>
                <w:rFonts w:ascii="Times New Roman" w:hAnsi="Times New Roman" w:cs="Times New Roman"/>
                <w:sz w:val="24"/>
                <w:szCs w:val="24"/>
              </w:rPr>
            </w:pPr>
            <w:r w:rsidRPr="00494B9E">
              <w:rPr>
                <w:rFonts w:ascii="Times New Roman" w:hAnsi="Times New Roman" w:cs="Times New Roman"/>
                <w:sz w:val="24"/>
                <w:szCs w:val="24"/>
              </w:rPr>
              <w:t>3</w:t>
            </w:r>
            <w:r w:rsidR="00760496" w:rsidRPr="00494B9E">
              <w:rPr>
                <w:rFonts w:ascii="Times New Roman" w:hAnsi="Times New Roman" w:cs="Times New Roman"/>
                <w:sz w:val="24"/>
                <w:szCs w:val="24"/>
              </w:rPr>
              <w:t>4.806,19</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sz w:val="24"/>
                <w:szCs w:val="24"/>
              </w:rPr>
            </w:pPr>
            <w:r w:rsidRPr="00494B9E">
              <w:rPr>
                <w:rFonts w:ascii="Times New Roman" w:hAnsi="Times New Roman" w:cs="Times New Roman"/>
                <w:sz w:val="24"/>
                <w:szCs w:val="24"/>
              </w:rPr>
              <w:t>Risorse variabili</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C93906" w:rsidP="00C93906">
            <w:pPr>
              <w:pStyle w:val="Rientrocorpodeltesto2"/>
              <w:ind w:left="0" w:firstLine="0"/>
              <w:jc w:val="right"/>
              <w:rPr>
                <w:rFonts w:ascii="Times New Roman" w:hAnsi="Times New Roman" w:cs="Times New Roman"/>
                <w:sz w:val="24"/>
                <w:szCs w:val="24"/>
              </w:rPr>
            </w:pPr>
            <w:r w:rsidRPr="00494B9E">
              <w:rPr>
                <w:rFonts w:ascii="Times New Roman" w:hAnsi="Times New Roman" w:cs="Times New Roman"/>
                <w:sz w:val="24"/>
                <w:szCs w:val="24"/>
              </w:rPr>
              <w:t>5.598,10</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b/>
                <w:bCs/>
                <w:sz w:val="24"/>
                <w:szCs w:val="24"/>
              </w:rPr>
            </w:pPr>
            <w:r w:rsidRPr="00494B9E">
              <w:rPr>
                <w:rFonts w:ascii="Times New Roman" w:hAnsi="Times New Roman" w:cs="Times New Roman"/>
                <w:b/>
                <w:sz w:val="24"/>
                <w:szCs w:val="24"/>
              </w:rPr>
              <w:t>Totale Fondo sottoposto a certificazione</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C93906">
            <w:pPr>
              <w:pStyle w:val="Rientrocorpodeltesto2"/>
              <w:ind w:left="0" w:firstLine="0"/>
              <w:jc w:val="right"/>
              <w:rPr>
                <w:rFonts w:ascii="Times New Roman" w:hAnsi="Times New Roman" w:cs="Times New Roman"/>
                <w:b/>
                <w:sz w:val="24"/>
                <w:szCs w:val="24"/>
              </w:rPr>
            </w:pPr>
            <w:r w:rsidRPr="00494B9E">
              <w:rPr>
                <w:rFonts w:ascii="Times New Roman" w:hAnsi="Times New Roman" w:cs="Times New Roman"/>
                <w:b/>
                <w:sz w:val="24"/>
                <w:szCs w:val="24"/>
              </w:rPr>
              <w:t>40.404,29</w:t>
            </w:r>
          </w:p>
        </w:tc>
      </w:tr>
    </w:tbl>
    <w:p w:rsidR="00980337" w:rsidRDefault="00980337">
      <w:pPr>
        <w:pStyle w:val="Rientrocorpodeltesto2"/>
        <w:ind w:left="0" w:firstLine="0"/>
        <w:jc w:val="right"/>
        <w:rPr>
          <w:rFonts w:ascii="Times New Roman" w:hAnsi="Times New Roman" w:cs="Times New Roman"/>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V – Risorse temporaneamente allocate all’esterno del fondo</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rPr>
      </w:pPr>
      <w:r w:rsidRPr="00336C0D">
        <w:rPr>
          <w:rFonts w:ascii="Times New Roman" w:hAnsi="Times New Roman" w:cs="Times New Roman"/>
          <w:sz w:val="24"/>
        </w:rPr>
        <w:t>Non sono previste risorse allocate fuori dal fondo</w:t>
      </w:r>
      <w:r w:rsidR="003C2C36">
        <w:rPr>
          <w:rFonts w:ascii="Times New Roman" w:hAnsi="Times New Roman" w:cs="Times New Roman"/>
          <w:sz w:val="24"/>
        </w:rPr>
        <w:t>.</w:t>
      </w:r>
      <w:r>
        <w:rPr>
          <w:rFonts w:ascii="Times New Roman" w:hAnsi="Times New Roman" w:cs="Times New Roman"/>
          <w:sz w:val="24"/>
        </w:rPr>
        <w:t xml:space="preserve"> </w:t>
      </w:r>
    </w:p>
    <w:p w:rsidR="00C23E67" w:rsidRDefault="00C23E67">
      <w:pPr>
        <w:pStyle w:val="Rientrocorpodeltesto2"/>
        <w:ind w:left="0" w:firstLine="0"/>
        <w:rPr>
          <w:rFonts w:ascii="Times New Roman" w:hAnsi="Times New Roman" w:cs="Times New Roman"/>
        </w:rPr>
      </w:pPr>
    </w:p>
    <w:p w:rsidR="00980337" w:rsidRDefault="00980337">
      <w:pPr>
        <w:pStyle w:val="Rientrocorpodeltesto2"/>
        <w:ind w:left="0" w:firstLine="0"/>
        <w:rPr>
          <w:rFonts w:ascii="Times New Roman" w:hAnsi="Times New Roman" w:cs="Times New Roman"/>
        </w:rPr>
      </w:pPr>
    </w:p>
    <w:p w:rsidR="00980337" w:rsidRDefault="00980337">
      <w:pPr>
        <w:shd w:val="clear" w:color="auto" w:fill="F3F3F3"/>
        <w:spacing w:after="240"/>
        <w:rPr>
          <w:u w:val="single"/>
        </w:rPr>
      </w:pPr>
      <w:r>
        <w:rPr>
          <w:b/>
        </w:rPr>
        <w:t>Modulo II - Definizione delle poste di destinazione del Fondo per la contrattazione integrativa</w:t>
      </w: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 - Destinazioni non disponibili alla contrattazione integrativa o comunque non regolate specificamente dal Contratto Integrativo sottoposto a certificazione</w:t>
      </w:r>
      <w:r w:rsidR="003C2C36">
        <w:rPr>
          <w:rFonts w:ascii="Times New Roman" w:hAnsi="Times New Roman" w:cs="Times New Roman"/>
          <w:sz w:val="24"/>
          <w:u w:val="single"/>
        </w:rPr>
        <w:t>.</w:t>
      </w:r>
    </w:p>
    <w:p w:rsidR="00F84010" w:rsidRDefault="00F84010">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rPr>
      </w:pPr>
      <w:r>
        <w:rPr>
          <w:rFonts w:ascii="Times New Roman" w:hAnsi="Times New Roman" w:cs="Times New Roman"/>
          <w:sz w:val="24"/>
        </w:rPr>
        <w:t>Non vengono regolate dal presente contratto somme per totali €</w:t>
      </w:r>
      <w:r w:rsidR="00494B9E">
        <w:rPr>
          <w:rFonts w:ascii="Times New Roman" w:hAnsi="Times New Roman" w:cs="Times New Roman"/>
          <w:sz w:val="24"/>
        </w:rPr>
        <w:t>.</w:t>
      </w:r>
      <w:r w:rsidR="00E3701B">
        <w:rPr>
          <w:rFonts w:ascii="Times New Roman" w:hAnsi="Times New Roman" w:cs="Times New Roman"/>
          <w:sz w:val="24"/>
        </w:rPr>
        <w:t xml:space="preserve"> </w:t>
      </w:r>
      <w:r w:rsidR="00FA6DCD">
        <w:rPr>
          <w:rFonts w:ascii="Times New Roman" w:hAnsi="Times New Roman" w:cs="Times New Roman"/>
          <w:sz w:val="24"/>
        </w:rPr>
        <w:t>27</w:t>
      </w:r>
      <w:r w:rsidR="00E3701B">
        <w:rPr>
          <w:rFonts w:ascii="Times New Roman" w:hAnsi="Times New Roman" w:cs="Times New Roman"/>
          <w:sz w:val="24"/>
        </w:rPr>
        <w:t>.</w:t>
      </w:r>
      <w:r w:rsidR="00FA6DCD">
        <w:rPr>
          <w:rFonts w:ascii="Times New Roman" w:hAnsi="Times New Roman" w:cs="Times New Roman"/>
          <w:sz w:val="24"/>
        </w:rPr>
        <w:t>838</w:t>
      </w:r>
      <w:r w:rsidR="00E3701B">
        <w:rPr>
          <w:rFonts w:ascii="Times New Roman" w:hAnsi="Times New Roman" w:cs="Times New Roman"/>
          <w:sz w:val="24"/>
        </w:rPr>
        <w:t>,</w:t>
      </w:r>
      <w:r w:rsidR="00FA6DCD">
        <w:rPr>
          <w:rFonts w:ascii="Times New Roman" w:hAnsi="Times New Roman" w:cs="Times New Roman"/>
          <w:sz w:val="24"/>
        </w:rPr>
        <w:t>98</w:t>
      </w:r>
      <w:r w:rsidR="00E3701B">
        <w:rPr>
          <w:rFonts w:ascii="Times New Roman" w:hAnsi="Times New Roman" w:cs="Times New Roman"/>
          <w:sz w:val="24"/>
        </w:rPr>
        <w:t xml:space="preserve"> </w:t>
      </w:r>
      <w:r>
        <w:rPr>
          <w:rFonts w:ascii="Times New Roman" w:hAnsi="Times New Roman" w:cs="Times New Roman"/>
          <w:sz w:val="24"/>
        </w:rPr>
        <w:t>relative a:</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A578AB" w:rsidRDefault="00980337">
            <w:pPr>
              <w:pStyle w:val="Rientrocorpodeltesto2"/>
              <w:ind w:left="0" w:firstLine="0"/>
              <w:jc w:val="center"/>
              <w:rPr>
                <w:rFonts w:ascii="Times New Roman" w:hAnsi="Times New Roman" w:cs="Times New Roman"/>
                <w:sz w:val="22"/>
                <w:szCs w:val="22"/>
              </w:rPr>
            </w:pPr>
            <w:r w:rsidRPr="00A578AB">
              <w:rPr>
                <w:rFonts w:ascii="Times New Roman" w:hAnsi="Times New Roman" w:cs="Times New Roman"/>
                <w:sz w:val="22"/>
                <w:szCs w:val="22"/>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A578AB" w:rsidRDefault="00980337">
            <w:pPr>
              <w:pStyle w:val="Rientrocorpodeltesto2"/>
              <w:ind w:left="0" w:firstLine="0"/>
              <w:jc w:val="center"/>
              <w:rPr>
                <w:sz w:val="22"/>
                <w:szCs w:val="22"/>
              </w:rPr>
            </w:pPr>
            <w:r w:rsidRPr="00A578AB">
              <w:rPr>
                <w:rFonts w:ascii="Times New Roman" w:hAnsi="Times New Roman" w:cs="Times New Roman"/>
                <w:sz w:val="22"/>
                <w:szCs w:val="22"/>
              </w:rPr>
              <w:t>Importo</w:t>
            </w:r>
          </w:p>
        </w:tc>
      </w:tr>
      <w:tr w:rsidR="00980337">
        <w:trPr>
          <w:jc w:val="center"/>
        </w:trPr>
        <w:tc>
          <w:tcPr>
            <w:tcW w:w="5172" w:type="dxa"/>
            <w:tcBorders>
              <w:top w:val="single" w:sz="4" w:space="0" w:color="000000"/>
              <w:left w:val="single" w:sz="4" w:space="0" w:color="000000"/>
              <w:bottom w:val="single" w:sz="4" w:space="0" w:color="000000"/>
            </w:tcBorders>
            <w:vAlign w:val="bottom"/>
          </w:tcPr>
          <w:p w:rsidR="00980337" w:rsidRPr="00A578AB" w:rsidRDefault="00980337">
            <w:r w:rsidRPr="00A578AB">
              <w:rPr>
                <w:color w:val="000000"/>
              </w:rPr>
              <w:t>Indennità di comparto</w:t>
            </w:r>
          </w:p>
        </w:tc>
        <w:tc>
          <w:tcPr>
            <w:tcW w:w="2366" w:type="dxa"/>
            <w:tcBorders>
              <w:top w:val="single" w:sz="4" w:space="0" w:color="000000"/>
              <w:left w:val="single" w:sz="4" w:space="0" w:color="000000"/>
              <w:bottom w:val="single" w:sz="4" w:space="0" w:color="000000"/>
              <w:right w:val="single" w:sz="4" w:space="0" w:color="000000"/>
            </w:tcBorders>
          </w:tcPr>
          <w:p w:rsidR="00980337" w:rsidRPr="00A578AB" w:rsidRDefault="00D3397C" w:rsidP="00A578AB">
            <w:pPr>
              <w:pStyle w:val="Rientrocorpodeltesto2"/>
              <w:ind w:left="0" w:firstLine="0"/>
              <w:jc w:val="right"/>
              <w:rPr>
                <w:sz w:val="24"/>
                <w:szCs w:val="24"/>
              </w:rPr>
            </w:pPr>
            <w:r w:rsidRPr="00A578AB">
              <w:rPr>
                <w:sz w:val="24"/>
                <w:szCs w:val="24"/>
              </w:rPr>
              <w:t>5.9</w:t>
            </w:r>
            <w:r w:rsidR="00A578AB" w:rsidRPr="00A578AB">
              <w:rPr>
                <w:sz w:val="24"/>
                <w:szCs w:val="24"/>
              </w:rPr>
              <w:t>20</w:t>
            </w:r>
            <w:r w:rsidR="00E3701B" w:rsidRPr="00A578AB">
              <w:rPr>
                <w:sz w:val="24"/>
                <w:szCs w:val="24"/>
              </w:rPr>
              <w:t>,</w:t>
            </w:r>
            <w:r w:rsidR="00A578AB" w:rsidRPr="00A578AB">
              <w:rPr>
                <w:sz w:val="24"/>
                <w:szCs w:val="24"/>
              </w:rPr>
              <w:t>78</w:t>
            </w:r>
          </w:p>
        </w:tc>
      </w:tr>
      <w:tr w:rsidR="00980337">
        <w:trPr>
          <w:jc w:val="center"/>
        </w:trPr>
        <w:tc>
          <w:tcPr>
            <w:tcW w:w="5172" w:type="dxa"/>
            <w:tcBorders>
              <w:top w:val="single" w:sz="4" w:space="0" w:color="000000"/>
              <w:left w:val="single" w:sz="4" w:space="0" w:color="000000"/>
              <w:bottom w:val="single" w:sz="4" w:space="0" w:color="000000"/>
            </w:tcBorders>
            <w:vAlign w:val="bottom"/>
          </w:tcPr>
          <w:p w:rsidR="00980337" w:rsidRPr="00A578AB" w:rsidRDefault="00980337">
            <w:r w:rsidRPr="00A578AB">
              <w:rPr>
                <w:color w:val="000000"/>
              </w:rPr>
              <w:t>Progressioni orizzontali</w:t>
            </w:r>
            <w:r w:rsidR="003C2C36">
              <w:rPr>
                <w:color w:val="000000"/>
              </w:rPr>
              <w:t xml:space="preserve"> pregresse</w:t>
            </w:r>
          </w:p>
        </w:tc>
        <w:tc>
          <w:tcPr>
            <w:tcW w:w="2366" w:type="dxa"/>
            <w:tcBorders>
              <w:top w:val="single" w:sz="4" w:space="0" w:color="000000"/>
              <w:left w:val="single" w:sz="4" w:space="0" w:color="000000"/>
              <w:bottom w:val="single" w:sz="4" w:space="0" w:color="000000"/>
              <w:right w:val="single" w:sz="4" w:space="0" w:color="000000"/>
            </w:tcBorders>
          </w:tcPr>
          <w:p w:rsidR="00980337" w:rsidRPr="00A578AB" w:rsidRDefault="00A578AB">
            <w:pPr>
              <w:pStyle w:val="Rientrocorpodeltesto2"/>
              <w:ind w:left="0" w:firstLine="0"/>
              <w:jc w:val="right"/>
              <w:rPr>
                <w:sz w:val="24"/>
                <w:szCs w:val="24"/>
              </w:rPr>
            </w:pPr>
            <w:r w:rsidRPr="00A578AB">
              <w:rPr>
                <w:sz w:val="24"/>
                <w:szCs w:val="24"/>
              </w:rPr>
              <w:t>21.918,20</w:t>
            </w:r>
          </w:p>
        </w:tc>
      </w:tr>
      <w:tr w:rsidR="00980337" w:rsidRPr="00F84010">
        <w:trPr>
          <w:jc w:val="center"/>
        </w:trPr>
        <w:tc>
          <w:tcPr>
            <w:tcW w:w="5172" w:type="dxa"/>
            <w:tcBorders>
              <w:top w:val="single" w:sz="4" w:space="0" w:color="000000"/>
              <w:left w:val="single" w:sz="4" w:space="0" w:color="000000"/>
              <w:bottom w:val="single" w:sz="4" w:space="0" w:color="000000"/>
            </w:tcBorders>
            <w:vAlign w:val="bottom"/>
          </w:tcPr>
          <w:p w:rsidR="00980337" w:rsidRPr="00A578AB" w:rsidRDefault="00980337" w:rsidP="00F84010">
            <w:pPr>
              <w:jc w:val="right"/>
              <w:rPr>
                <w:b/>
                <w:bCs/>
              </w:rPr>
            </w:pPr>
            <w:r w:rsidRPr="00A578AB">
              <w:rPr>
                <w:b/>
                <w:color w:val="000000"/>
              </w:rPr>
              <w:t>Totale</w:t>
            </w:r>
          </w:p>
        </w:tc>
        <w:tc>
          <w:tcPr>
            <w:tcW w:w="2366" w:type="dxa"/>
            <w:tcBorders>
              <w:top w:val="single" w:sz="4" w:space="0" w:color="000000"/>
              <w:left w:val="single" w:sz="4" w:space="0" w:color="000000"/>
              <w:bottom w:val="single" w:sz="4" w:space="0" w:color="000000"/>
              <w:right w:val="single" w:sz="4" w:space="0" w:color="000000"/>
            </w:tcBorders>
          </w:tcPr>
          <w:p w:rsidR="00980337" w:rsidRPr="00A578AB" w:rsidRDefault="00A578AB" w:rsidP="00A578AB">
            <w:pPr>
              <w:pStyle w:val="Rientrocorpodeltesto2"/>
              <w:ind w:left="0" w:firstLine="0"/>
              <w:jc w:val="right"/>
              <w:rPr>
                <w:b/>
                <w:sz w:val="24"/>
                <w:szCs w:val="24"/>
              </w:rPr>
            </w:pPr>
            <w:r>
              <w:rPr>
                <w:b/>
                <w:sz w:val="24"/>
                <w:szCs w:val="24"/>
              </w:rPr>
              <w:t>27</w:t>
            </w:r>
            <w:r w:rsidR="00D3397C" w:rsidRPr="00A578AB">
              <w:rPr>
                <w:b/>
                <w:sz w:val="24"/>
                <w:szCs w:val="24"/>
              </w:rPr>
              <w:t>.</w:t>
            </w:r>
            <w:r>
              <w:rPr>
                <w:b/>
                <w:sz w:val="24"/>
                <w:szCs w:val="24"/>
              </w:rPr>
              <w:t>838</w:t>
            </w:r>
            <w:r w:rsidR="00D3397C" w:rsidRPr="00A578AB">
              <w:rPr>
                <w:b/>
                <w:sz w:val="24"/>
                <w:szCs w:val="24"/>
              </w:rPr>
              <w:t>,</w:t>
            </w:r>
            <w:r>
              <w:rPr>
                <w:b/>
                <w:sz w:val="24"/>
                <w:szCs w:val="24"/>
              </w:rPr>
              <w:t>98</w:t>
            </w:r>
          </w:p>
        </w:tc>
      </w:tr>
    </w:tbl>
    <w:p w:rsidR="00A578AB" w:rsidRDefault="00A578AB" w:rsidP="00A578AB">
      <w:pPr>
        <w:pStyle w:val="Rientrocorpodeltesto2"/>
        <w:ind w:left="0" w:firstLine="0"/>
        <w:rPr>
          <w:rFonts w:ascii="Times New Roman" w:hAnsi="Times New Roman" w:cs="Times New Roman"/>
          <w:sz w:val="24"/>
          <w:szCs w:val="24"/>
          <w:lang w:eastAsia="it-IT"/>
        </w:rPr>
      </w:pPr>
    </w:p>
    <w:p w:rsidR="00D3397C" w:rsidRDefault="00DB6604">
      <w:pPr>
        <w:pStyle w:val="Rientrocorpodeltesto2"/>
        <w:ind w:left="0" w:firstLine="0"/>
        <w:rPr>
          <w:rFonts w:ascii="Times New Roman" w:hAnsi="Times New Roman" w:cs="Times New Roman"/>
          <w:sz w:val="24"/>
          <w:u w:val="single"/>
        </w:rPr>
      </w:pPr>
      <w:r w:rsidRPr="00A578AB">
        <w:rPr>
          <w:rFonts w:ascii="Times New Roman" w:hAnsi="Times New Roman" w:cs="Times New Roman"/>
          <w:sz w:val="24"/>
          <w:szCs w:val="24"/>
          <w:lang w:eastAsia="it-IT"/>
        </w:rPr>
        <w:t>Le somme suddette sono effetto di disposizioni del CCNL o di progressioni economiche orizzontali pregresse</w:t>
      </w:r>
      <w:r w:rsidR="00A578AB">
        <w:rPr>
          <w:rFonts w:ascii="Times New Roman" w:hAnsi="Times New Roman" w:cs="Times New Roman"/>
          <w:sz w:val="24"/>
          <w:szCs w:val="24"/>
          <w:lang w:eastAsia="it-IT"/>
        </w:rPr>
        <w:t>.</w:t>
      </w:r>
    </w:p>
    <w:p w:rsidR="00D3397C" w:rsidRDefault="00D3397C">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sz w:val="24"/>
          <w:u w:val="single"/>
        </w:rPr>
        <w:t>Sezione II - Destinazioni specificamente regolate dal Contratto Integrativo</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bCs/>
          <w:sz w:val="24"/>
        </w:rPr>
      </w:pPr>
      <w:r>
        <w:rPr>
          <w:rFonts w:ascii="Times New Roman" w:hAnsi="Times New Roman" w:cs="Times New Roman"/>
          <w:sz w:val="24"/>
        </w:rPr>
        <w:t xml:space="preserve">Vengono regolate dal contratto somme per complessivi </w:t>
      </w:r>
      <w:r w:rsidRPr="00336C0D">
        <w:rPr>
          <w:rFonts w:ascii="Times New Roman" w:hAnsi="Times New Roman" w:cs="Times New Roman"/>
          <w:sz w:val="24"/>
        </w:rPr>
        <w:t xml:space="preserve">€ </w:t>
      </w:r>
      <w:r w:rsidR="00E3701B" w:rsidRPr="00336C0D">
        <w:rPr>
          <w:rFonts w:ascii="Times New Roman" w:hAnsi="Times New Roman" w:cs="Times New Roman"/>
          <w:sz w:val="24"/>
        </w:rPr>
        <w:t>1</w:t>
      </w:r>
      <w:r w:rsidR="00FA6DCD">
        <w:rPr>
          <w:rFonts w:ascii="Times New Roman" w:hAnsi="Times New Roman" w:cs="Times New Roman"/>
          <w:sz w:val="24"/>
        </w:rPr>
        <w:t>3</w:t>
      </w:r>
      <w:r w:rsidR="00E3701B" w:rsidRPr="00336C0D">
        <w:rPr>
          <w:rFonts w:ascii="Times New Roman" w:hAnsi="Times New Roman" w:cs="Times New Roman"/>
          <w:sz w:val="24"/>
        </w:rPr>
        <w:t>.</w:t>
      </w:r>
      <w:r w:rsidR="00FA6DCD">
        <w:rPr>
          <w:rFonts w:ascii="Times New Roman" w:hAnsi="Times New Roman" w:cs="Times New Roman"/>
          <w:sz w:val="24"/>
        </w:rPr>
        <w:t>871</w:t>
      </w:r>
      <w:r w:rsidR="00336C0D" w:rsidRPr="00336C0D">
        <w:rPr>
          <w:rFonts w:ascii="Times New Roman" w:hAnsi="Times New Roman" w:cs="Times New Roman"/>
          <w:sz w:val="24"/>
        </w:rPr>
        <w:t>,</w:t>
      </w:r>
      <w:r w:rsidR="00FA6DCD">
        <w:rPr>
          <w:rFonts w:ascii="Times New Roman" w:hAnsi="Times New Roman" w:cs="Times New Roman"/>
          <w:sz w:val="24"/>
        </w:rPr>
        <w:t>90</w:t>
      </w:r>
      <w:r w:rsidRPr="00336C0D">
        <w:rPr>
          <w:rFonts w:ascii="Times New Roman" w:hAnsi="Times New Roman" w:cs="Times New Roman"/>
          <w:bCs/>
          <w:sz w:val="24"/>
        </w:rPr>
        <w:t xml:space="preserve"> così</w:t>
      </w:r>
      <w:r>
        <w:rPr>
          <w:rFonts w:ascii="Times New Roman" w:hAnsi="Times New Roman" w:cs="Times New Roman"/>
          <w:bCs/>
          <w:sz w:val="24"/>
        </w:rPr>
        <w:t xml:space="preserve"> suddivise:</w:t>
      </w:r>
    </w:p>
    <w:p w:rsidR="00980337" w:rsidRDefault="00980337">
      <w:pPr>
        <w:pStyle w:val="Rientrocorpodeltesto2"/>
        <w:ind w:left="0" w:firstLine="0"/>
        <w:rPr>
          <w:rFonts w:ascii="Times New Roman" w:hAnsi="Times New Roman" w:cs="Times New Roman"/>
          <w:bCs/>
          <w:sz w:val="24"/>
        </w:rPr>
      </w:pPr>
    </w:p>
    <w:tbl>
      <w:tblPr>
        <w:tblW w:w="0" w:type="auto"/>
        <w:jc w:val="center"/>
        <w:tblLayout w:type="fixed"/>
        <w:tblLook w:val="0000" w:firstRow="0" w:lastRow="0" w:firstColumn="0" w:lastColumn="0" w:noHBand="0" w:noVBand="0"/>
      </w:tblPr>
      <w:tblGrid>
        <w:gridCol w:w="5172"/>
        <w:gridCol w:w="2366"/>
      </w:tblGrid>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tcPr>
          <w:p w:rsidR="00980337" w:rsidRPr="002A2A19" w:rsidRDefault="00980337">
            <w:pPr>
              <w:pStyle w:val="Rientrocorpodeltesto2"/>
              <w:ind w:left="0" w:firstLine="0"/>
              <w:jc w:val="center"/>
            </w:pPr>
            <w:r w:rsidRPr="002A2A19">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980337">
            <w:pPr>
              <w:pStyle w:val="Rientrocorpodeltesto2"/>
              <w:ind w:left="0" w:firstLine="0"/>
              <w:jc w:val="center"/>
            </w:pPr>
            <w:r w:rsidRPr="002A2A19">
              <w:t>Importo</w:t>
            </w:r>
          </w:p>
        </w:tc>
      </w:tr>
      <w:tr w:rsidR="00A578AB"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A578AB" w:rsidRPr="002A2A19" w:rsidRDefault="00A578AB">
            <w:pPr>
              <w:rPr>
                <w:rFonts w:ascii="Arial" w:hAnsi="Arial" w:cs="Arial"/>
                <w:color w:val="000000"/>
                <w:sz w:val="20"/>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A578AB" w:rsidRPr="002A2A19" w:rsidRDefault="00A578AB" w:rsidP="002A2A19">
            <w:pPr>
              <w:pStyle w:val="Rientrocorpodeltesto2"/>
              <w:snapToGrid w:val="0"/>
              <w:ind w:left="0" w:firstLine="0"/>
              <w:jc w:val="right"/>
            </w:pPr>
          </w:p>
        </w:tc>
      </w:tr>
      <w:tr w:rsidR="00FA6DCD"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FA6DCD" w:rsidRPr="002A2A19" w:rsidRDefault="00FA6DCD" w:rsidP="00FA6DCD">
            <w:pPr>
              <w:rPr>
                <w:rFonts w:ascii="Arial" w:hAnsi="Arial" w:cs="Arial"/>
                <w:color w:val="000000"/>
                <w:sz w:val="20"/>
              </w:rPr>
            </w:pPr>
            <w:r>
              <w:rPr>
                <w:rFonts w:ascii="Arial" w:hAnsi="Arial" w:cs="Arial"/>
                <w:color w:val="000000"/>
                <w:sz w:val="20"/>
              </w:rPr>
              <w:t>Nuove progressioni economiche orizzontali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FA6DCD" w:rsidRPr="002A2A19" w:rsidRDefault="00FA6DCD" w:rsidP="002A2A19">
            <w:pPr>
              <w:pStyle w:val="Rientrocorpodeltesto2"/>
              <w:snapToGrid w:val="0"/>
              <w:ind w:left="0" w:firstLine="0"/>
              <w:jc w:val="right"/>
            </w:pPr>
            <w:r>
              <w:t>1.754,00</w:t>
            </w:r>
          </w:p>
        </w:tc>
      </w:tr>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EB1898" w:rsidRDefault="00980337">
            <w:pPr>
              <w:rPr>
                <w:rFonts w:ascii="Arial" w:hAnsi="Arial" w:cs="Arial"/>
              </w:rPr>
            </w:pPr>
            <w:r w:rsidRPr="00EB1898">
              <w:rPr>
                <w:rFonts w:ascii="Arial" w:hAnsi="Arial" w:cs="Arial"/>
                <w:color w:val="000000"/>
                <w:sz w:val="20"/>
              </w:rPr>
              <w:t>Indennità di rischio</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E3701B" w:rsidP="002A2A19">
            <w:pPr>
              <w:pStyle w:val="Rientrocorpodeltesto2"/>
              <w:snapToGrid w:val="0"/>
              <w:ind w:left="0" w:firstLine="0"/>
              <w:jc w:val="right"/>
            </w:pPr>
            <w:r w:rsidRPr="002A2A19">
              <w:t>1.</w:t>
            </w:r>
            <w:r w:rsidR="002A2A19">
              <w:t>440,00</w:t>
            </w:r>
          </w:p>
        </w:tc>
      </w:tr>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EB1898" w:rsidRDefault="00980337" w:rsidP="00357630">
            <w:pPr>
              <w:rPr>
                <w:rFonts w:ascii="Arial" w:hAnsi="Arial" w:cs="Arial"/>
              </w:rPr>
            </w:pPr>
            <w:r w:rsidRPr="00EB1898">
              <w:rPr>
                <w:rFonts w:ascii="Arial" w:hAnsi="Arial" w:cs="Arial"/>
                <w:color w:val="000000"/>
                <w:sz w:val="20"/>
              </w:rPr>
              <w:t>Indennità di maneggio valori</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FA6DCD" w:rsidP="00AA2CE4">
            <w:pPr>
              <w:pStyle w:val="Rientrocorpodeltesto2"/>
              <w:snapToGrid w:val="0"/>
              <w:ind w:left="0" w:firstLine="0"/>
              <w:jc w:val="right"/>
            </w:pPr>
            <w:r>
              <w:t>3</w:t>
            </w:r>
            <w:r w:rsidR="00AA2CE4">
              <w:t>79</w:t>
            </w:r>
            <w:r w:rsidR="002A2A19">
              <w:t>,</w:t>
            </w:r>
            <w:r w:rsidR="00AA2CE4">
              <w:t>60</w:t>
            </w:r>
          </w:p>
        </w:tc>
      </w:tr>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EB1898" w:rsidRDefault="00980337" w:rsidP="00FA6DCD">
            <w:pPr>
              <w:rPr>
                <w:rFonts w:ascii="Arial" w:hAnsi="Arial" w:cs="Arial"/>
              </w:rPr>
            </w:pPr>
            <w:r w:rsidRPr="00EB1898">
              <w:rPr>
                <w:rFonts w:ascii="Arial" w:hAnsi="Arial" w:cs="Arial"/>
                <w:color w:val="000000"/>
                <w:sz w:val="20"/>
              </w:rPr>
              <w:t>Lavoro notturno e festivo</w:t>
            </w:r>
            <w:r w:rsidR="00EB1898" w:rsidRPr="00EB1898">
              <w:rPr>
                <w:rFonts w:ascii="Arial" w:hAnsi="Arial" w:cs="Arial"/>
                <w:color w:val="000000"/>
                <w:sz w:val="20"/>
              </w:rPr>
              <w:t xml:space="preserve"> </w:t>
            </w:r>
            <w:r w:rsidR="00357630" w:rsidRPr="00EB1898">
              <w:rPr>
                <w:rFonts w:ascii="Arial" w:hAnsi="Arial" w:cs="Arial"/>
                <w:color w:val="000000"/>
                <w:sz w:val="20"/>
              </w:rPr>
              <w:t>-</w:t>
            </w:r>
            <w:r w:rsidR="00EB1898" w:rsidRPr="00EB1898">
              <w:rPr>
                <w:rFonts w:ascii="Arial" w:hAnsi="Arial" w:cs="Arial"/>
                <w:color w:val="000000"/>
                <w:sz w:val="20"/>
              </w:rPr>
              <w:t xml:space="preserve"> </w:t>
            </w:r>
            <w:r w:rsidR="00357630" w:rsidRPr="00EB1898">
              <w:rPr>
                <w:rFonts w:ascii="Arial" w:hAnsi="Arial" w:cs="Arial"/>
                <w:color w:val="000000"/>
                <w:sz w:val="20"/>
              </w:rPr>
              <w:t>reperibilità</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2A2A19">
            <w:pPr>
              <w:pStyle w:val="Rientrocorpodeltesto2"/>
              <w:snapToGrid w:val="0"/>
              <w:ind w:left="0" w:firstLine="0"/>
              <w:jc w:val="right"/>
            </w:pPr>
            <w:r>
              <w:t>400,00</w:t>
            </w:r>
          </w:p>
        </w:tc>
      </w:tr>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EB1898" w:rsidRDefault="00980337">
            <w:pPr>
              <w:rPr>
                <w:rFonts w:ascii="Arial" w:hAnsi="Arial" w:cs="Arial"/>
              </w:rPr>
            </w:pPr>
            <w:r w:rsidRPr="00EB1898">
              <w:rPr>
                <w:rFonts w:ascii="Arial" w:hAnsi="Arial" w:cs="Arial"/>
                <w:color w:val="000000"/>
                <w:sz w:val="20"/>
              </w:rPr>
              <w:t xml:space="preserve">Indennità specifiche responsabilità (art. 17, comma 2, </w:t>
            </w:r>
            <w:proofErr w:type="spellStart"/>
            <w:r w:rsidRPr="00EB1898">
              <w:rPr>
                <w:rFonts w:ascii="Arial" w:hAnsi="Arial" w:cs="Arial"/>
                <w:color w:val="000000"/>
                <w:sz w:val="20"/>
              </w:rPr>
              <w:t>lett</w:t>
            </w:r>
            <w:proofErr w:type="spellEnd"/>
            <w:r w:rsidRPr="00EB1898">
              <w:rPr>
                <w:rFonts w:ascii="Arial" w:hAnsi="Arial" w:cs="Arial"/>
                <w:color w:val="000000"/>
                <w:sz w:val="20"/>
              </w:rPr>
              <w:t>. f) CCNL 01.04.1999)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FA6DCD" w:rsidP="00FA6DCD">
            <w:pPr>
              <w:pStyle w:val="Rientrocorpodeltesto2"/>
              <w:snapToGrid w:val="0"/>
              <w:ind w:left="0" w:firstLine="0"/>
              <w:jc w:val="right"/>
            </w:pPr>
            <w:r>
              <w:t>3.773</w:t>
            </w:r>
            <w:r w:rsidR="00F84010" w:rsidRPr="002A2A19">
              <w:t>,</w:t>
            </w:r>
            <w:r>
              <w:t>18</w:t>
            </w:r>
          </w:p>
        </w:tc>
      </w:tr>
      <w:tr w:rsidR="00980337" w:rsidRPr="002A2A19"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2A2A19" w:rsidRDefault="00980337" w:rsidP="00336C0D">
            <w:pPr>
              <w:rPr>
                <w:rFonts w:ascii="Arial" w:hAnsi="Arial" w:cs="Arial"/>
              </w:rPr>
            </w:pPr>
            <w:r w:rsidRPr="002A2A19">
              <w:rPr>
                <w:rFonts w:ascii="Arial" w:hAnsi="Arial" w:cs="Arial"/>
                <w:color w:val="000000"/>
                <w:sz w:val="20"/>
              </w:rPr>
              <w:t xml:space="preserve">Produttività di cui </w:t>
            </w:r>
            <w:r w:rsidRPr="002A2A19">
              <w:rPr>
                <w:rFonts w:ascii="Arial" w:hAnsi="Arial" w:cs="Arial"/>
                <w:bCs/>
                <w:sz w:val="20"/>
              </w:rPr>
              <w:t>all’articolo</w:t>
            </w:r>
            <w:r w:rsidRPr="002A2A19">
              <w:rPr>
                <w:rFonts w:ascii="Arial" w:hAnsi="Arial" w:cs="Arial"/>
                <w:bCs/>
                <w:iCs/>
                <w:sz w:val="20"/>
              </w:rPr>
              <w:t xml:space="preserve"> 1</w:t>
            </w:r>
            <w:r w:rsidR="00336C0D">
              <w:rPr>
                <w:rFonts w:ascii="Arial" w:hAnsi="Arial" w:cs="Arial"/>
                <w:bCs/>
                <w:iCs/>
                <w:sz w:val="20"/>
              </w:rPr>
              <w:t>7</w:t>
            </w:r>
            <w:r w:rsidRPr="002A2A19">
              <w:rPr>
                <w:rFonts w:ascii="Arial" w:hAnsi="Arial" w:cs="Arial"/>
                <w:bCs/>
                <w:iCs/>
                <w:sz w:val="20"/>
              </w:rPr>
              <w:t>, comma 2, lettera a) del CCNL 01/04/1999</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2A2A19" w:rsidRDefault="00AA2CE4" w:rsidP="00AA2CE4">
            <w:pPr>
              <w:pStyle w:val="Rientrocorpodeltesto2"/>
              <w:snapToGrid w:val="0"/>
              <w:ind w:left="0" w:firstLine="0"/>
              <w:jc w:val="right"/>
            </w:pPr>
            <w:r>
              <w:t>4</w:t>
            </w:r>
            <w:r w:rsidR="00FA6DCD">
              <w:t>.</w:t>
            </w:r>
            <w:r>
              <w:t>818</w:t>
            </w:r>
            <w:r w:rsidR="00FA6DCD">
              <w:t>,</w:t>
            </w:r>
            <w:r>
              <w:t>53</w:t>
            </w:r>
          </w:p>
        </w:tc>
      </w:tr>
      <w:tr w:rsidR="00980337" w:rsidRPr="00357630" w:rsidTr="002A2A19">
        <w:trPr>
          <w:jc w:val="center"/>
        </w:trPr>
        <w:tc>
          <w:tcPr>
            <w:tcW w:w="5172" w:type="dxa"/>
            <w:tcBorders>
              <w:top w:val="single" w:sz="4" w:space="0" w:color="000000"/>
              <w:left w:val="single" w:sz="4" w:space="0" w:color="000000"/>
              <w:bottom w:val="single" w:sz="4" w:space="0" w:color="000000"/>
            </w:tcBorders>
            <w:shd w:val="clear" w:color="auto" w:fill="auto"/>
            <w:vAlign w:val="bottom"/>
          </w:tcPr>
          <w:p w:rsidR="00980337" w:rsidRPr="002A2A19" w:rsidRDefault="00980337" w:rsidP="00FA6DCD">
            <w:pPr>
              <w:rPr>
                <w:rFonts w:ascii="Arial" w:hAnsi="Arial" w:cs="Arial"/>
              </w:rPr>
            </w:pPr>
            <w:r w:rsidRPr="002A2A19">
              <w:rPr>
                <w:rFonts w:ascii="Arial" w:hAnsi="Arial" w:cs="Arial"/>
                <w:color w:val="000000"/>
                <w:sz w:val="20"/>
              </w:rPr>
              <w:t>Altro</w:t>
            </w:r>
            <w:r w:rsidR="00357630" w:rsidRPr="002A2A19">
              <w:rPr>
                <w:rFonts w:ascii="Arial" w:hAnsi="Arial" w:cs="Arial"/>
                <w:color w:val="000000"/>
                <w:sz w:val="20"/>
              </w:rPr>
              <w:t>-</w:t>
            </w:r>
            <w:proofErr w:type="spellStart"/>
            <w:r w:rsidR="00357630" w:rsidRPr="002A2A19">
              <w:rPr>
                <w:rFonts w:ascii="Arial" w:hAnsi="Arial" w:cs="Arial"/>
                <w:color w:val="000000"/>
                <w:sz w:val="20"/>
              </w:rPr>
              <w:t>str</w:t>
            </w:r>
            <w:proofErr w:type="spellEnd"/>
            <w:r w:rsidR="00FA6DCD">
              <w:rPr>
                <w:rFonts w:ascii="Arial" w:hAnsi="Arial" w:cs="Arial"/>
                <w:color w:val="000000"/>
                <w:sz w:val="20"/>
              </w:rPr>
              <w:t>.</w:t>
            </w:r>
            <w:r w:rsidR="00357630" w:rsidRPr="002A2A19">
              <w:rPr>
                <w:rFonts w:ascii="Arial" w:hAnsi="Arial" w:cs="Arial"/>
                <w:color w:val="000000"/>
                <w:sz w:val="20"/>
              </w:rPr>
              <w:t xml:space="preserve">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0337" w:rsidRPr="00357630" w:rsidRDefault="00E3701B" w:rsidP="00336C0D">
            <w:pPr>
              <w:pStyle w:val="Rientrocorpodeltesto2"/>
              <w:snapToGrid w:val="0"/>
              <w:ind w:left="0" w:firstLine="0"/>
              <w:jc w:val="right"/>
            </w:pPr>
            <w:r w:rsidRPr="002A2A19">
              <w:t>1.</w:t>
            </w:r>
            <w:r w:rsidR="00336C0D">
              <w:t>306</w:t>
            </w:r>
            <w:r w:rsidRPr="002A2A19">
              <w:t>,</w:t>
            </w:r>
            <w:r w:rsidR="00336C0D">
              <w:t>59</w:t>
            </w:r>
          </w:p>
        </w:tc>
      </w:tr>
    </w:tbl>
    <w:p w:rsidR="00980337" w:rsidRDefault="00980337">
      <w:pPr>
        <w:pStyle w:val="Rientrocorpodeltesto2"/>
        <w:ind w:left="0" w:firstLine="0"/>
        <w:rPr>
          <w:rFonts w:ascii="Times New Roman" w:hAnsi="Times New Roman" w:cs="Times New Roman"/>
          <w:bCs/>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III - (eventuali) Destinazioni ancora da regolare</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u w:val="single"/>
        </w:rPr>
      </w:pPr>
    </w:p>
    <w:p w:rsidR="004A2BE7" w:rsidRDefault="004A2BE7">
      <w:pPr>
        <w:pStyle w:val="Rientrocorpodeltesto2"/>
        <w:ind w:left="0" w:firstLine="0"/>
        <w:rPr>
          <w:rFonts w:ascii="Times New Roman" w:hAnsi="Times New Roman" w:cs="Times New Roman"/>
          <w:sz w:val="24"/>
        </w:rPr>
      </w:pPr>
      <w:r>
        <w:rPr>
          <w:rFonts w:ascii="Times New Roman" w:hAnsi="Times New Roman" w:cs="Times New Roman"/>
          <w:sz w:val="24"/>
        </w:rPr>
        <w:t xml:space="preserve">Voce non presente </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IV - Sintesi della definizione delle poste di destinazione del Fondo per la contrattazione integrativa sottoposto a certificazione</w:t>
      </w:r>
    </w:p>
    <w:p w:rsidR="00980337" w:rsidRDefault="00980337">
      <w:pPr>
        <w:pStyle w:val="Rientrocorpodeltesto2"/>
        <w:ind w:left="0" w:firstLine="0"/>
        <w:rPr>
          <w:rFonts w:ascii="Times New Roman" w:hAnsi="Times New Roman" w:cs="Times New Roman"/>
          <w:sz w:val="24"/>
          <w:u w:val="single"/>
        </w:rPr>
      </w:pPr>
    </w:p>
    <w:tbl>
      <w:tblPr>
        <w:tblW w:w="0" w:type="auto"/>
        <w:jc w:val="center"/>
        <w:tblLayout w:type="fixed"/>
        <w:tblLook w:val="0000" w:firstRow="0" w:lastRow="0" w:firstColumn="0" w:lastColumn="0" w:noHBand="0" w:noVBand="0"/>
      </w:tblPr>
      <w:tblGrid>
        <w:gridCol w:w="5172"/>
        <w:gridCol w:w="2366"/>
      </w:tblGrid>
      <w:tr w:rsidR="00980337" w:rsidRPr="00357630">
        <w:trPr>
          <w:trHeight w:val="286"/>
          <w:jc w:val="center"/>
        </w:trPr>
        <w:tc>
          <w:tcPr>
            <w:tcW w:w="5172" w:type="dxa"/>
            <w:tcBorders>
              <w:top w:val="single" w:sz="4" w:space="0" w:color="000000"/>
              <w:left w:val="single" w:sz="4" w:space="0" w:color="000000"/>
              <w:bottom w:val="single" w:sz="4" w:space="0" w:color="000000"/>
            </w:tcBorders>
            <w:shd w:val="clear" w:color="auto" w:fill="E6E6E6"/>
          </w:tcPr>
          <w:p w:rsidR="00980337" w:rsidRPr="00357630" w:rsidRDefault="00980337">
            <w:pPr>
              <w:pStyle w:val="Rientrocorpodeltesto2"/>
              <w:ind w:left="0" w:firstLine="0"/>
              <w:jc w:val="center"/>
            </w:pPr>
            <w:r w:rsidRPr="00357630">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357630" w:rsidRDefault="00980337">
            <w:pPr>
              <w:pStyle w:val="Rientrocorpodeltesto2"/>
              <w:ind w:left="0" w:firstLine="0"/>
              <w:jc w:val="center"/>
            </w:pPr>
            <w:r w:rsidRPr="00357630">
              <w:t>Importo</w:t>
            </w:r>
          </w:p>
        </w:tc>
      </w:tr>
      <w:tr w:rsidR="00980337" w:rsidRPr="00357630">
        <w:trPr>
          <w:jc w:val="center"/>
        </w:trPr>
        <w:tc>
          <w:tcPr>
            <w:tcW w:w="5172" w:type="dxa"/>
            <w:tcBorders>
              <w:top w:val="single" w:sz="4" w:space="0" w:color="000000"/>
              <w:left w:val="single" w:sz="4" w:space="0" w:color="000000"/>
              <w:bottom w:val="single" w:sz="4" w:space="0" w:color="000000"/>
            </w:tcBorders>
            <w:vAlign w:val="bottom"/>
          </w:tcPr>
          <w:p w:rsidR="00980337" w:rsidRPr="00357630" w:rsidRDefault="00980337">
            <w:pPr>
              <w:rPr>
                <w:rFonts w:ascii="Arial" w:hAnsi="Arial" w:cs="Arial"/>
                <w:sz w:val="20"/>
                <w:szCs w:val="20"/>
              </w:rPr>
            </w:pPr>
            <w:r w:rsidRPr="00357630">
              <w:rPr>
                <w:rFonts w:ascii="Arial" w:hAnsi="Arial" w:cs="Arial"/>
                <w:color w:val="000000"/>
                <w:sz w:val="20"/>
                <w:szCs w:val="20"/>
              </w:rPr>
              <w:t>Somme non regolate dal contratto</w:t>
            </w:r>
          </w:p>
        </w:tc>
        <w:tc>
          <w:tcPr>
            <w:tcW w:w="2366" w:type="dxa"/>
            <w:tcBorders>
              <w:top w:val="single" w:sz="4" w:space="0" w:color="000000"/>
              <w:left w:val="single" w:sz="4" w:space="0" w:color="000000"/>
              <w:bottom w:val="single" w:sz="4" w:space="0" w:color="000000"/>
              <w:right w:val="single" w:sz="4" w:space="0" w:color="000000"/>
            </w:tcBorders>
          </w:tcPr>
          <w:p w:rsidR="00980337" w:rsidRPr="00357630" w:rsidRDefault="00EB1898" w:rsidP="00D3397C">
            <w:pPr>
              <w:pStyle w:val="Rientrocorpodeltesto2"/>
              <w:ind w:left="0" w:firstLine="0"/>
              <w:jc w:val="right"/>
            </w:pPr>
            <w:r>
              <w:t>27.838,98</w:t>
            </w:r>
          </w:p>
        </w:tc>
      </w:tr>
      <w:tr w:rsidR="00980337" w:rsidRPr="00357630">
        <w:trPr>
          <w:jc w:val="center"/>
        </w:trPr>
        <w:tc>
          <w:tcPr>
            <w:tcW w:w="5172" w:type="dxa"/>
            <w:tcBorders>
              <w:top w:val="single" w:sz="4" w:space="0" w:color="000000"/>
              <w:left w:val="single" w:sz="4" w:space="0" w:color="000000"/>
              <w:bottom w:val="single" w:sz="4" w:space="0" w:color="000000"/>
            </w:tcBorders>
            <w:vAlign w:val="bottom"/>
          </w:tcPr>
          <w:p w:rsidR="00980337" w:rsidRPr="00D3397C" w:rsidRDefault="00980337">
            <w:pPr>
              <w:rPr>
                <w:rFonts w:ascii="Arial" w:hAnsi="Arial" w:cs="Arial"/>
                <w:sz w:val="20"/>
                <w:szCs w:val="20"/>
                <w:highlight w:val="yellow"/>
              </w:rPr>
            </w:pPr>
            <w:r w:rsidRPr="00336C0D">
              <w:rPr>
                <w:rFonts w:ascii="Arial" w:hAnsi="Arial" w:cs="Arial"/>
                <w:color w:val="000000"/>
                <w:sz w:val="20"/>
                <w:szCs w:val="20"/>
              </w:rPr>
              <w:t>Somme regolate dal contratto</w:t>
            </w:r>
          </w:p>
        </w:tc>
        <w:tc>
          <w:tcPr>
            <w:tcW w:w="2366" w:type="dxa"/>
            <w:tcBorders>
              <w:top w:val="single" w:sz="4" w:space="0" w:color="000000"/>
              <w:left w:val="single" w:sz="4" w:space="0" w:color="000000"/>
              <w:bottom w:val="single" w:sz="4" w:space="0" w:color="000000"/>
              <w:right w:val="single" w:sz="4" w:space="0" w:color="000000"/>
            </w:tcBorders>
          </w:tcPr>
          <w:p w:rsidR="00980337" w:rsidRPr="00357630" w:rsidRDefault="00336C0D" w:rsidP="00EB1898">
            <w:pPr>
              <w:pStyle w:val="Rientrocorpodeltesto2"/>
              <w:ind w:left="0" w:firstLine="0"/>
              <w:jc w:val="right"/>
            </w:pPr>
            <w:r>
              <w:t>1</w:t>
            </w:r>
            <w:r w:rsidR="00EB1898">
              <w:t>3</w:t>
            </w:r>
            <w:r>
              <w:t>.</w:t>
            </w:r>
            <w:r w:rsidR="00EB1898">
              <w:t>871</w:t>
            </w:r>
            <w:r>
              <w:t>,</w:t>
            </w:r>
            <w:r w:rsidR="00EB1898">
              <w:t>90</w:t>
            </w:r>
          </w:p>
        </w:tc>
      </w:tr>
      <w:tr w:rsidR="00980337" w:rsidRPr="00357630">
        <w:trPr>
          <w:jc w:val="center"/>
        </w:trPr>
        <w:tc>
          <w:tcPr>
            <w:tcW w:w="5172" w:type="dxa"/>
            <w:tcBorders>
              <w:top w:val="single" w:sz="4" w:space="0" w:color="000000"/>
              <w:left w:val="single" w:sz="4" w:space="0" w:color="000000"/>
              <w:bottom w:val="single" w:sz="4" w:space="0" w:color="000000"/>
            </w:tcBorders>
            <w:vAlign w:val="bottom"/>
          </w:tcPr>
          <w:p w:rsidR="00980337" w:rsidRPr="00357630" w:rsidRDefault="00980337">
            <w:pPr>
              <w:rPr>
                <w:rFonts w:ascii="Arial" w:hAnsi="Arial" w:cs="Arial"/>
                <w:sz w:val="20"/>
                <w:szCs w:val="20"/>
              </w:rPr>
            </w:pPr>
            <w:r w:rsidRPr="00357630">
              <w:rPr>
                <w:rFonts w:ascii="Arial" w:hAnsi="Arial" w:cs="Arial"/>
                <w:color w:val="000000"/>
                <w:sz w:val="20"/>
                <w:szCs w:val="20"/>
              </w:rPr>
              <w:t>Destinazioni ancora da regolare</w:t>
            </w:r>
          </w:p>
        </w:tc>
        <w:tc>
          <w:tcPr>
            <w:tcW w:w="2366" w:type="dxa"/>
            <w:tcBorders>
              <w:top w:val="single" w:sz="4" w:space="0" w:color="000000"/>
              <w:left w:val="single" w:sz="4" w:space="0" w:color="000000"/>
              <w:bottom w:val="single" w:sz="4" w:space="0" w:color="000000"/>
              <w:right w:val="single" w:sz="4" w:space="0" w:color="000000"/>
            </w:tcBorders>
          </w:tcPr>
          <w:p w:rsidR="00980337" w:rsidRPr="00357630" w:rsidRDefault="00EB1898">
            <w:pPr>
              <w:pStyle w:val="Rientrocorpodeltesto2"/>
              <w:snapToGrid w:val="0"/>
              <w:ind w:left="0" w:firstLine="0"/>
              <w:jc w:val="right"/>
            </w:pPr>
            <w:r>
              <w:t>0,00</w:t>
            </w:r>
          </w:p>
        </w:tc>
      </w:tr>
      <w:tr w:rsidR="00980337" w:rsidRPr="00357630">
        <w:trPr>
          <w:jc w:val="center"/>
        </w:trPr>
        <w:tc>
          <w:tcPr>
            <w:tcW w:w="5172" w:type="dxa"/>
            <w:tcBorders>
              <w:top w:val="single" w:sz="4" w:space="0" w:color="000000"/>
              <w:left w:val="single" w:sz="4" w:space="0" w:color="000000"/>
              <w:bottom w:val="single" w:sz="4" w:space="0" w:color="000000"/>
            </w:tcBorders>
            <w:vAlign w:val="bottom"/>
          </w:tcPr>
          <w:p w:rsidR="00980337" w:rsidRPr="00357630" w:rsidRDefault="00980337">
            <w:pPr>
              <w:rPr>
                <w:rFonts w:ascii="Arial" w:hAnsi="Arial" w:cs="Arial"/>
                <w:sz w:val="20"/>
                <w:szCs w:val="20"/>
              </w:rPr>
            </w:pPr>
            <w:r w:rsidRPr="00357630">
              <w:rPr>
                <w:rFonts w:ascii="Arial" w:hAnsi="Arial" w:cs="Arial"/>
                <w:color w:val="000000"/>
                <w:sz w:val="20"/>
                <w:szCs w:val="20"/>
              </w:rPr>
              <w:t>Totale</w:t>
            </w:r>
          </w:p>
        </w:tc>
        <w:tc>
          <w:tcPr>
            <w:tcW w:w="2366" w:type="dxa"/>
            <w:tcBorders>
              <w:top w:val="single" w:sz="4" w:space="0" w:color="000000"/>
              <w:left w:val="single" w:sz="4" w:space="0" w:color="000000"/>
              <w:bottom w:val="single" w:sz="4" w:space="0" w:color="000000"/>
              <w:right w:val="single" w:sz="4" w:space="0" w:color="000000"/>
            </w:tcBorders>
          </w:tcPr>
          <w:p w:rsidR="00980337" w:rsidRPr="00357630" w:rsidRDefault="004A2BE7">
            <w:pPr>
              <w:pStyle w:val="Rientrocorpodeltesto2"/>
              <w:ind w:left="0" w:firstLine="0"/>
              <w:jc w:val="right"/>
            </w:pPr>
            <w:r>
              <w:t>41.710,88</w:t>
            </w:r>
          </w:p>
        </w:tc>
      </w:tr>
    </w:tbl>
    <w:p w:rsidR="00980337" w:rsidRDefault="00980337">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V - Destinazioni temporaneamente allocate all’esterno del Fondo</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sz w:val="24"/>
        </w:rPr>
        <w:t xml:space="preserve">Voce non presente </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VI - Attestazione motivata, dal punto di vista tecnico-finanziario, del rispetto di vincoli di carattere generale</w:t>
      </w:r>
    </w:p>
    <w:p w:rsidR="00980337" w:rsidRDefault="00980337">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b/>
          <w:sz w:val="24"/>
          <w:u w:val="single"/>
        </w:rPr>
        <w:t>a</w:t>
      </w:r>
      <w:r>
        <w:rPr>
          <w:rFonts w:ascii="Times New Roman" w:hAnsi="Times New Roman" w:cs="Times New Roman"/>
          <w:sz w:val="24"/>
          <w:u w:val="single"/>
        </w:rPr>
        <w:t>. attestazione motivata del rispetto di copertura delle destinazioni di utilizzo del Fondo aventi natura certa e continuativa con risorse del Fondo fisse aventi carattere di certezza e stabilità</w:t>
      </w:r>
      <w:r w:rsidR="003C2C36">
        <w:rPr>
          <w:rFonts w:ascii="Times New Roman" w:hAnsi="Times New Roman" w:cs="Times New Roman"/>
          <w:sz w:val="24"/>
          <w:u w:val="single"/>
        </w:rPr>
        <w:t>.</w:t>
      </w:r>
    </w:p>
    <w:p w:rsidR="006D0A8D" w:rsidRDefault="006D0A8D">
      <w:pPr>
        <w:pStyle w:val="Rientrocorpodeltesto2"/>
        <w:ind w:left="0" w:firstLine="0"/>
        <w:rPr>
          <w:rFonts w:ascii="Times New Roman" w:hAnsi="Times New Roman" w:cs="Times New Roman"/>
          <w:sz w:val="24"/>
        </w:rPr>
      </w:pPr>
    </w:p>
    <w:p w:rsidR="00980337" w:rsidRPr="00D3397C" w:rsidRDefault="00980337">
      <w:pPr>
        <w:pStyle w:val="Rientrocorpodeltesto2"/>
        <w:ind w:left="0" w:firstLine="0"/>
        <w:rPr>
          <w:rFonts w:ascii="Times New Roman" w:hAnsi="Times New Roman" w:cs="Times New Roman"/>
          <w:i/>
          <w:kern w:val="1"/>
          <w:sz w:val="24"/>
        </w:rPr>
      </w:pPr>
      <w:r w:rsidRPr="002D5E67">
        <w:rPr>
          <w:rFonts w:ascii="Times New Roman" w:hAnsi="Times New Roman" w:cs="Times New Roman"/>
          <w:sz w:val="24"/>
        </w:rPr>
        <w:t xml:space="preserve">Le risorse stabili ammontano a € </w:t>
      </w:r>
      <w:r w:rsidR="000A0680" w:rsidRPr="002D5E67">
        <w:rPr>
          <w:rFonts w:ascii="Times New Roman" w:hAnsi="Times New Roman" w:cs="Times New Roman"/>
          <w:sz w:val="24"/>
        </w:rPr>
        <w:t>3</w:t>
      </w:r>
      <w:r w:rsidR="004A2BE7" w:rsidRPr="002D5E67">
        <w:rPr>
          <w:rFonts w:ascii="Times New Roman" w:hAnsi="Times New Roman" w:cs="Times New Roman"/>
          <w:sz w:val="24"/>
        </w:rPr>
        <w:t>4</w:t>
      </w:r>
      <w:r w:rsidR="000A0680" w:rsidRPr="002D5E67">
        <w:rPr>
          <w:rFonts w:ascii="Times New Roman" w:hAnsi="Times New Roman" w:cs="Times New Roman"/>
          <w:sz w:val="24"/>
        </w:rPr>
        <w:t>.</w:t>
      </w:r>
      <w:r w:rsidR="004A2BE7" w:rsidRPr="002D5E67">
        <w:rPr>
          <w:rFonts w:ascii="Times New Roman" w:hAnsi="Times New Roman" w:cs="Times New Roman"/>
          <w:sz w:val="24"/>
        </w:rPr>
        <w:t>806,19</w:t>
      </w:r>
      <w:r w:rsidR="001E4F39" w:rsidRPr="002D5E67">
        <w:rPr>
          <w:rFonts w:ascii="Times New Roman" w:hAnsi="Times New Roman" w:cs="Times New Roman"/>
          <w:sz w:val="24"/>
        </w:rPr>
        <w:t xml:space="preserve"> e</w:t>
      </w:r>
      <w:r w:rsidR="000A0680" w:rsidRPr="002D5E67">
        <w:rPr>
          <w:rFonts w:ascii="Times New Roman" w:hAnsi="Times New Roman" w:cs="Times New Roman"/>
          <w:sz w:val="24"/>
        </w:rPr>
        <w:t xml:space="preserve"> </w:t>
      </w:r>
      <w:r w:rsidRPr="002D5E67">
        <w:rPr>
          <w:rFonts w:ascii="Times New Roman" w:hAnsi="Times New Roman" w:cs="Times New Roman"/>
          <w:kern w:val="1"/>
          <w:sz w:val="24"/>
        </w:rPr>
        <w:t xml:space="preserve">le destinazioni di utilizzo aventi natura certa e continuativa (comparto, progressioni </w:t>
      </w:r>
      <w:r w:rsidR="002D5E67">
        <w:rPr>
          <w:rFonts w:ascii="Times New Roman" w:hAnsi="Times New Roman" w:cs="Times New Roman"/>
          <w:kern w:val="1"/>
          <w:sz w:val="24"/>
        </w:rPr>
        <w:t xml:space="preserve">economiche </w:t>
      </w:r>
      <w:r w:rsidRPr="002D5E67">
        <w:rPr>
          <w:rFonts w:ascii="Times New Roman" w:hAnsi="Times New Roman" w:cs="Times New Roman"/>
          <w:kern w:val="1"/>
          <w:sz w:val="24"/>
        </w:rPr>
        <w:t>orizzontali)</w:t>
      </w:r>
      <w:r w:rsidR="004A2BE7" w:rsidRPr="002D5E67">
        <w:rPr>
          <w:rFonts w:ascii="Times New Roman" w:hAnsi="Times New Roman" w:cs="Times New Roman"/>
          <w:kern w:val="1"/>
          <w:sz w:val="24"/>
        </w:rPr>
        <w:t xml:space="preserve"> </w:t>
      </w:r>
      <w:r w:rsidRPr="002D5E67">
        <w:rPr>
          <w:rFonts w:ascii="Times New Roman" w:hAnsi="Times New Roman" w:cs="Times New Roman"/>
          <w:kern w:val="1"/>
          <w:sz w:val="24"/>
        </w:rPr>
        <w:t>ammontano a</w:t>
      </w:r>
      <w:r w:rsidR="002D5E67">
        <w:rPr>
          <w:rFonts w:ascii="Times New Roman" w:hAnsi="Times New Roman" w:cs="Times New Roman"/>
          <w:kern w:val="1"/>
          <w:sz w:val="24"/>
        </w:rPr>
        <w:t>d</w:t>
      </w:r>
      <w:r w:rsidRPr="002D5E67">
        <w:rPr>
          <w:rFonts w:ascii="Times New Roman" w:hAnsi="Times New Roman" w:cs="Times New Roman"/>
          <w:kern w:val="1"/>
          <w:sz w:val="24"/>
        </w:rPr>
        <w:t xml:space="preserve"> €.</w:t>
      </w:r>
      <w:r w:rsidR="000A0680" w:rsidRPr="002D5E67">
        <w:rPr>
          <w:rFonts w:ascii="Times New Roman" w:hAnsi="Times New Roman" w:cs="Times New Roman"/>
          <w:kern w:val="1"/>
          <w:sz w:val="24"/>
        </w:rPr>
        <w:t xml:space="preserve"> </w:t>
      </w:r>
      <w:r w:rsidR="001E4F39" w:rsidRPr="002D5E67">
        <w:rPr>
          <w:rFonts w:ascii="Times New Roman" w:hAnsi="Times New Roman" w:cs="Times New Roman"/>
          <w:kern w:val="1"/>
          <w:sz w:val="24"/>
        </w:rPr>
        <w:t>27</w:t>
      </w:r>
      <w:r w:rsidR="000A0680" w:rsidRPr="002D5E67">
        <w:rPr>
          <w:rFonts w:ascii="Times New Roman" w:hAnsi="Times New Roman" w:cs="Times New Roman"/>
          <w:kern w:val="1"/>
          <w:sz w:val="24"/>
        </w:rPr>
        <w:t>.</w:t>
      </w:r>
      <w:r w:rsidR="001E4F39" w:rsidRPr="002D5E67">
        <w:rPr>
          <w:rFonts w:ascii="Times New Roman" w:hAnsi="Times New Roman" w:cs="Times New Roman"/>
          <w:kern w:val="1"/>
          <w:sz w:val="24"/>
        </w:rPr>
        <w:t>838</w:t>
      </w:r>
      <w:r w:rsidR="00D3397C" w:rsidRPr="002D5E67">
        <w:rPr>
          <w:rFonts w:ascii="Times New Roman" w:hAnsi="Times New Roman" w:cs="Times New Roman"/>
          <w:kern w:val="1"/>
          <w:sz w:val="24"/>
        </w:rPr>
        <w:t>,</w:t>
      </w:r>
      <w:r w:rsidR="001E4F39" w:rsidRPr="002D5E67">
        <w:rPr>
          <w:rFonts w:ascii="Times New Roman" w:hAnsi="Times New Roman" w:cs="Times New Roman"/>
          <w:kern w:val="1"/>
          <w:sz w:val="24"/>
        </w:rPr>
        <w:t>98</w:t>
      </w:r>
      <w:r w:rsidR="002D5E67" w:rsidRPr="002D5E67">
        <w:rPr>
          <w:rFonts w:ascii="Times New Roman" w:hAnsi="Times New Roman" w:cs="Times New Roman"/>
          <w:kern w:val="1"/>
          <w:sz w:val="24"/>
        </w:rPr>
        <w:t xml:space="preserve">, </w:t>
      </w:r>
      <w:r w:rsidR="002D5E67">
        <w:rPr>
          <w:rFonts w:ascii="Times New Roman" w:hAnsi="Times New Roman" w:cs="Times New Roman"/>
          <w:kern w:val="1"/>
          <w:sz w:val="24"/>
        </w:rPr>
        <w:t xml:space="preserve">a </w:t>
      </w:r>
      <w:r w:rsidR="002D5E67" w:rsidRPr="002D5E67">
        <w:rPr>
          <w:rFonts w:ascii="Times New Roman" w:hAnsi="Times New Roman" w:cs="Times New Roman"/>
          <w:kern w:val="1"/>
          <w:sz w:val="24"/>
        </w:rPr>
        <w:t>cui si aggiungono €. 1.754,00 da destinare a nuove progressioni economiche orizzontali con decorrenza dal 01.12.2017</w:t>
      </w:r>
      <w:r w:rsidR="00A63C82">
        <w:rPr>
          <w:rFonts w:ascii="Times New Roman" w:hAnsi="Times New Roman" w:cs="Times New Roman"/>
          <w:kern w:val="1"/>
          <w:sz w:val="24"/>
        </w:rPr>
        <w:t>, previo espletamento di procedura selettiva da completare entro il 31.12.2017</w:t>
      </w:r>
      <w:r w:rsidR="004A2BE7" w:rsidRPr="002D5E67">
        <w:rPr>
          <w:rFonts w:ascii="Times New Roman" w:hAnsi="Times New Roman" w:cs="Times New Roman"/>
          <w:kern w:val="1"/>
          <w:sz w:val="24"/>
        </w:rPr>
        <w:t xml:space="preserve">. </w:t>
      </w:r>
      <w:r w:rsidRPr="002D5E67">
        <w:rPr>
          <w:rFonts w:ascii="Times New Roman" w:hAnsi="Times New Roman" w:cs="Times New Roman"/>
          <w:i/>
          <w:kern w:val="1"/>
          <w:sz w:val="24"/>
        </w:rPr>
        <w:t>Pertanto le destinazioni di utilizzo aventi natura certa e continuativa sono tutte finanziate con risorse stabili.</w:t>
      </w:r>
    </w:p>
    <w:p w:rsidR="000A0680" w:rsidRDefault="000A0680">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b/>
          <w:sz w:val="24"/>
          <w:u w:val="single"/>
        </w:rPr>
        <w:t>b. </w:t>
      </w:r>
      <w:r>
        <w:rPr>
          <w:rFonts w:ascii="Times New Roman" w:hAnsi="Times New Roman" w:cs="Times New Roman"/>
          <w:sz w:val="24"/>
          <w:u w:val="single"/>
        </w:rPr>
        <w:t>attestazione motivata del rispetto del principio di attribuzione selettiva di incentivi economici</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b/>
          <w:sz w:val="24"/>
        </w:rPr>
      </w:pPr>
      <w:r>
        <w:rPr>
          <w:rFonts w:ascii="Times New Roman" w:hAnsi="Times New Roman" w:cs="Times New Roman"/>
          <w:sz w:val="24"/>
        </w:rPr>
        <w:t>Gli incentivi economici sono erogati in base al CCNL e la parte di produttività è erogata in applicazione delle norme regolamentari dell’Ente</w:t>
      </w:r>
      <w:r w:rsidR="001E4F39">
        <w:rPr>
          <w:rFonts w:ascii="Times New Roman" w:hAnsi="Times New Roman" w:cs="Times New Roman"/>
          <w:sz w:val="24"/>
        </w:rPr>
        <w:t>,</w:t>
      </w:r>
      <w:r>
        <w:rPr>
          <w:rFonts w:ascii="Times New Roman" w:hAnsi="Times New Roman" w:cs="Times New Roman"/>
          <w:sz w:val="24"/>
        </w:rPr>
        <w:t xml:space="preserve"> in coerenza con il d.</w:t>
      </w:r>
      <w:r w:rsidRPr="008C42E4">
        <w:rPr>
          <w:rFonts w:ascii="Times New Roman" w:hAnsi="Times New Roman" w:cs="Times New Roman"/>
          <w:sz w:val="24"/>
        </w:rPr>
        <w:t>lgs. 150/2009</w:t>
      </w:r>
      <w:r w:rsidR="001E4F39">
        <w:rPr>
          <w:rFonts w:ascii="Times New Roman" w:hAnsi="Times New Roman" w:cs="Times New Roman"/>
          <w:sz w:val="24"/>
        </w:rPr>
        <w:t>,</w:t>
      </w:r>
      <w:r w:rsidRPr="008C42E4">
        <w:rPr>
          <w:rFonts w:ascii="Times New Roman" w:hAnsi="Times New Roman" w:cs="Times New Roman"/>
          <w:sz w:val="24"/>
        </w:rPr>
        <w:t xml:space="preserve"> e con la supervisione del Nucleo di Valutazione.</w:t>
      </w:r>
    </w:p>
    <w:p w:rsidR="00980337" w:rsidRDefault="00980337">
      <w:pPr>
        <w:pStyle w:val="Rientrocorpodeltesto2"/>
        <w:ind w:left="0" w:firstLine="0"/>
        <w:rPr>
          <w:rFonts w:ascii="Times New Roman" w:hAnsi="Times New Roman" w:cs="Times New Roman"/>
          <w:b/>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b/>
          <w:sz w:val="24"/>
          <w:u w:val="single"/>
        </w:rPr>
        <w:lastRenderedPageBreak/>
        <w:t>c. </w:t>
      </w:r>
      <w:r>
        <w:rPr>
          <w:rFonts w:ascii="Times New Roman" w:hAnsi="Times New Roman" w:cs="Times New Roman"/>
          <w:sz w:val="24"/>
          <w:u w:val="single"/>
        </w:rPr>
        <w:t>attestazione motivata del rispetto del principio di selettività delle progressioni di carriera finanziate con il Fondo per la contrattazione integrativa (progressioni orizzontali)</w:t>
      </w:r>
      <w:r w:rsidR="00A63C82">
        <w:rPr>
          <w:rFonts w:ascii="Times New Roman" w:hAnsi="Times New Roman" w:cs="Times New Roman"/>
          <w:sz w:val="24"/>
          <w:u w:val="single"/>
        </w:rPr>
        <w:t>:</w:t>
      </w:r>
    </w:p>
    <w:p w:rsidR="00A63C82" w:rsidRPr="00A63C82" w:rsidRDefault="00A63C82">
      <w:pPr>
        <w:pStyle w:val="Rientrocorpodeltesto2"/>
        <w:ind w:left="0" w:firstLine="0"/>
        <w:rPr>
          <w:rFonts w:ascii="Times New Roman" w:hAnsi="Times New Roman" w:cs="Times New Roman"/>
          <w:sz w:val="24"/>
        </w:rPr>
      </w:pPr>
      <w:r>
        <w:rPr>
          <w:rFonts w:ascii="Times New Roman" w:hAnsi="Times New Roman" w:cs="Times New Roman"/>
          <w:sz w:val="24"/>
        </w:rPr>
        <w:t xml:space="preserve">Le nuove progressioni economiche orizzontali verranno assegnate con decorrenza dal 01.12.2017, previo espletamento di procedura selettiva, da completare entro il 31.12.2017; la somma ad esse destinata ammonta ad €. 1.754,00. </w:t>
      </w:r>
    </w:p>
    <w:p w:rsidR="00980337" w:rsidRDefault="00980337">
      <w:pPr>
        <w:pStyle w:val="Rientrocorpodeltesto2"/>
        <w:ind w:left="0" w:firstLine="0"/>
        <w:rPr>
          <w:rFonts w:ascii="Times New Roman" w:hAnsi="Times New Roman" w:cs="Times New Roman"/>
        </w:rPr>
      </w:pPr>
    </w:p>
    <w:p w:rsidR="00A062EB" w:rsidRPr="000A0680" w:rsidRDefault="00980337">
      <w:pPr>
        <w:shd w:val="clear" w:color="auto" w:fill="F3F3F3"/>
        <w:spacing w:after="240"/>
        <w:rPr>
          <w:b/>
          <w:u w:val="single"/>
        </w:rPr>
      </w:pPr>
      <w:r w:rsidRPr="000A0680">
        <w:rPr>
          <w:b/>
        </w:rPr>
        <w:t>Modulo III - Schema generale riassuntivo del Fondo per la contrattazione integrativa e confronto con il corrispondente Fondo certificato dell’anno precedente</w:t>
      </w:r>
    </w:p>
    <w:p w:rsidR="00980337" w:rsidRPr="002F7932" w:rsidRDefault="00980337">
      <w:pPr>
        <w:pStyle w:val="Rientrocorpodeltesto2"/>
        <w:ind w:left="0" w:firstLine="0"/>
        <w:rPr>
          <w:rFonts w:ascii="Times New Roman" w:hAnsi="Times New Roman" w:cs="Times New Roman"/>
          <w:b/>
          <w:sz w:val="22"/>
          <w:szCs w:val="22"/>
          <w:u w:val="single"/>
        </w:rPr>
      </w:pPr>
      <w:r w:rsidRPr="002F7932">
        <w:rPr>
          <w:rFonts w:ascii="Times New Roman" w:hAnsi="Times New Roman" w:cs="Times New Roman"/>
          <w:b/>
          <w:sz w:val="22"/>
          <w:szCs w:val="22"/>
          <w:u w:val="single"/>
        </w:rPr>
        <w:t>Tabella 1</w:t>
      </w:r>
      <w:r w:rsidRPr="002F7932">
        <w:rPr>
          <w:rFonts w:ascii="Times New Roman" w:hAnsi="Times New Roman" w:cs="Times New Roman"/>
          <w:b/>
          <w:bCs/>
          <w:sz w:val="22"/>
          <w:szCs w:val="22"/>
          <w:u w:val="single"/>
        </w:rPr>
        <w:t xml:space="preserve"> - Schema generale riassuntivo di costituzione del Fondo Anno 201</w:t>
      </w:r>
      <w:r w:rsidR="00A63C82" w:rsidRPr="002F7932">
        <w:rPr>
          <w:rFonts w:ascii="Times New Roman" w:hAnsi="Times New Roman" w:cs="Times New Roman"/>
          <w:b/>
          <w:bCs/>
          <w:sz w:val="22"/>
          <w:szCs w:val="22"/>
          <w:u w:val="single"/>
        </w:rPr>
        <w:t>7</w:t>
      </w:r>
      <w:r w:rsidRPr="002F7932">
        <w:rPr>
          <w:rFonts w:ascii="Times New Roman" w:hAnsi="Times New Roman" w:cs="Times New Roman"/>
          <w:b/>
          <w:bCs/>
          <w:sz w:val="22"/>
          <w:szCs w:val="22"/>
          <w:u w:val="single"/>
        </w:rPr>
        <w:t xml:space="preserve"> e confronto con il corrispondente Fondo 201</w:t>
      </w:r>
      <w:r w:rsidR="00A63C82" w:rsidRPr="002F7932">
        <w:rPr>
          <w:rFonts w:ascii="Times New Roman" w:hAnsi="Times New Roman" w:cs="Times New Roman"/>
          <w:b/>
          <w:bCs/>
          <w:sz w:val="22"/>
          <w:szCs w:val="22"/>
          <w:u w:val="single"/>
        </w:rPr>
        <w:t>6</w:t>
      </w:r>
    </w:p>
    <w:p w:rsidR="00980337" w:rsidRDefault="00980337">
      <w:pPr>
        <w:pStyle w:val="Rientrocorpodeltesto2"/>
        <w:ind w:left="0" w:firstLine="0"/>
        <w:rPr>
          <w:rFonts w:ascii="Times New Roman" w:hAnsi="Times New Roman" w:cs="Times New Roman"/>
          <w:b/>
          <w:u w:val="single"/>
        </w:rPr>
      </w:pPr>
    </w:p>
    <w:p w:rsidR="000425B7" w:rsidRDefault="000425B7">
      <w:pPr>
        <w:pStyle w:val="Rientrocorpodeltesto2"/>
        <w:ind w:left="0" w:firstLine="0"/>
        <w:rPr>
          <w:rFonts w:ascii="Times New Roman" w:hAnsi="Times New Roman" w:cs="Times New Roman"/>
          <w:b/>
          <w:u w:val="single"/>
        </w:rPr>
      </w:pPr>
    </w:p>
    <w:tbl>
      <w:tblPr>
        <w:tblW w:w="0" w:type="auto"/>
        <w:jc w:val="center"/>
        <w:tblLayout w:type="fixed"/>
        <w:tblLook w:val="0000" w:firstRow="0" w:lastRow="0" w:firstColumn="0" w:lastColumn="0" w:noHBand="0" w:noVBand="0"/>
      </w:tblPr>
      <w:tblGrid>
        <w:gridCol w:w="4180"/>
        <w:gridCol w:w="1492"/>
        <w:gridCol w:w="1392"/>
        <w:gridCol w:w="1392"/>
      </w:tblGrid>
      <w:tr w:rsidR="00A63C82" w:rsidRPr="00017A23" w:rsidTr="008F51D5">
        <w:trPr>
          <w:tblHeader/>
          <w:jc w:val="center"/>
        </w:trPr>
        <w:tc>
          <w:tcPr>
            <w:tcW w:w="4180" w:type="dxa"/>
            <w:tcBorders>
              <w:top w:val="single" w:sz="4" w:space="0" w:color="000000"/>
              <w:left w:val="single" w:sz="4" w:space="0" w:color="000000"/>
              <w:bottom w:val="single" w:sz="4" w:space="0" w:color="000000"/>
            </w:tcBorders>
            <w:shd w:val="clear" w:color="auto" w:fill="E6E6E6"/>
            <w:vAlign w:val="center"/>
          </w:tcPr>
          <w:p w:rsidR="00A63C82" w:rsidRPr="00017A23" w:rsidRDefault="00A63C82">
            <w:pPr>
              <w:pStyle w:val="Rientrocorpodeltesto2"/>
              <w:ind w:left="0" w:firstLine="0"/>
              <w:jc w:val="center"/>
              <w:rPr>
                <w:bCs/>
                <w:sz w:val="18"/>
                <w:szCs w:val="18"/>
              </w:rPr>
            </w:pPr>
            <w:r w:rsidRPr="00017A23">
              <w:rPr>
                <w:sz w:val="18"/>
                <w:szCs w:val="18"/>
              </w:rPr>
              <w:t>Descrizione</w:t>
            </w:r>
          </w:p>
        </w:tc>
        <w:tc>
          <w:tcPr>
            <w:tcW w:w="1492" w:type="dxa"/>
            <w:tcBorders>
              <w:top w:val="single" w:sz="4" w:space="0" w:color="000000"/>
              <w:left w:val="single" w:sz="4" w:space="0" w:color="000000"/>
              <w:bottom w:val="single" w:sz="4" w:space="0" w:color="000000"/>
            </w:tcBorders>
            <w:shd w:val="clear" w:color="auto" w:fill="E6E6E6"/>
            <w:vAlign w:val="center"/>
          </w:tcPr>
          <w:p w:rsidR="00A63C82" w:rsidRPr="00017A23" w:rsidRDefault="00A63C82" w:rsidP="00A63C82">
            <w:pPr>
              <w:pStyle w:val="Rientrocorpodeltesto2"/>
              <w:ind w:left="0" w:firstLine="0"/>
              <w:jc w:val="center"/>
              <w:rPr>
                <w:b/>
                <w:sz w:val="18"/>
                <w:szCs w:val="18"/>
              </w:rPr>
            </w:pPr>
            <w:r w:rsidRPr="00017A23">
              <w:rPr>
                <w:b/>
                <w:bCs/>
                <w:sz w:val="18"/>
                <w:szCs w:val="18"/>
              </w:rPr>
              <w:t>Anno 201</w:t>
            </w:r>
            <w:r>
              <w:rPr>
                <w:b/>
                <w:bCs/>
                <w:sz w:val="18"/>
                <w:szCs w:val="18"/>
              </w:rPr>
              <w:t>7</w:t>
            </w:r>
            <w:r w:rsidRPr="00017A23">
              <w:rPr>
                <w:b/>
                <w:bCs/>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63C82" w:rsidRPr="00017A23" w:rsidRDefault="00A63C82" w:rsidP="00B12CE6">
            <w:pPr>
              <w:pStyle w:val="Rientrocorpodeltesto2"/>
              <w:ind w:left="0" w:firstLine="0"/>
              <w:jc w:val="center"/>
              <w:rPr>
                <w:b/>
                <w:sz w:val="18"/>
                <w:szCs w:val="18"/>
              </w:rPr>
            </w:pPr>
            <w:r w:rsidRPr="00017A23">
              <w:rPr>
                <w:b/>
                <w:bCs/>
                <w:sz w:val="18"/>
                <w:szCs w:val="18"/>
              </w:rPr>
              <w:t>Anno 201</w:t>
            </w:r>
            <w:r>
              <w:rPr>
                <w:b/>
                <w:bCs/>
                <w:sz w:val="18"/>
                <w:szCs w:val="18"/>
              </w:rPr>
              <w:t>6</w:t>
            </w:r>
            <w:r w:rsidRPr="00017A23">
              <w:rPr>
                <w:b/>
                <w:bCs/>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63C82" w:rsidRPr="00017A23" w:rsidRDefault="00A63C82">
            <w:pPr>
              <w:pStyle w:val="Rientrocorpodeltesto2"/>
              <w:ind w:left="0" w:firstLine="0"/>
              <w:jc w:val="center"/>
              <w:rPr>
                <w:b/>
                <w:sz w:val="18"/>
                <w:szCs w:val="18"/>
              </w:rPr>
            </w:pPr>
            <w:r w:rsidRPr="00017A23">
              <w:rPr>
                <w:b/>
                <w:sz w:val="18"/>
                <w:szCs w:val="18"/>
              </w:rPr>
              <w:t>Anno 2010</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kern w:val="1"/>
                <w:sz w:val="18"/>
                <w:szCs w:val="18"/>
              </w:rPr>
              <w:t xml:space="preserve">Unico importo consolidato anno 2003 (art. 31 c. 2 </w:t>
            </w:r>
            <w:proofErr w:type="spellStart"/>
            <w:r w:rsidRPr="00017A23">
              <w:rPr>
                <w:rFonts w:ascii="Arial" w:hAnsi="Arial" w:cs="Arial"/>
                <w:kern w:val="1"/>
                <w:sz w:val="18"/>
                <w:szCs w:val="18"/>
              </w:rPr>
              <w:t>Ccnl</w:t>
            </w:r>
            <w:proofErr w:type="spellEnd"/>
            <w:r w:rsidRPr="00017A23">
              <w:rPr>
                <w:rFonts w:ascii="Arial" w:hAnsi="Arial" w:cs="Arial"/>
                <w:kern w:val="1"/>
                <w:sz w:val="18"/>
                <w:szCs w:val="18"/>
              </w:rPr>
              <w:t xml:space="preserve"> 2002-2005) </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ind w:left="0" w:firstLine="0"/>
              <w:jc w:val="right"/>
              <w:rPr>
                <w:color w:val="000000"/>
                <w:sz w:val="18"/>
                <w:szCs w:val="18"/>
              </w:rPr>
            </w:pPr>
            <w:r w:rsidRPr="00017A23">
              <w:rPr>
                <w:color w:val="000000"/>
                <w:sz w:val="18"/>
                <w:szCs w:val="18"/>
              </w:rPr>
              <w:t>29.117,81</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color w:val="000000"/>
                <w:sz w:val="18"/>
                <w:szCs w:val="18"/>
              </w:rPr>
            </w:pPr>
            <w:r w:rsidRPr="00017A23">
              <w:rPr>
                <w:color w:val="000000"/>
                <w:sz w:val="18"/>
                <w:szCs w:val="18"/>
              </w:rPr>
              <w:t>29.117,81</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jc w:val="right"/>
              <w:rPr>
                <w:rFonts w:ascii="Arial" w:hAnsi="Arial" w:cs="Arial"/>
                <w:sz w:val="18"/>
                <w:szCs w:val="18"/>
              </w:rPr>
            </w:pPr>
            <w:r w:rsidRPr="00017A23">
              <w:rPr>
                <w:rFonts w:ascii="Arial" w:hAnsi="Arial" w:cs="Arial"/>
                <w:color w:val="000000"/>
                <w:sz w:val="18"/>
                <w:szCs w:val="18"/>
              </w:rPr>
              <w:t>29.117,81</w:t>
            </w:r>
          </w:p>
        </w:tc>
      </w:tr>
      <w:tr w:rsidR="00A63C82" w:rsidRPr="00017A23" w:rsidTr="00D54A69">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sz w:val="18"/>
                <w:szCs w:val="18"/>
              </w:rPr>
              <w:t>CCNL 22/</w:t>
            </w:r>
            <w:r>
              <w:rPr>
                <w:rFonts w:ascii="Arial" w:hAnsi="Arial" w:cs="Arial"/>
                <w:sz w:val="18"/>
                <w:szCs w:val="18"/>
              </w:rPr>
              <w:t>0</w:t>
            </w:r>
            <w:r w:rsidRPr="00017A23">
              <w:rPr>
                <w:rFonts w:ascii="Arial" w:hAnsi="Arial" w:cs="Arial"/>
                <w:sz w:val="18"/>
                <w:szCs w:val="18"/>
              </w:rPr>
              <w:t>1/2004 art. 32 c. 1</w:t>
            </w:r>
          </w:p>
        </w:tc>
        <w:tc>
          <w:tcPr>
            <w:tcW w:w="1492" w:type="dxa"/>
            <w:tcBorders>
              <w:top w:val="single" w:sz="4" w:space="0" w:color="000000"/>
              <w:left w:val="single" w:sz="4" w:space="0" w:color="000000"/>
              <w:bottom w:val="single" w:sz="4" w:space="0" w:color="000000"/>
            </w:tcBorders>
          </w:tcPr>
          <w:p w:rsidR="00A63C82" w:rsidRPr="00017A23" w:rsidRDefault="00A63C82" w:rsidP="007370DA">
            <w:pPr>
              <w:pStyle w:val="Rientrocorpodeltesto2"/>
              <w:ind w:left="0" w:firstLine="0"/>
              <w:jc w:val="right"/>
              <w:rPr>
                <w:sz w:val="18"/>
                <w:szCs w:val="18"/>
              </w:rPr>
            </w:pPr>
            <w:r w:rsidRPr="00017A23">
              <w:rPr>
                <w:sz w:val="18"/>
                <w:szCs w:val="18"/>
              </w:rPr>
              <w:t>1.826,25</w:t>
            </w:r>
          </w:p>
        </w:tc>
        <w:tc>
          <w:tcPr>
            <w:tcW w:w="1392" w:type="dxa"/>
            <w:tcBorders>
              <w:top w:val="single" w:sz="4" w:space="0" w:color="000000"/>
              <w:left w:val="single" w:sz="4" w:space="0" w:color="000000"/>
              <w:bottom w:val="single" w:sz="4" w:space="0" w:color="000000"/>
              <w:right w:val="single" w:sz="4" w:space="0" w:color="000000"/>
            </w:tcBorders>
          </w:tcPr>
          <w:p w:rsidR="00A63C82" w:rsidRPr="00017A23" w:rsidRDefault="00A63C82" w:rsidP="00B12CE6">
            <w:pPr>
              <w:pStyle w:val="Rientrocorpodeltesto2"/>
              <w:ind w:left="0" w:firstLine="0"/>
              <w:jc w:val="right"/>
              <w:rPr>
                <w:sz w:val="18"/>
                <w:szCs w:val="18"/>
              </w:rPr>
            </w:pPr>
            <w:r w:rsidRPr="00017A23">
              <w:rPr>
                <w:sz w:val="18"/>
                <w:szCs w:val="18"/>
              </w:rPr>
              <w:t>1.826,25</w:t>
            </w:r>
          </w:p>
        </w:tc>
        <w:tc>
          <w:tcPr>
            <w:tcW w:w="1392" w:type="dxa"/>
            <w:tcBorders>
              <w:top w:val="single" w:sz="4" w:space="0" w:color="000000"/>
              <w:left w:val="single" w:sz="4" w:space="0" w:color="000000"/>
              <w:bottom w:val="single" w:sz="4" w:space="0" w:color="000000"/>
              <w:right w:val="single" w:sz="4" w:space="0" w:color="000000"/>
            </w:tcBorders>
          </w:tcPr>
          <w:p w:rsidR="00A63C82" w:rsidRPr="00017A23" w:rsidRDefault="00A63C82" w:rsidP="007370DA">
            <w:pPr>
              <w:pStyle w:val="Rientrocorpodeltesto2"/>
              <w:ind w:left="0" w:firstLine="0"/>
              <w:jc w:val="right"/>
              <w:rPr>
                <w:sz w:val="18"/>
                <w:szCs w:val="18"/>
              </w:rPr>
            </w:pPr>
            <w:r w:rsidRPr="00017A23">
              <w:rPr>
                <w:sz w:val="18"/>
                <w:szCs w:val="18"/>
              </w:rPr>
              <w:t>1.826,25</w:t>
            </w:r>
          </w:p>
        </w:tc>
      </w:tr>
      <w:tr w:rsidR="00A63C82" w:rsidRPr="00017A23" w:rsidTr="00D54A69">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lang w:val="en-GB"/>
              </w:rPr>
            </w:pPr>
            <w:r w:rsidRPr="00017A23">
              <w:rPr>
                <w:rFonts w:ascii="Arial" w:hAnsi="Arial" w:cs="Arial"/>
                <w:sz w:val="18"/>
                <w:szCs w:val="18"/>
                <w:lang w:val="en-GB"/>
              </w:rPr>
              <w:t>CCNL 22/</w:t>
            </w:r>
            <w:r>
              <w:rPr>
                <w:rFonts w:ascii="Arial" w:hAnsi="Arial" w:cs="Arial"/>
                <w:sz w:val="18"/>
                <w:szCs w:val="18"/>
                <w:lang w:val="en-GB"/>
              </w:rPr>
              <w:t>0</w:t>
            </w:r>
            <w:r w:rsidRPr="00017A23">
              <w:rPr>
                <w:rFonts w:ascii="Arial" w:hAnsi="Arial" w:cs="Arial"/>
                <w:sz w:val="18"/>
                <w:szCs w:val="18"/>
                <w:lang w:val="en-GB"/>
              </w:rPr>
              <w:t>1/2004 art. 32 c. 2</w:t>
            </w:r>
          </w:p>
        </w:tc>
        <w:tc>
          <w:tcPr>
            <w:tcW w:w="1492" w:type="dxa"/>
            <w:tcBorders>
              <w:top w:val="single" w:sz="4" w:space="0" w:color="000000"/>
              <w:left w:val="single" w:sz="4" w:space="0" w:color="000000"/>
              <w:bottom w:val="single" w:sz="4" w:space="0" w:color="000000"/>
            </w:tcBorders>
          </w:tcPr>
          <w:p w:rsidR="00A63C82" w:rsidRPr="00017A23" w:rsidRDefault="00A63C82" w:rsidP="007370DA">
            <w:pPr>
              <w:pStyle w:val="Rientrocorpodeltesto2"/>
              <w:ind w:left="0" w:firstLine="0"/>
              <w:jc w:val="right"/>
              <w:rPr>
                <w:sz w:val="18"/>
                <w:szCs w:val="18"/>
              </w:rPr>
            </w:pPr>
            <w:r w:rsidRPr="00017A23">
              <w:rPr>
                <w:sz w:val="18"/>
                <w:szCs w:val="18"/>
              </w:rPr>
              <w:t>1.472,78</w:t>
            </w:r>
          </w:p>
        </w:tc>
        <w:tc>
          <w:tcPr>
            <w:tcW w:w="1392" w:type="dxa"/>
            <w:tcBorders>
              <w:top w:val="single" w:sz="4" w:space="0" w:color="000000"/>
              <w:left w:val="single" w:sz="4" w:space="0" w:color="000000"/>
              <w:bottom w:val="single" w:sz="4" w:space="0" w:color="000000"/>
              <w:right w:val="single" w:sz="4" w:space="0" w:color="000000"/>
            </w:tcBorders>
          </w:tcPr>
          <w:p w:rsidR="00A63C82" w:rsidRPr="00017A23" w:rsidRDefault="00A63C82" w:rsidP="00B12CE6">
            <w:pPr>
              <w:pStyle w:val="Rientrocorpodeltesto2"/>
              <w:ind w:left="0" w:firstLine="0"/>
              <w:jc w:val="right"/>
              <w:rPr>
                <w:sz w:val="18"/>
                <w:szCs w:val="18"/>
              </w:rPr>
            </w:pPr>
            <w:r w:rsidRPr="00017A23">
              <w:rPr>
                <w:sz w:val="18"/>
                <w:szCs w:val="18"/>
              </w:rPr>
              <w:t>1.472,78</w:t>
            </w:r>
          </w:p>
        </w:tc>
        <w:tc>
          <w:tcPr>
            <w:tcW w:w="1392" w:type="dxa"/>
            <w:tcBorders>
              <w:top w:val="single" w:sz="4" w:space="0" w:color="000000"/>
              <w:left w:val="single" w:sz="4" w:space="0" w:color="000000"/>
              <w:bottom w:val="single" w:sz="4" w:space="0" w:color="000000"/>
              <w:right w:val="single" w:sz="4" w:space="0" w:color="000000"/>
            </w:tcBorders>
          </w:tcPr>
          <w:p w:rsidR="00A63C82" w:rsidRPr="00017A23" w:rsidRDefault="00A63C82" w:rsidP="007370DA">
            <w:pPr>
              <w:pStyle w:val="Rientrocorpodeltesto2"/>
              <w:ind w:left="0" w:firstLine="0"/>
              <w:jc w:val="right"/>
              <w:rPr>
                <w:sz w:val="18"/>
                <w:szCs w:val="18"/>
              </w:rPr>
            </w:pPr>
            <w:r w:rsidRPr="00017A23">
              <w:rPr>
                <w:sz w:val="18"/>
                <w:szCs w:val="18"/>
              </w:rPr>
              <w:t>1.472,78</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lang w:val="en-GB"/>
              </w:rPr>
            </w:pPr>
            <w:r w:rsidRPr="00017A23">
              <w:rPr>
                <w:rFonts w:ascii="Arial" w:hAnsi="Arial" w:cs="Arial"/>
                <w:sz w:val="18"/>
                <w:szCs w:val="18"/>
                <w:lang w:val="en-GB"/>
              </w:rPr>
              <w:t xml:space="preserve">CCNL </w:t>
            </w:r>
            <w:r>
              <w:rPr>
                <w:rFonts w:ascii="Arial" w:hAnsi="Arial" w:cs="Arial"/>
                <w:sz w:val="18"/>
                <w:szCs w:val="18"/>
                <w:lang w:val="en-GB"/>
              </w:rPr>
              <w:t>0</w:t>
            </w:r>
            <w:r w:rsidRPr="00017A23">
              <w:rPr>
                <w:rFonts w:ascii="Arial" w:hAnsi="Arial" w:cs="Arial"/>
                <w:sz w:val="18"/>
                <w:szCs w:val="18"/>
                <w:lang w:val="en-GB"/>
              </w:rPr>
              <w:t>9/</w:t>
            </w:r>
            <w:r>
              <w:rPr>
                <w:rFonts w:ascii="Arial" w:hAnsi="Arial" w:cs="Arial"/>
                <w:sz w:val="18"/>
                <w:szCs w:val="18"/>
                <w:lang w:val="en-GB"/>
              </w:rPr>
              <w:t>0</w:t>
            </w:r>
            <w:r w:rsidRPr="00017A23">
              <w:rPr>
                <w:rFonts w:ascii="Arial" w:hAnsi="Arial" w:cs="Arial"/>
                <w:sz w:val="18"/>
                <w:szCs w:val="18"/>
                <w:lang w:val="en-GB"/>
              </w:rPr>
              <w:t>5/2006 art. 4 c. 1</w:t>
            </w:r>
          </w:p>
        </w:tc>
        <w:tc>
          <w:tcPr>
            <w:tcW w:w="1492" w:type="dxa"/>
            <w:tcBorders>
              <w:top w:val="single" w:sz="4" w:space="0" w:color="000000"/>
              <w:left w:val="single" w:sz="4" w:space="0" w:color="000000"/>
              <w:bottom w:val="single" w:sz="4" w:space="0" w:color="000000"/>
            </w:tcBorders>
            <w:vAlign w:val="center"/>
          </w:tcPr>
          <w:p w:rsidR="00A63C82" w:rsidRPr="00017A23" w:rsidRDefault="00A63C82" w:rsidP="007370DA">
            <w:pPr>
              <w:pStyle w:val="Rientrocorpodeltesto2"/>
              <w:ind w:left="0" w:firstLine="0"/>
              <w:jc w:val="right"/>
              <w:rPr>
                <w:kern w:val="1"/>
                <w:sz w:val="18"/>
                <w:szCs w:val="18"/>
                <w:lang w:val="en-GB"/>
              </w:rPr>
            </w:pPr>
            <w:r w:rsidRPr="00017A23">
              <w:rPr>
                <w:kern w:val="1"/>
                <w:sz w:val="18"/>
                <w:szCs w:val="18"/>
                <w:lang w:val="en-GB"/>
              </w:rPr>
              <w:t>0</w:t>
            </w:r>
            <w:r>
              <w:rPr>
                <w:kern w:val="1"/>
                <w:sz w:val="18"/>
                <w:szCs w:val="18"/>
                <w:lang w:val="en-GB"/>
              </w:rPr>
              <w:t>,00</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kern w:val="1"/>
                <w:sz w:val="18"/>
                <w:szCs w:val="18"/>
                <w:lang w:val="en-GB"/>
              </w:rPr>
            </w:pPr>
            <w:r w:rsidRPr="00017A23">
              <w:rPr>
                <w:kern w:val="1"/>
                <w:sz w:val="18"/>
                <w:szCs w:val="18"/>
                <w:lang w:val="en-GB"/>
              </w:rPr>
              <w:t>0</w:t>
            </w:r>
            <w:r>
              <w:rPr>
                <w:kern w:val="1"/>
                <w:sz w:val="18"/>
                <w:szCs w:val="18"/>
                <w:lang w:val="en-GB"/>
              </w:rPr>
              <w:t>,00</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7370DA">
            <w:pPr>
              <w:pStyle w:val="Rientrocorpodeltesto2"/>
              <w:ind w:left="0" w:firstLine="0"/>
              <w:jc w:val="right"/>
              <w:rPr>
                <w:kern w:val="1"/>
                <w:sz w:val="18"/>
                <w:szCs w:val="18"/>
                <w:lang w:val="en-GB"/>
              </w:rPr>
            </w:pPr>
            <w:r w:rsidRPr="00017A23">
              <w:rPr>
                <w:kern w:val="1"/>
                <w:sz w:val="18"/>
                <w:szCs w:val="18"/>
                <w:lang w:val="en-GB"/>
              </w:rPr>
              <w:t>0</w:t>
            </w:r>
            <w:r>
              <w:rPr>
                <w:kern w:val="1"/>
                <w:sz w:val="18"/>
                <w:szCs w:val="18"/>
                <w:lang w:val="en-GB"/>
              </w:rPr>
              <w:t>,00</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lang w:val="en-GB"/>
              </w:rPr>
            </w:pPr>
            <w:r w:rsidRPr="00017A23">
              <w:rPr>
                <w:rFonts w:ascii="Arial" w:hAnsi="Arial" w:cs="Arial"/>
                <w:sz w:val="18"/>
                <w:szCs w:val="18"/>
                <w:lang w:val="en-GB"/>
              </w:rPr>
              <w:t>CCNL 11/</w:t>
            </w:r>
            <w:r>
              <w:rPr>
                <w:rFonts w:ascii="Arial" w:hAnsi="Arial" w:cs="Arial"/>
                <w:sz w:val="18"/>
                <w:szCs w:val="18"/>
                <w:lang w:val="en-GB"/>
              </w:rPr>
              <w:t>0</w:t>
            </w:r>
            <w:r w:rsidRPr="00017A23">
              <w:rPr>
                <w:rFonts w:ascii="Arial" w:hAnsi="Arial" w:cs="Arial"/>
                <w:sz w:val="18"/>
                <w:szCs w:val="18"/>
                <w:lang w:val="en-GB"/>
              </w:rPr>
              <w:t>4/2008 art. 8 c. 2</w:t>
            </w:r>
          </w:p>
        </w:tc>
        <w:tc>
          <w:tcPr>
            <w:tcW w:w="1492" w:type="dxa"/>
            <w:tcBorders>
              <w:top w:val="single" w:sz="4" w:space="0" w:color="000000"/>
              <w:left w:val="single" w:sz="4" w:space="0" w:color="000000"/>
              <w:bottom w:val="single" w:sz="4" w:space="0" w:color="000000"/>
            </w:tcBorders>
            <w:vAlign w:val="center"/>
          </w:tcPr>
          <w:p w:rsidR="00A63C82" w:rsidRPr="00017A23" w:rsidRDefault="00A63C82" w:rsidP="007370DA">
            <w:pPr>
              <w:pStyle w:val="Rientrocorpodeltesto2"/>
              <w:ind w:left="0" w:firstLine="0"/>
              <w:jc w:val="right"/>
              <w:rPr>
                <w:kern w:val="1"/>
                <w:sz w:val="18"/>
                <w:szCs w:val="18"/>
              </w:rPr>
            </w:pPr>
            <w:r w:rsidRPr="00017A23">
              <w:rPr>
                <w:sz w:val="18"/>
                <w:szCs w:val="18"/>
              </w:rPr>
              <w:t>1.866,81</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kern w:val="1"/>
                <w:sz w:val="18"/>
                <w:szCs w:val="18"/>
              </w:rPr>
            </w:pPr>
            <w:r w:rsidRPr="00017A23">
              <w:rPr>
                <w:sz w:val="18"/>
                <w:szCs w:val="18"/>
              </w:rPr>
              <w:t>1.866,81</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7370DA">
            <w:pPr>
              <w:pStyle w:val="Rientrocorpodeltesto2"/>
              <w:ind w:left="0" w:firstLine="0"/>
              <w:jc w:val="right"/>
              <w:rPr>
                <w:kern w:val="1"/>
                <w:sz w:val="18"/>
                <w:szCs w:val="18"/>
              </w:rPr>
            </w:pPr>
            <w:r w:rsidRPr="00017A23">
              <w:rPr>
                <w:sz w:val="18"/>
                <w:szCs w:val="18"/>
              </w:rPr>
              <w:t>1.866,81</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bCs/>
                <w:iCs/>
                <w:sz w:val="18"/>
                <w:szCs w:val="18"/>
              </w:rPr>
              <w:t xml:space="preserve">CCNL </w:t>
            </w:r>
            <w:r>
              <w:rPr>
                <w:rFonts w:ascii="Arial" w:hAnsi="Arial" w:cs="Arial"/>
                <w:bCs/>
                <w:iCs/>
                <w:sz w:val="18"/>
                <w:szCs w:val="18"/>
              </w:rPr>
              <w:t>0</w:t>
            </w:r>
            <w:r w:rsidRPr="00017A23">
              <w:rPr>
                <w:rFonts w:ascii="Arial" w:hAnsi="Arial" w:cs="Arial"/>
                <w:bCs/>
                <w:iCs/>
                <w:sz w:val="18"/>
                <w:szCs w:val="18"/>
              </w:rPr>
              <w:t>5/10/2001 art. 4, c. 2</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ind w:left="0" w:firstLine="0"/>
              <w:jc w:val="right"/>
              <w:rPr>
                <w:sz w:val="18"/>
                <w:szCs w:val="18"/>
              </w:rPr>
            </w:pPr>
            <w:r w:rsidRPr="00017A23">
              <w:rPr>
                <w:sz w:val="18"/>
                <w:szCs w:val="18"/>
              </w:rPr>
              <w:t>1.811,66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sz w:val="18"/>
                <w:szCs w:val="18"/>
              </w:rPr>
            </w:pPr>
            <w:r w:rsidRPr="00017A23">
              <w:rPr>
                <w:sz w:val="18"/>
                <w:szCs w:val="18"/>
              </w:rPr>
              <w:t>1.811,66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pStyle w:val="Rientrocorpodeltesto2"/>
              <w:ind w:left="0" w:firstLine="0"/>
              <w:jc w:val="right"/>
              <w:rPr>
                <w:sz w:val="18"/>
                <w:szCs w:val="18"/>
              </w:rPr>
            </w:pPr>
            <w:r w:rsidRPr="00017A23">
              <w:rPr>
                <w:sz w:val="18"/>
                <w:szCs w:val="18"/>
              </w:rPr>
              <w:t>1.811,66</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2F7932" w:rsidRDefault="00A63C82" w:rsidP="00317A99">
            <w:pPr>
              <w:rPr>
                <w:rFonts w:ascii="Arial" w:hAnsi="Arial" w:cs="Arial"/>
                <w:bCs/>
                <w:kern w:val="1"/>
                <w:sz w:val="18"/>
                <w:szCs w:val="18"/>
              </w:rPr>
            </w:pPr>
            <w:r w:rsidRPr="002F7932">
              <w:rPr>
                <w:rFonts w:ascii="Arial" w:hAnsi="Arial" w:cs="Arial"/>
                <w:bCs/>
                <w:kern w:val="1"/>
                <w:sz w:val="18"/>
                <w:szCs w:val="18"/>
              </w:rPr>
              <w:t xml:space="preserve">Decurtazione ai sensi del </w:t>
            </w:r>
            <w:r w:rsidRPr="002F7932">
              <w:rPr>
                <w:rFonts w:ascii="Arial" w:hAnsi="Arial" w:cs="Arial"/>
                <w:sz w:val="18"/>
                <w:szCs w:val="18"/>
                <w:lang w:eastAsia="it-IT"/>
              </w:rPr>
              <w:t>dell’art. 1, comma 456, della L. n. 147/2013</w:t>
            </w:r>
          </w:p>
        </w:tc>
        <w:tc>
          <w:tcPr>
            <w:tcW w:w="1492" w:type="dxa"/>
            <w:tcBorders>
              <w:top w:val="single" w:sz="4" w:space="0" w:color="000000"/>
              <w:left w:val="single" w:sz="4" w:space="0" w:color="000000"/>
              <w:bottom w:val="single" w:sz="4" w:space="0" w:color="000000"/>
            </w:tcBorders>
            <w:vAlign w:val="center"/>
          </w:tcPr>
          <w:p w:rsidR="00A63C82" w:rsidRPr="00317A99" w:rsidRDefault="00A63C82">
            <w:pPr>
              <w:pStyle w:val="Rientrocorpodeltesto2"/>
              <w:ind w:left="0" w:firstLine="0"/>
              <w:jc w:val="right"/>
              <w:rPr>
                <w:bCs/>
                <w:color w:val="000000"/>
                <w:sz w:val="18"/>
                <w:szCs w:val="18"/>
              </w:rPr>
            </w:pPr>
            <w:r>
              <w:rPr>
                <w:bCs/>
                <w:color w:val="000000"/>
                <w:sz w:val="18"/>
                <w:szCs w:val="18"/>
              </w:rPr>
              <w:t>-1.289,12</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317A99" w:rsidRDefault="00A63C82" w:rsidP="00B12CE6">
            <w:pPr>
              <w:pStyle w:val="Rientrocorpodeltesto2"/>
              <w:ind w:left="0" w:firstLine="0"/>
              <w:jc w:val="right"/>
              <w:rPr>
                <w:bCs/>
                <w:color w:val="000000"/>
                <w:sz w:val="18"/>
                <w:szCs w:val="18"/>
              </w:rPr>
            </w:pPr>
            <w:r>
              <w:rPr>
                <w:bCs/>
                <w:color w:val="000000"/>
                <w:sz w:val="18"/>
                <w:szCs w:val="18"/>
              </w:rPr>
              <w:t>-1.289,12</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2F7932" w:rsidRDefault="002F7932">
            <w:pPr>
              <w:jc w:val="right"/>
              <w:rPr>
                <w:rFonts w:ascii="Arial" w:hAnsi="Arial" w:cs="Arial"/>
                <w:bCs/>
                <w:color w:val="000000"/>
                <w:sz w:val="18"/>
                <w:szCs w:val="18"/>
              </w:rPr>
            </w:pPr>
            <w:r w:rsidRPr="002F7932">
              <w:rPr>
                <w:rFonts w:ascii="Arial" w:hAnsi="Arial" w:cs="Arial"/>
                <w:bCs/>
                <w:color w:val="000000"/>
                <w:sz w:val="18"/>
                <w:szCs w:val="18"/>
              </w:rPr>
              <w:t>0,00</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AE04B5" w:rsidRDefault="00A63C82" w:rsidP="00AE04B5">
            <w:pPr>
              <w:rPr>
                <w:rFonts w:ascii="Arial" w:hAnsi="Arial" w:cs="Arial"/>
                <w:b/>
                <w:bCs/>
                <w:color w:val="000000"/>
                <w:sz w:val="18"/>
                <w:szCs w:val="18"/>
              </w:rPr>
            </w:pPr>
            <w:r w:rsidRPr="00AE04B5">
              <w:rPr>
                <w:rFonts w:ascii="Arial" w:hAnsi="Arial" w:cs="Arial"/>
                <w:b/>
                <w:bCs/>
                <w:sz w:val="18"/>
                <w:szCs w:val="18"/>
              </w:rPr>
              <w:t>Totale risorse fisse con carattere di certezza e stabilità</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ind w:left="0" w:firstLine="0"/>
              <w:jc w:val="right"/>
              <w:rPr>
                <w:b/>
                <w:bCs/>
                <w:color w:val="000000"/>
                <w:sz w:val="18"/>
                <w:szCs w:val="18"/>
              </w:rPr>
            </w:pPr>
            <w:r w:rsidRPr="00017A23">
              <w:rPr>
                <w:b/>
                <w:bCs/>
                <w:color w:val="000000"/>
                <w:sz w:val="18"/>
                <w:szCs w:val="18"/>
              </w:rPr>
              <w:t>3</w:t>
            </w:r>
            <w:r>
              <w:rPr>
                <w:b/>
                <w:bCs/>
                <w:color w:val="000000"/>
                <w:sz w:val="18"/>
                <w:szCs w:val="18"/>
              </w:rPr>
              <w:t>4.806,19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b/>
                <w:bCs/>
                <w:color w:val="000000"/>
                <w:sz w:val="18"/>
                <w:szCs w:val="18"/>
              </w:rPr>
            </w:pPr>
            <w:r w:rsidRPr="00017A23">
              <w:rPr>
                <w:b/>
                <w:bCs/>
                <w:color w:val="000000"/>
                <w:sz w:val="18"/>
                <w:szCs w:val="18"/>
              </w:rPr>
              <w:t>3</w:t>
            </w:r>
            <w:r>
              <w:rPr>
                <w:b/>
                <w:bCs/>
                <w:color w:val="000000"/>
                <w:sz w:val="18"/>
                <w:szCs w:val="18"/>
              </w:rPr>
              <w:t>4.806,19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jc w:val="right"/>
              <w:rPr>
                <w:rFonts w:ascii="Arial" w:hAnsi="Arial" w:cs="Arial"/>
                <w:sz w:val="18"/>
                <w:szCs w:val="18"/>
              </w:rPr>
            </w:pPr>
            <w:r w:rsidRPr="00017A23">
              <w:rPr>
                <w:rFonts w:ascii="Arial" w:hAnsi="Arial" w:cs="Arial"/>
                <w:b/>
                <w:bCs/>
                <w:color w:val="000000"/>
                <w:sz w:val="18"/>
                <w:szCs w:val="18"/>
              </w:rPr>
              <w:t>36.095,31</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sz w:val="18"/>
                <w:szCs w:val="18"/>
              </w:rPr>
              <w:t xml:space="preserve">Art. 15, comma 2 </w:t>
            </w:r>
          </w:p>
        </w:tc>
        <w:tc>
          <w:tcPr>
            <w:tcW w:w="1492" w:type="dxa"/>
            <w:tcBorders>
              <w:top w:val="single" w:sz="4" w:space="0" w:color="000000"/>
              <w:left w:val="single" w:sz="4" w:space="0" w:color="000000"/>
              <w:bottom w:val="single" w:sz="4" w:space="0" w:color="000000"/>
            </w:tcBorders>
            <w:vAlign w:val="center"/>
          </w:tcPr>
          <w:p w:rsidR="00A63C82" w:rsidRPr="00017A23" w:rsidRDefault="00A63C82" w:rsidP="007370DA">
            <w:pPr>
              <w:jc w:val="right"/>
              <w:rPr>
                <w:rFonts w:ascii="Arial" w:hAnsi="Arial" w:cs="Arial"/>
                <w:kern w:val="1"/>
                <w:sz w:val="18"/>
                <w:szCs w:val="18"/>
              </w:rPr>
            </w:pPr>
            <w:r>
              <w:rPr>
                <w:rFonts w:ascii="Arial" w:hAnsi="Arial" w:cs="Arial"/>
                <w:color w:val="000000"/>
                <w:sz w:val="18"/>
                <w:szCs w:val="18"/>
              </w:rPr>
              <w:t>3.273,54</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jc w:val="right"/>
              <w:rPr>
                <w:rFonts w:ascii="Arial" w:hAnsi="Arial" w:cs="Arial"/>
                <w:kern w:val="1"/>
                <w:sz w:val="18"/>
                <w:szCs w:val="18"/>
              </w:rPr>
            </w:pPr>
            <w:r>
              <w:rPr>
                <w:rFonts w:ascii="Arial" w:hAnsi="Arial" w:cs="Arial"/>
                <w:color w:val="000000"/>
                <w:sz w:val="18"/>
                <w:szCs w:val="18"/>
              </w:rPr>
              <w:t>3.273,54</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7370DA">
            <w:pPr>
              <w:jc w:val="right"/>
              <w:rPr>
                <w:rFonts w:ascii="Arial" w:hAnsi="Arial" w:cs="Arial"/>
                <w:kern w:val="1"/>
                <w:sz w:val="18"/>
                <w:szCs w:val="18"/>
              </w:rPr>
            </w:pPr>
            <w:r>
              <w:rPr>
                <w:rFonts w:ascii="Arial" w:hAnsi="Arial" w:cs="Arial"/>
                <w:color w:val="000000"/>
                <w:sz w:val="18"/>
                <w:szCs w:val="18"/>
              </w:rPr>
              <w:t>3.273,54</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sz w:val="18"/>
                <w:szCs w:val="18"/>
              </w:rPr>
              <w:t>Art. 15, comma 5 nuovi servizi o riorganizzazioni</w:t>
            </w:r>
          </w:p>
        </w:tc>
        <w:tc>
          <w:tcPr>
            <w:tcW w:w="1492" w:type="dxa"/>
            <w:tcBorders>
              <w:top w:val="single" w:sz="4" w:space="0" w:color="000000"/>
              <w:left w:val="single" w:sz="4" w:space="0" w:color="000000"/>
              <w:bottom w:val="single" w:sz="4" w:space="0" w:color="000000"/>
            </w:tcBorders>
            <w:vAlign w:val="center"/>
          </w:tcPr>
          <w:p w:rsidR="00A63C82" w:rsidRPr="00017A23" w:rsidRDefault="00A63C82" w:rsidP="007370DA">
            <w:pPr>
              <w:jc w:val="right"/>
              <w:rPr>
                <w:rFonts w:ascii="Arial" w:hAnsi="Arial" w:cs="Arial"/>
                <w:kern w:val="1"/>
                <w:sz w:val="18"/>
                <w:szCs w:val="18"/>
              </w:rPr>
            </w:pPr>
            <w:r>
              <w:rPr>
                <w:rFonts w:ascii="Arial" w:hAnsi="Arial" w:cs="Arial"/>
                <w:color w:val="000000"/>
                <w:sz w:val="18"/>
                <w:szCs w:val="18"/>
              </w:rPr>
              <w:t>2.324,56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jc w:val="right"/>
              <w:rPr>
                <w:rFonts w:ascii="Arial" w:hAnsi="Arial" w:cs="Arial"/>
                <w:kern w:val="1"/>
                <w:sz w:val="18"/>
                <w:szCs w:val="18"/>
              </w:rPr>
            </w:pPr>
            <w:r>
              <w:rPr>
                <w:rFonts w:ascii="Arial" w:hAnsi="Arial" w:cs="Arial"/>
                <w:color w:val="000000"/>
                <w:sz w:val="18"/>
                <w:szCs w:val="18"/>
              </w:rPr>
              <w:t>2.324,56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7370DA">
            <w:pPr>
              <w:jc w:val="right"/>
              <w:rPr>
                <w:rFonts w:ascii="Arial" w:hAnsi="Arial" w:cs="Arial"/>
                <w:kern w:val="1"/>
                <w:sz w:val="18"/>
                <w:szCs w:val="18"/>
              </w:rPr>
            </w:pPr>
            <w:r>
              <w:rPr>
                <w:rFonts w:ascii="Arial" w:hAnsi="Arial" w:cs="Arial"/>
                <w:color w:val="000000"/>
                <w:sz w:val="18"/>
                <w:szCs w:val="18"/>
              </w:rPr>
              <w:t>2.500,00</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rsidP="00564BF4">
            <w:pPr>
              <w:suppressAutoHyphens w:val="0"/>
              <w:autoSpaceDE w:val="0"/>
              <w:autoSpaceDN w:val="0"/>
              <w:adjustRightInd w:val="0"/>
              <w:rPr>
                <w:rFonts w:ascii="Arial" w:hAnsi="Arial" w:cs="Arial"/>
                <w:sz w:val="18"/>
                <w:szCs w:val="18"/>
              </w:rPr>
            </w:pPr>
            <w:r w:rsidRPr="00564BF4">
              <w:rPr>
                <w:rFonts w:ascii="Arial" w:hAnsi="Arial" w:cs="Arial"/>
                <w:sz w:val="18"/>
                <w:szCs w:val="18"/>
                <w:lang w:eastAsia="it-IT"/>
              </w:rPr>
              <w:t>Art. 14 CCNL 1.4.1999 e art. 38 CCNL 14.9.2000 – fondo</w:t>
            </w:r>
            <w:r>
              <w:rPr>
                <w:rFonts w:ascii="Arial" w:hAnsi="Arial" w:cs="Arial"/>
                <w:sz w:val="18"/>
                <w:szCs w:val="18"/>
                <w:lang w:eastAsia="it-IT"/>
              </w:rPr>
              <w:t xml:space="preserve"> </w:t>
            </w:r>
            <w:r w:rsidRPr="00564BF4">
              <w:rPr>
                <w:rFonts w:ascii="Arial" w:hAnsi="Arial" w:cs="Arial"/>
                <w:sz w:val="18"/>
                <w:szCs w:val="18"/>
                <w:lang w:eastAsia="it-IT"/>
              </w:rPr>
              <w:t>per lavoro straordinario</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snapToGrid w:val="0"/>
              <w:ind w:left="0" w:firstLine="0"/>
              <w:jc w:val="right"/>
              <w:rPr>
                <w:sz w:val="18"/>
                <w:szCs w:val="18"/>
              </w:rPr>
            </w:pPr>
            <w:r>
              <w:rPr>
                <w:sz w:val="18"/>
                <w:szCs w:val="18"/>
              </w:rPr>
              <w:t>1.306,59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snapToGrid w:val="0"/>
              <w:ind w:left="0" w:firstLine="0"/>
              <w:jc w:val="right"/>
              <w:rPr>
                <w:sz w:val="18"/>
                <w:szCs w:val="18"/>
              </w:rPr>
            </w:pPr>
            <w:r>
              <w:rPr>
                <w:sz w:val="18"/>
                <w:szCs w:val="18"/>
              </w:rPr>
              <w:t>1.306,59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snapToGrid w:val="0"/>
              <w:jc w:val="right"/>
              <w:rPr>
                <w:rFonts w:ascii="Arial" w:hAnsi="Arial" w:cs="Arial"/>
                <w:sz w:val="18"/>
                <w:szCs w:val="18"/>
              </w:rPr>
            </w:pPr>
            <w:r>
              <w:rPr>
                <w:rFonts w:ascii="Arial" w:hAnsi="Arial" w:cs="Arial"/>
                <w:sz w:val="18"/>
                <w:szCs w:val="18"/>
              </w:rPr>
              <w:t>1.306,59</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sz w:val="18"/>
                <w:szCs w:val="18"/>
              </w:rPr>
              <w:t>Altro</w:t>
            </w:r>
          </w:p>
        </w:tc>
        <w:tc>
          <w:tcPr>
            <w:tcW w:w="1492" w:type="dxa"/>
            <w:tcBorders>
              <w:top w:val="single" w:sz="4" w:space="0" w:color="000000"/>
              <w:left w:val="single" w:sz="4" w:space="0" w:color="000000"/>
              <w:bottom w:val="single" w:sz="4" w:space="0" w:color="000000"/>
            </w:tcBorders>
            <w:vAlign w:val="center"/>
          </w:tcPr>
          <w:p w:rsidR="00A63C82" w:rsidRPr="00017A23" w:rsidRDefault="00A63C82" w:rsidP="00A63C82">
            <w:pPr>
              <w:pStyle w:val="Rientrocorpodeltesto2"/>
              <w:snapToGrid w:val="0"/>
              <w:ind w:left="0" w:firstLine="0"/>
              <w:jc w:val="right"/>
              <w:rPr>
                <w:sz w:val="18"/>
                <w:szCs w:val="18"/>
              </w:rPr>
            </w:pPr>
            <w:r>
              <w:rPr>
                <w:sz w:val="18"/>
                <w:szCs w:val="18"/>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snapToGrid w:val="0"/>
              <w:ind w:left="0" w:firstLine="0"/>
              <w:jc w:val="right"/>
              <w:rPr>
                <w:sz w:val="18"/>
                <w:szCs w:val="18"/>
              </w:rPr>
            </w:pPr>
            <w:r>
              <w:rPr>
                <w:sz w:val="18"/>
                <w:szCs w:val="18"/>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snapToGrid w:val="0"/>
              <w:jc w:val="right"/>
              <w:rPr>
                <w:rFonts w:ascii="Arial" w:hAnsi="Arial" w:cs="Arial"/>
                <w:kern w:val="1"/>
                <w:sz w:val="18"/>
                <w:szCs w:val="18"/>
              </w:rPr>
            </w:pPr>
            <w:r w:rsidRPr="00017A23">
              <w:rPr>
                <w:rFonts w:ascii="Arial" w:hAnsi="Arial" w:cs="Arial"/>
                <w:kern w:val="1"/>
                <w:sz w:val="18"/>
                <w:szCs w:val="18"/>
              </w:rPr>
              <w:t>1</w:t>
            </w:r>
            <w:r>
              <w:rPr>
                <w:rFonts w:ascii="Arial" w:hAnsi="Arial" w:cs="Arial"/>
                <w:kern w:val="1"/>
                <w:sz w:val="18"/>
                <w:szCs w:val="18"/>
              </w:rPr>
              <w:t>.</w:t>
            </w:r>
            <w:r w:rsidRPr="00017A23">
              <w:rPr>
                <w:rFonts w:ascii="Arial" w:hAnsi="Arial" w:cs="Arial"/>
                <w:kern w:val="1"/>
                <w:sz w:val="18"/>
                <w:szCs w:val="18"/>
              </w:rPr>
              <w:t>736,36</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b/>
                <w:bCs/>
                <w:sz w:val="18"/>
                <w:szCs w:val="18"/>
              </w:rPr>
            </w:pPr>
            <w:r w:rsidRPr="00017A23">
              <w:rPr>
                <w:rFonts w:ascii="Arial" w:hAnsi="Arial" w:cs="Arial"/>
                <w:b/>
                <w:bCs/>
                <w:i/>
                <w:sz w:val="18"/>
                <w:szCs w:val="18"/>
              </w:rPr>
              <w:t>Totale risorse variabili</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ind w:left="0" w:firstLine="0"/>
              <w:jc w:val="right"/>
              <w:rPr>
                <w:b/>
                <w:bCs/>
                <w:color w:val="000000"/>
                <w:sz w:val="18"/>
                <w:szCs w:val="18"/>
              </w:rPr>
            </w:pPr>
            <w:r>
              <w:rPr>
                <w:b/>
                <w:bCs/>
                <w:color w:val="000000"/>
                <w:sz w:val="18"/>
                <w:szCs w:val="18"/>
              </w:rPr>
              <w:t>6.904,69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b/>
                <w:bCs/>
                <w:color w:val="000000"/>
                <w:sz w:val="18"/>
                <w:szCs w:val="18"/>
              </w:rPr>
            </w:pPr>
            <w:r>
              <w:rPr>
                <w:b/>
                <w:bCs/>
                <w:color w:val="000000"/>
                <w:sz w:val="18"/>
                <w:szCs w:val="18"/>
              </w:rPr>
              <w:t>6.904,69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jc w:val="right"/>
              <w:rPr>
                <w:rFonts w:ascii="Arial" w:hAnsi="Arial" w:cs="Arial"/>
                <w:b/>
                <w:sz w:val="18"/>
                <w:szCs w:val="18"/>
              </w:rPr>
            </w:pPr>
            <w:r w:rsidRPr="00017A23">
              <w:rPr>
                <w:rFonts w:ascii="Arial" w:hAnsi="Arial" w:cs="Arial"/>
                <w:b/>
                <w:sz w:val="18"/>
                <w:szCs w:val="18"/>
              </w:rPr>
              <w:t>8.816,49</w:t>
            </w:r>
          </w:p>
        </w:tc>
      </w:tr>
      <w:tr w:rsidR="00A63C82" w:rsidRPr="00017A23" w:rsidTr="00D54A69">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kern w:val="1"/>
                <w:sz w:val="18"/>
                <w:szCs w:val="18"/>
              </w:rPr>
              <w:t>Risorse fisse</w:t>
            </w:r>
          </w:p>
        </w:tc>
        <w:tc>
          <w:tcPr>
            <w:tcW w:w="1492" w:type="dxa"/>
            <w:tcBorders>
              <w:top w:val="single" w:sz="4" w:space="0" w:color="000000"/>
              <w:left w:val="single" w:sz="4" w:space="0" w:color="000000"/>
              <w:bottom w:val="single" w:sz="4" w:space="0" w:color="000000"/>
            </w:tcBorders>
          </w:tcPr>
          <w:p w:rsidR="00A63C82" w:rsidRDefault="001E5715" w:rsidP="007370DA">
            <w:pPr>
              <w:pStyle w:val="Rientrocorpodeltesto2"/>
              <w:ind w:left="0" w:firstLine="0"/>
              <w:jc w:val="right"/>
            </w:pPr>
            <w:r>
              <w:t>34.806,19</w:t>
            </w:r>
          </w:p>
        </w:tc>
        <w:tc>
          <w:tcPr>
            <w:tcW w:w="1392" w:type="dxa"/>
            <w:tcBorders>
              <w:top w:val="single" w:sz="4" w:space="0" w:color="000000"/>
              <w:left w:val="single" w:sz="4" w:space="0" w:color="000000"/>
              <w:bottom w:val="single" w:sz="4" w:space="0" w:color="000000"/>
              <w:right w:val="single" w:sz="4" w:space="0" w:color="000000"/>
            </w:tcBorders>
          </w:tcPr>
          <w:p w:rsidR="00A63C82" w:rsidRDefault="001E5715" w:rsidP="00B12CE6">
            <w:pPr>
              <w:pStyle w:val="Rientrocorpodeltesto2"/>
              <w:ind w:left="0" w:firstLine="0"/>
              <w:jc w:val="right"/>
            </w:pPr>
            <w:r>
              <w:t>34.806,19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snapToGrid w:val="0"/>
              <w:jc w:val="right"/>
              <w:rPr>
                <w:rFonts w:ascii="Arial" w:hAnsi="Arial" w:cs="Arial"/>
                <w:kern w:val="1"/>
                <w:sz w:val="18"/>
                <w:szCs w:val="18"/>
              </w:rPr>
            </w:pPr>
            <w:r>
              <w:rPr>
                <w:rFonts w:ascii="Arial" w:hAnsi="Arial" w:cs="Arial"/>
                <w:kern w:val="1"/>
                <w:sz w:val="18"/>
                <w:szCs w:val="18"/>
              </w:rPr>
              <w:t>36.095,31</w:t>
            </w:r>
          </w:p>
        </w:tc>
      </w:tr>
      <w:tr w:rsidR="00A63C82" w:rsidRPr="00017A23" w:rsidTr="00D54A69">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017A23">
              <w:rPr>
                <w:rFonts w:ascii="Arial" w:hAnsi="Arial" w:cs="Arial"/>
                <w:kern w:val="1"/>
                <w:sz w:val="18"/>
                <w:szCs w:val="18"/>
              </w:rPr>
              <w:t>Risorse variabili</w:t>
            </w:r>
          </w:p>
        </w:tc>
        <w:tc>
          <w:tcPr>
            <w:tcW w:w="1492" w:type="dxa"/>
            <w:tcBorders>
              <w:top w:val="single" w:sz="4" w:space="0" w:color="000000"/>
              <w:left w:val="single" w:sz="4" w:space="0" w:color="000000"/>
              <w:bottom w:val="single" w:sz="4" w:space="0" w:color="000000"/>
            </w:tcBorders>
          </w:tcPr>
          <w:p w:rsidR="00A63C82" w:rsidRDefault="00A63C82" w:rsidP="007370DA">
            <w:pPr>
              <w:pStyle w:val="Rientrocorpodeltesto2"/>
              <w:ind w:left="0" w:firstLine="0"/>
              <w:jc w:val="right"/>
            </w:pPr>
            <w:r>
              <w:t>6.904,69</w:t>
            </w:r>
          </w:p>
        </w:tc>
        <w:tc>
          <w:tcPr>
            <w:tcW w:w="1392" w:type="dxa"/>
            <w:tcBorders>
              <w:top w:val="single" w:sz="4" w:space="0" w:color="000000"/>
              <w:left w:val="single" w:sz="4" w:space="0" w:color="000000"/>
              <w:bottom w:val="single" w:sz="4" w:space="0" w:color="000000"/>
              <w:right w:val="single" w:sz="4" w:space="0" w:color="000000"/>
            </w:tcBorders>
          </w:tcPr>
          <w:p w:rsidR="00A63C82" w:rsidRDefault="00A63C82" w:rsidP="00B12CE6">
            <w:pPr>
              <w:pStyle w:val="Rientrocorpodeltesto2"/>
              <w:ind w:left="0" w:firstLine="0"/>
              <w:jc w:val="right"/>
            </w:pPr>
            <w:r>
              <w:t>6.904,69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snapToGrid w:val="0"/>
              <w:jc w:val="right"/>
              <w:rPr>
                <w:rFonts w:ascii="Arial" w:hAnsi="Arial" w:cs="Arial"/>
                <w:kern w:val="1"/>
                <w:sz w:val="18"/>
                <w:szCs w:val="18"/>
              </w:rPr>
            </w:pPr>
            <w:r>
              <w:rPr>
                <w:rFonts w:ascii="Arial" w:hAnsi="Arial" w:cs="Arial"/>
                <w:kern w:val="1"/>
                <w:sz w:val="18"/>
                <w:szCs w:val="18"/>
              </w:rPr>
              <w:t>8.816,49</w:t>
            </w: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sz w:val="18"/>
                <w:szCs w:val="18"/>
              </w:rPr>
            </w:pPr>
            <w:r w:rsidRPr="008C42E4">
              <w:rPr>
                <w:rFonts w:ascii="Arial" w:hAnsi="Arial" w:cs="Arial"/>
                <w:sz w:val="18"/>
                <w:szCs w:val="18"/>
              </w:rPr>
              <w:t>Somme non utilizzate l’anno precedente</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snapToGrid w:val="0"/>
              <w:ind w:left="0" w:firstLine="0"/>
              <w:jc w:val="right"/>
              <w:rPr>
                <w:sz w:val="18"/>
                <w:szCs w:val="1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snapToGrid w:val="0"/>
              <w:ind w:left="0" w:firstLine="0"/>
              <w:jc w:val="right"/>
              <w:rPr>
                <w:sz w:val="18"/>
                <w:szCs w:val="1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pPr>
              <w:snapToGrid w:val="0"/>
              <w:jc w:val="right"/>
              <w:rPr>
                <w:rFonts w:ascii="Arial" w:hAnsi="Arial" w:cs="Arial"/>
                <w:kern w:val="1"/>
                <w:sz w:val="18"/>
                <w:szCs w:val="18"/>
              </w:rPr>
            </w:pPr>
          </w:p>
        </w:tc>
      </w:tr>
      <w:tr w:rsidR="00A63C82" w:rsidRPr="00017A23" w:rsidTr="008F51D5">
        <w:trPr>
          <w:jc w:val="center"/>
        </w:trPr>
        <w:tc>
          <w:tcPr>
            <w:tcW w:w="4180" w:type="dxa"/>
            <w:tcBorders>
              <w:top w:val="single" w:sz="4" w:space="0" w:color="000000"/>
              <w:left w:val="single" w:sz="4" w:space="0" w:color="000000"/>
              <w:bottom w:val="single" w:sz="4" w:space="0" w:color="000000"/>
            </w:tcBorders>
            <w:vAlign w:val="center"/>
          </w:tcPr>
          <w:p w:rsidR="00A63C82" w:rsidRPr="00017A23" w:rsidRDefault="00A63C82">
            <w:pPr>
              <w:rPr>
                <w:rFonts w:ascii="Arial" w:hAnsi="Arial" w:cs="Arial"/>
                <w:b/>
                <w:bCs/>
                <w:sz w:val="18"/>
                <w:szCs w:val="18"/>
              </w:rPr>
            </w:pPr>
            <w:r w:rsidRPr="00017A23">
              <w:rPr>
                <w:rFonts w:ascii="Arial" w:hAnsi="Arial" w:cs="Arial"/>
                <w:b/>
                <w:bCs/>
                <w:kern w:val="1"/>
                <w:sz w:val="18"/>
                <w:szCs w:val="18"/>
              </w:rPr>
              <w:t>Totale</w:t>
            </w:r>
          </w:p>
        </w:tc>
        <w:tc>
          <w:tcPr>
            <w:tcW w:w="1492" w:type="dxa"/>
            <w:tcBorders>
              <w:top w:val="single" w:sz="4" w:space="0" w:color="000000"/>
              <w:left w:val="single" w:sz="4" w:space="0" w:color="000000"/>
              <w:bottom w:val="single" w:sz="4" w:space="0" w:color="000000"/>
            </w:tcBorders>
            <w:vAlign w:val="center"/>
          </w:tcPr>
          <w:p w:rsidR="00A63C82" w:rsidRPr="00017A23" w:rsidRDefault="00A63C82">
            <w:pPr>
              <w:pStyle w:val="Rientrocorpodeltesto2"/>
              <w:ind w:left="0" w:firstLine="0"/>
              <w:jc w:val="right"/>
              <w:rPr>
                <w:b/>
                <w:bCs/>
                <w:color w:val="000000"/>
                <w:sz w:val="18"/>
                <w:szCs w:val="18"/>
              </w:rPr>
            </w:pPr>
            <w:r>
              <w:rPr>
                <w:b/>
                <w:bCs/>
                <w:sz w:val="18"/>
                <w:szCs w:val="18"/>
              </w:rPr>
              <w:t>41.710,88</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17A23" w:rsidRDefault="00A63C82" w:rsidP="00B12CE6">
            <w:pPr>
              <w:pStyle w:val="Rientrocorpodeltesto2"/>
              <w:ind w:left="0" w:firstLine="0"/>
              <w:jc w:val="right"/>
              <w:rPr>
                <w:b/>
                <w:bCs/>
                <w:color w:val="000000"/>
                <w:sz w:val="18"/>
                <w:szCs w:val="18"/>
              </w:rPr>
            </w:pPr>
            <w:r>
              <w:rPr>
                <w:b/>
                <w:bCs/>
                <w:sz w:val="18"/>
                <w:szCs w:val="18"/>
              </w:rPr>
              <w:t>41.710,88</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92170" w:rsidRDefault="00A63C82">
            <w:pPr>
              <w:jc w:val="right"/>
              <w:rPr>
                <w:rFonts w:ascii="Arial" w:hAnsi="Arial" w:cs="Arial"/>
                <w:b/>
                <w:sz w:val="18"/>
                <w:szCs w:val="18"/>
              </w:rPr>
            </w:pPr>
            <w:r w:rsidRPr="00092170">
              <w:rPr>
                <w:rFonts w:ascii="Arial" w:hAnsi="Arial" w:cs="Arial"/>
                <w:b/>
                <w:sz w:val="18"/>
                <w:szCs w:val="18"/>
              </w:rPr>
              <w:t xml:space="preserve">44.911,80  </w:t>
            </w:r>
          </w:p>
        </w:tc>
      </w:tr>
    </w:tbl>
    <w:p w:rsidR="00980337" w:rsidRDefault="00980337">
      <w:pPr>
        <w:pStyle w:val="Rientrocorpodeltesto2"/>
        <w:ind w:left="0" w:firstLine="0"/>
        <w:rPr>
          <w:rFonts w:ascii="Times New Roman" w:hAnsi="Times New Roman" w:cs="Times New Roman"/>
        </w:rPr>
      </w:pPr>
    </w:p>
    <w:p w:rsidR="000425B7" w:rsidRDefault="000425B7">
      <w:pPr>
        <w:pStyle w:val="Rientrocorpodeltesto2"/>
        <w:ind w:left="0" w:firstLine="0"/>
        <w:rPr>
          <w:rFonts w:ascii="Times New Roman" w:hAnsi="Times New Roman" w:cs="Times New Roman"/>
        </w:rPr>
      </w:pPr>
    </w:p>
    <w:p w:rsidR="00980337" w:rsidRPr="002F7932" w:rsidRDefault="00980337">
      <w:pPr>
        <w:pStyle w:val="Rientrocorpodeltesto2"/>
        <w:ind w:left="0" w:firstLine="0"/>
        <w:rPr>
          <w:rFonts w:ascii="Times New Roman" w:hAnsi="Times New Roman" w:cs="Times New Roman"/>
          <w:b/>
          <w:sz w:val="22"/>
          <w:szCs w:val="22"/>
        </w:rPr>
      </w:pPr>
      <w:r w:rsidRPr="002F7932">
        <w:rPr>
          <w:rFonts w:ascii="Times New Roman" w:hAnsi="Times New Roman" w:cs="Times New Roman"/>
          <w:b/>
          <w:sz w:val="22"/>
          <w:szCs w:val="22"/>
          <w:u w:val="single"/>
        </w:rPr>
        <w:t xml:space="preserve">Tabella 2 - Schema generale riassuntivo </w:t>
      </w:r>
      <w:r w:rsidR="00A062EB" w:rsidRPr="002F7932">
        <w:rPr>
          <w:rFonts w:ascii="Times New Roman" w:hAnsi="Times New Roman" w:cs="Times New Roman"/>
          <w:b/>
          <w:sz w:val="22"/>
          <w:szCs w:val="22"/>
          <w:u w:val="single"/>
        </w:rPr>
        <w:t>di utilizzo del Fondo Anno 201</w:t>
      </w:r>
      <w:r w:rsidR="00A63C82" w:rsidRPr="002F7932">
        <w:rPr>
          <w:rFonts w:ascii="Times New Roman" w:hAnsi="Times New Roman" w:cs="Times New Roman"/>
          <w:b/>
          <w:sz w:val="22"/>
          <w:szCs w:val="22"/>
          <w:u w:val="single"/>
        </w:rPr>
        <w:t>7</w:t>
      </w:r>
      <w:r w:rsidRPr="002F7932">
        <w:rPr>
          <w:rFonts w:ascii="Times New Roman" w:hAnsi="Times New Roman" w:cs="Times New Roman"/>
          <w:b/>
          <w:sz w:val="22"/>
          <w:szCs w:val="22"/>
          <w:u w:val="single"/>
        </w:rPr>
        <w:t xml:space="preserve"> e confronto con il corri</w:t>
      </w:r>
      <w:r w:rsidR="00A062EB" w:rsidRPr="002F7932">
        <w:rPr>
          <w:rFonts w:ascii="Times New Roman" w:hAnsi="Times New Roman" w:cs="Times New Roman"/>
          <w:b/>
          <w:sz w:val="22"/>
          <w:szCs w:val="22"/>
          <w:u w:val="single"/>
        </w:rPr>
        <w:t>spondente Fondo certificato 201</w:t>
      </w:r>
      <w:r w:rsidR="00A63C82" w:rsidRPr="002F7932">
        <w:rPr>
          <w:rFonts w:ascii="Times New Roman" w:hAnsi="Times New Roman" w:cs="Times New Roman"/>
          <w:b/>
          <w:sz w:val="22"/>
          <w:szCs w:val="22"/>
          <w:u w:val="single"/>
        </w:rPr>
        <w:t>6</w:t>
      </w:r>
      <w:r w:rsidRPr="002F7932">
        <w:rPr>
          <w:rFonts w:ascii="Times New Roman" w:hAnsi="Times New Roman" w:cs="Times New Roman"/>
          <w:b/>
          <w:sz w:val="22"/>
          <w:szCs w:val="22"/>
          <w:u w:val="single"/>
        </w:rPr>
        <w:t>.</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4149"/>
        <w:gridCol w:w="1492"/>
        <w:gridCol w:w="1426"/>
        <w:gridCol w:w="1392"/>
      </w:tblGrid>
      <w:tr w:rsidR="00A63C82" w:rsidRPr="009F5301" w:rsidTr="001B7562">
        <w:trPr>
          <w:tblHeader/>
          <w:jc w:val="center"/>
        </w:trPr>
        <w:tc>
          <w:tcPr>
            <w:tcW w:w="4149" w:type="dxa"/>
            <w:tcBorders>
              <w:top w:val="single" w:sz="4" w:space="0" w:color="000000"/>
              <w:left w:val="single" w:sz="4" w:space="0" w:color="000000"/>
              <w:bottom w:val="single" w:sz="4" w:space="0" w:color="000000"/>
            </w:tcBorders>
            <w:shd w:val="clear" w:color="auto" w:fill="E6E6E6"/>
            <w:vAlign w:val="center"/>
          </w:tcPr>
          <w:p w:rsidR="00A63C82" w:rsidRPr="009F5301" w:rsidRDefault="00A63C82">
            <w:pPr>
              <w:pStyle w:val="Rientrocorpodeltesto2"/>
              <w:ind w:left="0" w:firstLine="0"/>
              <w:jc w:val="center"/>
              <w:rPr>
                <w:b/>
                <w:bCs/>
                <w:sz w:val="18"/>
                <w:szCs w:val="18"/>
              </w:rPr>
            </w:pPr>
            <w:r w:rsidRPr="009F5301">
              <w:rPr>
                <w:b/>
                <w:sz w:val="18"/>
                <w:szCs w:val="18"/>
              </w:rPr>
              <w:t>Descrizione</w:t>
            </w:r>
          </w:p>
        </w:tc>
        <w:tc>
          <w:tcPr>
            <w:tcW w:w="1492" w:type="dxa"/>
            <w:tcBorders>
              <w:top w:val="single" w:sz="4" w:space="0" w:color="000000"/>
              <w:left w:val="single" w:sz="4" w:space="0" w:color="000000"/>
              <w:bottom w:val="single" w:sz="4" w:space="0" w:color="000000"/>
            </w:tcBorders>
            <w:shd w:val="clear" w:color="auto" w:fill="E6E6E6"/>
            <w:vAlign w:val="center"/>
          </w:tcPr>
          <w:p w:rsidR="00A63C82" w:rsidRPr="009F5301" w:rsidRDefault="00A63C82" w:rsidP="002F7932">
            <w:pPr>
              <w:pStyle w:val="Rientrocorpodeltesto2"/>
              <w:ind w:left="0" w:firstLine="0"/>
              <w:jc w:val="center"/>
              <w:rPr>
                <w:b/>
                <w:sz w:val="18"/>
                <w:szCs w:val="18"/>
              </w:rPr>
            </w:pPr>
            <w:r w:rsidRPr="009F5301">
              <w:rPr>
                <w:b/>
                <w:bCs/>
                <w:sz w:val="18"/>
                <w:szCs w:val="18"/>
              </w:rPr>
              <w:t>Anno 201</w:t>
            </w:r>
            <w:r w:rsidR="002F7932">
              <w:rPr>
                <w:b/>
                <w:bCs/>
                <w:sz w:val="18"/>
                <w:szCs w:val="18"/>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63C82" w:rsidRPr="009F5301" w:rsidRDefault="00A63C82" w:rsidP="00B12CE6">
            <w:pPr>
              <w:pStyle w:val="Rientrocorpodeltesto2"/>
              <w:ind w:left="0" w:firstLine="0"/>
              <w:jc w:val="center"/>
              <w:rPr>
                <w:b/>
                <w:sz w:val="18"/>
                <w:szCs w:val="18"/>
              </w:rPr>
            </w:pPr>
            <w:r w:rsidRPr="009F5301">
              <w:rPr>
                <w:b/>
                <w:bCs/>
                <w:sz w:val="18"/>
                <w:szCs w:val="18"/>
              </w:rPr>
              <w:t>Anno 201</w:t>
            </w:r>
            <w:r>
              <w:rPr>
                <w:b/>
                <w:bCs/>
                <w:sz w:val="18"/>
                <w:szCs w:val="18"/>
              </w:rPr>
              <w:t>6</w:t>
            </w:r>
          </w:p>
        </w:tc>
        <w:tc>
          <w:tcPr>
            <w:tcW w:w="139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63C82" w:rsidRPr="009F5301" w:rsidRDefault="00A63C82">
            <w:pPr>
              <w:pStyle w:val="Rientrocorpodeltesto2"/>
              <w:ind w:left="0" w:firstLine="0"/>
              <w:jc w:val="center"/>
              <w:rPr>
                <w:b/>
                <w:sz w:val="18"/>
                <w:szCs w:val="18"/>
              </w:rPr>
            </w:pPr>
            <w:r w:rsidRPr="009F5301">
              <w:rPr>
                <w:b/>
                <w:sz w:val="18"/>
                <w:szCs w:val="18"/>
              </w:rPr>
              <w:t>Anno 2010</w:t>
            </w:r>
          </w:p>
        </w:tc>
      </w:tr>
      <w:tr w:rsidR="00A63C82" w:rsidRPr="009F5301" w:rsidTr="001B7562">
        <w:trPr>
          <w:trHeight w:val="297"/>
          <w:jc w:val="center"/>
        </w:trPr>
        <w:tc>
          <w:tcPr>
            <w:tcW w:w="4149" w:type="dxa"/>
            <w:tcBorders>
              <w:top w:val="single" w:sz="4" w:space="0" w:color="000000"/>
              <w:left w:val="single" w:sz="4" w:space="0" w:color="000000"/>
              <w:bottom w:val="single" w:sz="4" w:space="0" w:color="000000"/>
            </w:tcBorders>
            <w:vAlign w:val="center"/>
          </w:tcPr>
          <w:p w:rsidR="00A63C82" w:rsidRPr="009F5301" w:rsidRDefault="00A63C82">
            <w:pPr>
              <w:rPr>
                <w:rFonts w:ascii="Arial" w:hAnsi="Arial" w:cs="Arial"/>
                <w:sz w:val="18"/>
                <w:szCs w:val="18"/>
              </w:rPr>
            </w:pPr>
            <w:r w:rsidRPr="009F5301">
              <w:rPr>
                <w:rFonts w:ascii="Arial" w:hAnsi="Arial" w:cs="Arial"/>
                <w:color w:val="000000"/>
                <w:sz w:val="18"/>
                <w:szCs w:val="18"/>
              </w:rPr>
              <w:t>Indennità di comparto</w:t>
            </w:r>
          </w:p>
        </w:tc>
        <w:tc>
          <w:tcPr>
            <w:tcW w:w="1492" w:type="dxa"/>
            <w:tcBorders>
              <w:top w:val="single" w:sz="4" w:space="0" w:color="000000"/>
              <w:left w:val="single" w:sz="4" w:space="0" w:color="000000"/>
              <w:bottom w:val="single" w:sz="4" w:space="0" w:color="000000"/>
            </w:tcBorders>
            <w:vAlign w:val="center"/>
          </w:tcPr>
          <w:p w:rsidR="00A63C82" w:rsidRPr="009F5301" w:rsidRDefault="00D81CD6" w:rsidP="00D3397C">
            <w:pPr>
              <w:snapToGrid w:val="0"/>
              <w:jc w:val="right"/>
              <w:rPr>
                <w:rFonts w:ascii="Arial" w:eastAsia="Arial Unicode MS" w:hAnsi="Arial" w:cs="Arial"/>
                <w:sz w:val="18"/>
                <w:szCs w:val="18"/>
              </w:rPr>
            </w:pPr>
            <w:r>
              <w:rPr>
                <w:rFonts w:ascii="Arial" w:eastAsia="Arial Unicode MS" w:hAnsi="Arial" w:cs="Arial"/>
                <w:sz w:val="18"/>
                <w:szCs w:val="18"/>
              </w:rPr>
              <w:t>5.920,78</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rsidP="00B12CE6">
            <w:pPr>
              <w:snapToGrid w:val="0"/>
              <w:jc w:val="right"/>
              <w:rPr>
                <w:rFonts w:ascii="Arial" w:eastAsia="Arial Unicode MS" w:hAnsi="Arial" w:cs="Arial"/>
                <w:sz w:val="18"/>
                <w:szCs w:val="18"/>
              </w:rPr>
            </w:pPr>
            <w:r>
              <w:rPr>
                <w:rFonts w:ascii="Arial" w:eastAsia="Arial Unicode MS" w:hAnsi="Arial" w:cs="Arial"/>
                <w:sz w:val="18"/>
                <w:szCs w:val="18"/>
              </w:rPr>
              <w:t>5.966,56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snapToGrid w:val="0"/>
              <w:jc w:val="right"/>
              <w:rPr>
                <w:rFonts w:ascii="Arial" w:hAnsi="Arial" w:cs="Arial"/>
                <w:sz w:val="18"/>
                <w:szCs w:val="18"/>
              </w:rPr>
            </w:pPr>
            <w:r>
              <w:rPr>
                <w:rFonts w:ascii="Arial" w:hAnsi="Arial" w:cs="Arial"/>
                <w:sz w:val="18"/>
                <w:szCs w:val="18"/>
              </w:rPr>
              <w:t>6.022,88</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center"/>
          </w:tcPr>
          <w:p w:rsidR="00A63C82" w:rsidRPr="009F5301" w:rsidRDefault="00A63C82">
            <w:pPr>
              <w:rPr>
                <w:rFonts w:ascii="Arial" w:hAnsi="Arial" w:cs="Arial"/>
                <w:sz w:val="18"/>
                <w:szCs w:val="18"/>
              </w:rPr>
            </w:pPr>
            <w:r w:rsidRPr="009F5301">
              <w:rPr>
                <w:rFonts w:ascii="Arial" w:hAnsi="Arial" w:cs="Arial"/>
                <w:sz w:val="18"/>
                <w:szCs w:val="18"/>
              </w:rPr>
              <w:t xml:space="preserve">Art. 17, comma 2, </w:t>
            </w:r>
            <w:proofErr w:type="spellStart"/>
            <w:r w:rsidRPr="009F5301">
              <w:rPr>
                <w:rFonts w:ascii="Arial" w:hAnsi="Arial" w:cs="Arial"/>
                <w:sz w:val="18"/>
                <w:szCs w:val="18"/>
              </w:rPr>
              <w:t>lett</w:t>
            </w:r>
            <w:proofErr w:type="spellEnd"/>
            <w:r w:rsidRPr="009F5301">
              <w:rPr>
                <w:rFonts w:ascii="Arial" w:hAnsi="Arial" w:cs="Arial"/>
                <w:sz w:val="18"/>
                <w:szCs w:val="18"/>
              </w:rPr>
              <w:t xml:space="preserve">. b) </w:t>
            </w:r>
            <w:proofErr w:type="spellStart"/>
            <w:r w:rsidRPr="009F5301">
              <w:rPr>
                <w:rFonts w:ascii="Arial" w:hAnsi="Arial" w:cs="Arial"/>
                <w:color w:val="000000"/>
                <w:sz w:val="18"/>
                <w:szCs w:val="18"/>
              </w:rPr>
              <w:t>p.e.o</w:t>
            </w:r>
            <w:proofErr w:type="spellEnd"/>
            <w:r w:rsidRPr="009F5301">
              <w:rPr>
                <w:rFonts w:ascii="Arial" w:hAnsi="Arial" w:cs="Arial"/>
                <w:color w:val="000000"/>
                <w:sz w:val="18"/>
                <w:szCs w:val="18"/>
              </w:rPr>
              <w:t>. in godimento</w:t>
            </w:r>
          </w:p>
        </w:tc>
        <w:tc>
          <w:tcPr>
            <w:tcW w:w="1492" w:type="dxa"/>
            <w:tcBorders>
              <w:top w:val="single" w:sz="4" w:space="0" w:color="000000"/>
              <w:left w:val="single" w:sz="4" w:space="0" w:color="000000"/>
              <w:bottom w:val="single" w:sz="4" w:space="0" w:color="000000"/>
            </w:tcBorders>
            <w:vAlign w:val="center"/>
          </w:tcPr>
          <w:p w:rsidR="00A63C82" w:rsidRPr="009F5301" w:rsidRDefault="00D81CD6" w:rsidP="00D41A0F">
            <w:pPr>
              <w:snapToGrid w:val="0"/>
              <w:jc w:val="right"/>
              <w:rPr>
                <w:rFonts w:ascii="Arial" w:eastAsia="Arial Unicode MS" w:hAnsi="Arial" w:cs="Arial"/>
                <w:sz w:val="18"/>
                <w:szCs w:val="18"/>
              </w:rPr>
            </w:pPr>
            <w:r>
              <w:rPr>
                <w:rFonts w:ascii="Arial" w:eastAsia="Arial Unicode MS" w:hAnsi="Arial" w:cs="Arial"/>
                <w:sz w:val="18"/>
                <w:szCs w:val="18"/>
              </w:rPr>
              <w:t>21.918,20</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rsidP="00B12CE6">
            <w:pPr>
              <w:snapToGrid w:val="0"/>
              <w:jc w:val="right"/>
              <w:rPr>
                <w:rFonts w:ascii="Arial" w:eastAsia="Arial Unicode MS" w:hAnsi="Arial" w:cs="Arial"/>
                <w:sz w:val="18"/>
                <w:szCs w:val="18"/>
              </w:rPr>
            </w:pPr>
            <w:r>
              <w:rPr>
                <w:rFonts w:ascii="Arial" w:eastAsia="Arial Unicode MS" w:hAnsi="Arial" w:cs="Arial"/>
                <w:sz w:val="18"/>
                <w:szCs w:val="18"/>
              </w:rPr>
              <w:t>25.215,85</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snapToGrid w:val="0"/>
              <w:jc w:val="right"/>
              <w:rPr>
                <w:rFonts w:ascii="Arial" w:hAnsi="Arial" w:cs="Arial"/>
                <w:sz w:val="18"/>
                <w:szCs w:val="18"/>
              </w:rPr>
            </w:pPr>
            <w:r>
              <w:rPr>
                <w:rFonts w:ascii="Arial" w:hAnsi="Arial" w:cs="Arial"/>
                <w:sz w:val="18"/>
                <w:szCs w:val="18"/>
              </w:rPr>
              <w:t>27.259,57</w:t>
            </w:r>
          </w:p>
        </w:tc>
      </w:tr>
      <w:tr w:rsidR="00A63C82" w:rsidRPr="00000FE0" w:rsidTr="001B7562">
        <w:trPr>
          <w:jc w:val="center"/>
        </w:trPr>
        <w:tc>
          <w:tcPr>
            <w:tcW w:w="4149" w:type="dxa"/>
            <w:tcBorders>
              <w:top w:val="single" w:sz="4" w:space="0" w:color="000000"/>
              <w:left w:val="single" w:sz="4" w:space="0" w:color="000000"/>
              <w:bottom w:val="single" w:sz="4" w:space="0" w:color="000000"/>
            </w:tcBorders>
            <w:vAlign w:val="center"/>
          </w:tcPr>
          <w:p w:rsidR="00A63C82" w:rsidRPr="00000FE0" w:rsidRDefault="00A63C82">
            <w:pPr>
              <w:rPr>
                <w:rFonts w:ascii="Arial" w:hAnsi="Arial" w:cs="Arial"/>
                <w:b/>
                <w:i/>
                <w:sz w:val="18"/>
                <w:szCs w:val="18"/>
              </w:rPr>
            </w:pPr>
            <w:r w:rsidRPr="00000FE0">
              <w:rPr>
                <w:rFonts w:ascii="Arial" w:hAnsi="Arial" w:cs="Arial"/>
                <w:b/>
                <w:i/>
                <w:kern w:val="1"/>
                <w:sz w:val="18"/>
                <w:szCs w:val="18"/>
              </w:rPr>
              <w:t>Totale</w:t>
            </w:r>
          </w:p>
        </w:tc>
        <w:tc>
          <w:tcPr>
            <w:tcW w:w="1492" w:type="dxa"/>
            <w:tcBorders>
              <w:top w:val="single" w:sz="4" w:space="0" w:color="000000"/>
              <w:left w:val="single" w:sz="4" w:space="0" w:color="000000"/>
              <w:bottom w:val="single" w:sz="4" w:space="0" w:color="000000"/>
            </w:tcBorders>
            <w:vAlign w:val="center"/>
          </w:tcPr>
          <w:p w:rsidR="00A63C82" w:rsidRPr="00000FE0" w:rsidRDefault="00D81CD6" w:rsidP="00D81CD6">
            <w:pPr>
              <w:snapToGrid w:val="0"/>
              <w:jc w:val="right"/>
              <w:rPr>
                <w:rFonts w:ascii="Arial" w:hAnsi="Arial" w:cs="Arial"/>
                <w:b/>
                <w:i/>
                <w:sz w:val="18"/>
                <w:szCs w:val="18"/>
              </w:rPr>
            </w:pPr>
            <w:r>
              <w:rPr>
                <w:rFonts w:ascii="Arial" w:hAnsi="Arial" w:cs="Arial"/>
                <w:b/>
                <w:i/>
                <w:sz w:val="18"/>
                <w:szCs w:val="18"/>
              </w:rPr>
              <w:t>27</w:t>
            </w:r>
            <w:r w:rsidR="00A63C82">
              <w:rPr>
                <w:rFonts w:ascii="Arial" w:hAnsi="Arial" w:cs="Arial"/>
                <w:b/>
                <w:i/>
                <w:sz w:val="18"/>
                <w:szCs w:val="18"/>
              </w:rPr>
              <w:t>.</w:t>
            </w:r>
            <w:r>
              <w:rPr>
                <w:rFonts w:ascii="Arial" w:hAnsi="Arial" w:cs="Arial"/>
                <w:b/>
                <w:i/>
                <w:sz w:val="18"/>
                <w:szCs w:val="18"/>
              </w:rPr>
              <w:t>838</w:t>
            </w:r>
            <w:r w:rsidR="00A63C82">
              <w:rPr>
                <w:rFonts w:ascii="Arial" w:hAnsi="Arial" w:cs="Arial"/>
                <w:b/>
                <w:i/>
                <w:sz w:val="18"/>
                <w:szCs w:val="18"/>
              </w:rPr>
              <w:t>,</w:t>
            </w:r>
            <w:r>
              <w:rPr>
                <w:rFonts w:ascii="Arial" w:hAnsi="Arial" w:cs="Arial"/>
                <w:b/>
                <w:i/>
                <w:sz w:val="18"/>
                <w:szCs w:val="18"/>
              </w:rPr>
              <w:t>98</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rsidP="00B12CE6">
            <w:pPr>
              <w:snapToGrid w:val="0"/>
              <w:jc w:val="right"/>
              <w:rPr>
                <w:rFonts w:ascii="Arial" w:hAnsi="Arial" w:cs="Arial"/>
                <w:b/>
                <w:i/>
                <w:sz w:val="18"/>
                <w:szCs w:val="18"/>
              </w:rPr>
            </w:pPr>
            <w:r>
              <w:rPr>
                <w:rFonts w:ascii="Arial" w:hAnsi="Arial" w:cs="Arial"/>
                <w:b/>
                <w:i/>
                <w:sz w:val="18"/>
                <w:szCs w:val="18"/>
              </w:rPr>
              <w:t>31.182,41</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pPr>
              <w:snapToGrid w:val="0"/>
              <w:jc w:val="right"/>
              <w:rPr>
                <w:rFonts w:ascii="Arial" w:hAnsi="Arial" w:cs="Arial"/>
                <w:b/>
                <w:i/>
                <w:sz w:val="18"/>
                <w:szCs w:val="18"/>
              </w:rPr>
            </w:pPr>
            <w:r w:rsidRPr="00000FE0">
              <w:rPr>
                <w:rFonts w:ascii="Arial" w:hAnsi="Arial" w:cs="Arial"/>
                <w:b/>
                <w:i/>
                <w:sz w:val="18"/>
                <w:szCs w:val="18"/>
              </w:rPr>
              <w:t>33.282,45</w:t>
            </w:r>
          </w:p>
        </w:tc>
      </w:tr>
      <w:tr w:rsidR="00D81CD6"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D81CD6" w:rsidRPr="009F5301" w:rsidRDefault="00D81CD6">
            <w:pPr>
              <w:rPr>
                <w:rFonts w:ascii="Arial" w:hAnsi="Arial" w:cs="Arial"/>
                <w:color w:val="000000"/>
                <w:sz w:val="18"/>
                <w:szCs w:val="18"/>
              </w:rPr>
            </w:pPr>
            <w:r>
              <w:rPr>
                <w:rFonts w:ascii="Arial" w:hAnsi="Arial" w:cs="Arial"/>
                <w:color w:val="000000"/>
                <w:sz w:val="18"/>
                <w:szCs w:val="18"/>
              </w:rPr>
              <w:t>Nuove progressioni economiche orizzontali</w:t>
            </w:r>
          </w:p>
        </w:tc>
        <w:tc>
          <w:tcPr>
            <w:tcW w:w="1492" w:type="dxa"/>
            <w:tcBorders>
              <w:top w:val="single" w:sz="4" w:space="0" w:color="000000"/>
              <w:left w:val="single" w:sz="4" w:space="0" w:color="000000"/>
              <w:bottom w:val="single" w:sz="4" w:space="0" w:color="000000"/>
            </w:tcBorders>
            <w:vAlign w:val="center"/>
          </w:tcPr>
          <w:p w:rsidR="00D81CD6" w:rsidRPr="00D359B4" w:rsidRDefault="00D81CD6" w:rsidP="00D359B4">
            <w:pPr>
              <w:pStyle w:val="Rientrocorpodeltesto2"/>
              <w:snapToGrid w:val="0"/>
              <w:ind w:left="0" w:firstLine="0"/>
              <w:jc w:val="right"/>
              <w:rPr>
                <w:sz w:val="18"/>
                <w:szCs w:val="18"/>
              </w:rPr>
            </w:pPr>
            <w:r>
              <w:rPr>
                <w:sz w:val="18"/>
                <w:szCs w:val="18"/>
              </w:rPr>
              <w:t>1.754,00</w:t>
            </w:r>
          </w:p>
        </w:tc>
        <w:tc>
          <w:tcPr>
            <w:tcW w:w="1426" w:type="dxa"/>
            <w:tcBorders>
              <w:top w:val="single" w:sz="4" w:space="0" w:color="000000"/>
              <w:left w:val="single" w:sz="4" w:space="0" w:color="000000"/>
              <w:bottom w:val="single" w:sz="4" w:space="0" w:color="000000"/>
              <w:right w:val="single" w:sz="4" w:space="0" w:color="000000"/>
            </w:tcBorders>
            <w:vAlign w:val="center"/>
          </w:tcPr>
          <w:p w:rsidR="00D81CD6" w:rsidRPr="00D359B4" w:rsidRDefault="00D81CD6" w:rsidP="002F7932">
            <w:pPr>
              <w:pStyle w:val="Rientrocorpodeltesto2"/>
              <w:snapToGrid w:val="0"/>
              <w:ind w:left="0" w:firstLine="0"/>
              <w:jc w:val="right"/>
              <w:rPr>
                <w:sz w:val="18"/>
                <w:szCs w:val="18"/>
              </w:rPr>
            </w:pPr>
            <w:r>
              <w:rPr>
                <w:sz w:val="18"/>
                <w:szCs w:val="18"/>
              </w:rPr>
              <w:t>0,00</w:t>
            </w:r>
          </w:p>
        </w:tc>
        <w:tc>
          <w:tcPr>
            <w:tcW w:w="1392" w:type="dxa"/>
            <w:tcBorders>
              <w:top w:val="single" w:sz="4" w:space="0" w:color="000000"/>
              <w:left w:val="single" w:sz="4" w:space="0" w:color="000000"/>
              <w:bottom w:val="single" w:sz="4" w:space="0" w:color="000000"/>
              <w:right w:val="single" w:sz="4" w:space="0" w:color="000000"/>
            </w:tcBorders>
            <w:vAlign w:val="center"/>
          </w:tcPr>
          <w:p w:rsidR="00D81CD6" w:rsidRDefault="00D81CD6">
            <w:pPr>
              <w:pStyle w:val="Rientrocorpodeltesto2"/>
              <w:snapToGrid w:val="0"/>
              <w:ind w:left="0" w:firstLine="0"/>
              <w:jc w:val="right"/>
              <w:rPr>
                <w:sz w:val="18"/>
                <w:szCs w:val="18"/>
              </w:rPr>
            </w:pPr>
            <w:r>
              <w:rPr>
                <w:sz w:val="18"/>
                <w:szCs w:val="18"/>
              </w:rPr>
              <w:t>0,00</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sidRPr="009F5301">
              <w:rPr>
                <w:rFonts w:ascii="Arial" w:hAnsi="Arial" w:cs="Arial"/>
                <w:color w:val="000000"/>
                <w:sz w:val="18"/>
                <w:szCs w:val="18"/>
              </w:rPr>
              <w:t>Indennità di rischio</w:t>
            </w:r>
          </w:p>
        </w:tc>
        <w:tc>
          <w:tcPr>
            <w:tcW w:w="1492" w:type="dxa"/>
            <w:tcBorders>
              <w:top w:val="single" w:sz="4" w:space="0" w:color="000000"/>
              <w:left w:val="single" w:sz="4" w:space="0" w:color="000000"/>
              <w:bottom w:val="single" w:sz="4" w:space="0" w:color="000000"/>
            </w:tcBorders>
            <w:vAlign w:val="center"/>
          </w:tcPr>
          <w:p w:rsidR="00A63C82" w:rsidRPr="00D359B4" w:rsidRDefault="00A63C82" w:rsidP="00D359B4">
            <w:pPr>
              <w:pStyle w:val="Rientrocorpodeltesto2"/>
              <w:snapToGrid w:val="0"/>
              <w:ind w:left="0" w:firstLine="0"/>
              <w:jc w:val="right"/>
              <w:rPr>
                <w:sz w:val="18"/>
                <w:szCs w:val="18"/>
              </w:rPr>
            </w:pPr>
            <w:r w:rsidRPr="00D359B4">
              <w:rPr>
                <w:sz w:val="18"/>
                <w:szCs w:val="18"/>
              </w:rPr>
              <w:t>1.</w:t>
            </w:r>
            <w:r>
              <w:rPr>
                <w:sz w:val="18"/>
                <w:szCs w:val="18"/>
              </w:rPr>
              <w:t>440,00</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A63C82" w:rsidP="002F7932">
            <w:pPr>
              <w:pStyle w:val="Rientrocorpodeltesto2"/>
              <w:snapToGrid w:val="0"/>
              <w:ind w:left="0" w:firstLine="0"/>
              <w:jc w:val="right"/>
              <w:rPr>
                <w:sz w:val="18"/>
                <w:szCs w:val="18"/>
              </w:rPr>
            </w:pPr>
            <w:r w:rsidRPr="00D359B4">
              <w:rPr>
                <w:sz w:val="18"/>
                <w:szCs w:val="18"/>
              </w:rPr>
              <w:t>1</w:t>
            </w:r>
            <w:r w:rsidR="002F7932">
              <w:rPr>
                <w:sz w:val="18"/>
                <w:szCs w:val="18"/>
              </w:rPr>
              <w:t>.349</w:t>
            </w:r>
            <w:r>
              <w:rPr>
                <w:sz w:val="18"/>
                <w:szCs w:val="18"/>
              </w:rPr>
              <w:t>,</w:t>
            </w:r>
            <w:r w:rsidR="002F7932">
              <w:rPr>
                <w:sz w:val="18"/>
                <w:szCs w:val="18"/>
              </w:rPr>
              <w:t>26</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pStyle w:val="Rientrocorpodeltesto2"/>
              <w:snapToGrid w:val="0"/>
              <w:ind w:left="0" w:firstLine="0"/>
              <w:jc w:val="right"/>
              <w:rPr>
                <w:sz w:val="18"/>
                <w:szCs w:val="18"/>
              </w:rPr>
            </w:pPr>
            <w:r>
              <w:rPr>
                <w:sz w:val="18"/>
                <w:szCs w:val="18"/>
              </w:rPr>
              <w:t>1.244,22</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sidRPr="009F5301">
              <w:rPr>
                <w:rFonts w:ascii="Arial" w:hAnsi="Arial" w:cs="Arial"/>
                <w:color w:val="000000"/>
                <w:sz w:val="18"/>
                <w:szCs w:val="18"/>
              </w:rPr>
              <w:t>Indennità di maneggio valori</w:t>
            </w:r>
          </w:p>
        </w:tc>
        <w:tc>
          <w:tcPr>
            <w:tcW w:w="1492" w:type="dxa"/>
            <w:tcBorders>
              <w:top w:val="single" w:sz="4" w:space="0" w:color="000000"/>
              <w:left w:val="single" w:sz="4" w:space="0" w:color="000000"/>
              <w:bottom w:val="single" w:sz="4" w:space="0" w:color="000000"/>
            </w:tcBorders>
            <w:vAlign w:val="center"/>
          </w:tcPr>
          <w:p w:rsidR="00A63C82" w:rsidRPr="00D359B4" w:rsidRDefault="00D81CD6" w:rsidP="00D81CD6">
            <w:pPr>
              <w:pStyle w:val="Rientrocorpodeltesto2"/>
              <w:snapToGrid w:val="0"/>
              <w:ind w:left="0" w:firstLine="0"/>
              <w:jc w:val="right"/>
              <w:rPr>
                <w:sz w:val="18"/>
                <w:szCs w:val="18"/>
              </w:rPr>
            </w:pPr>
            <w:r>
              <w:rPr>
                <w:sz w:val="18"/>
                <w:szCs w:val="18"/>
              </w:rPr>
              <w:t>379</w:t>
            </w:r>
            <w:r w:rsidR="00A63C82">
              <w:rPr>
                <w:sz w:val="18"/>
                <w:szCs w:val="18"/>
              </w:rPr>
              <w:t>,</w:t>
            </w:r>
            <w:r>
              <w:rPr>
                <w:sz w:val="18"/>
                <w:szCs w:val="18"/>
              </w:rPr>
              <w:t>60</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2F7932" w:rsidP="002F7932">
            <w:pPr>
              <w:pStyle w:val="Rientrocorpodeltesto2"/>
              <w:snapToGrid w:val="0"/>
              <w:ind w:left="0" w:firstLine="0"/>
              <w:jc w:val="right"/>
              <w:rPr>
                <w:sz w:val="18"/>
                <w:szCs w:val="18"/>
              </w:rPr>
            </w:pPr>
            <w:r>
              <w:rPr>
                <w:sz w:val="18"/>
                <w:szCs w:val="18"/>
              </w:rPr>
              <w:t>569</w:t>
            </w:r>
            <w:r w:rsidR="00A63C82">
              <w:rPr>
                <w:sz w:val="18"/>
                <w:szCs w:val="18"/>
              </w:rPr>
              <w:t>,</w:t>
            </w:r>
            <w:r>
              <w:rPr>
                <w:sz w:val="18"/>
                <w:szCs w:val="18"/>
              </w:rPr>
              <w:t>40</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pStyle w:val="Rientrocorpodeltesto2"/>
              <w:snapToGrid w:val="0"/>
              <w:ind w:left="0" w:firstLine="0"/>
              <w:jc w:val="right"/>
              <w:rPr>
                <w:sz w:val="18"/>
                <w:szCs w:val="18"/>
              </w:rPr>
            </w:pPr>
            <w:r>
              <w:rPr>
                <w:sz w:val="18"/>
                <w:szCs w:val="18"/>
              </w:rPr>
              <w:t>430,00</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sidRPr="009F5301">
              <w:rPr>
                <w:rFonts w:ascii="Arial" w:hAnsi="Arial" w:cs="Arial"/>
                <w:color w:val="000000"/>
                <w:sz w:val="18"/>
                <w:szCs w:val="18"/>
              </w:rPr>
              <w:t>Lavoro notturno e festivo</w:t>
            </w:r>
            <w:r>
              <w:rPr>
                <w:rFonts w:ascii="Arial" w:hAnsi="Arial" w:cs="Arial"/>
                <w:color w:val="000000"/>
                <w:sz w:val="18"/>
                <w:szCs w:val="18"/>
              </w:rPr>
              <w:t>- reperibilità</w:t>
            </w:r>
          </w:p>
        </w:tc>
        <w:tc>
          <w:tcPr>
            <w:tcW w:w="1492" w:type="dxa"/>
            <w:tcBorders>
              <w:top w:val="single" w:sz="4" w:space="0" w:color="000000"/>
              <w:left w:val="single" w:sz="4" w:space="0" w:color="000000"/>
              <w:bottom w:val="single" w:sz="4" w:space="0" w:color="000000"/>
            </w:tcBorders>
            <w:vAlign w:val="center"/>
          </w:tcPr>
          <w:p w:rsidR="00A63C82" w:rsidRPr="00D359B4" w:rsidRDefault="00A63C82" w:rsidP="00D41A0F">
            <w:pPr>
              <w:pStyle w:val="Rientrocorpodeltesto2"/>
              <w:snapToGrid w:val="0"/>
              <w:ind w:left="0" w:firstLine="0"/>
              <w:jc w:val="right"/>
              <w:rPr>
                <w:sz w:val="18"/>
                <w:szCs w:val="18"/>
              </w:rPr>
            </w:pPr>
            <w:r>
              <w:rPr>
                <w:sz w:val="18"/>
                <w:szCs w:val="18"/>
              </w:rPr>
              <w:t>400</w:t>
            </w:r>
            <w:r w:rsidR="00D81CD6">
              <w:rPr>
                <w:sz w:val="18"/>
                <w:szCs w:val="18"/>
              </w:rPr>
              <w:t>,00</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2F7932" w:rsidP="00B12CE6">
            <w:pPr>
              <w:pStyle w:val="Rientrocorpodeltesto2"/>
              <w:snapToGrid w:val="0"/>
              <w:ind w:left="0" w:firstLine="0"/>
              <w:jc w:val="right"/>
              <w:rPr>
                <w:sz w:val="18"/>
                <w:szCs w:val="18"/>
              </w:rPr>
            </w:pPr>
            <w:r>
              <w:rPr>
                <w:sz w:val="18"/>
                <w:szCs w:val="18"/>
              </w:rPr>
              <w:t>399,55</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pStyle w:val="Rientrocorpodeltesto2"/>
              <w:snapToGrid w:val="0"/>
              <w:ind w:left="0" w:firstLine="0"/>
              <w:jc w:val="right"/>
              <w:rPr>
                <w:sz w:val="18"/>
                <w:szCs w:val="18"/>
              </w:rPr>
            </w:pPr>
            <w:r>
              <w:rPr>
                <w:sz w:val="18"/>
                <w:szCs w:val="18"/>
              </w:rPr>
              <w:t>444,19</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sidRPr="009F5301">
              <w:rPr>
                <w:rFonts w:ascii="Arial" w:hAnsi="Arial" w:cs="Arial"/>
                <w:color w:val="000000"/>
                <w:sz w:val="18"/>
                <w:szCs w:val="18"/>
              </w:rPr>
              <w:t xml:space="preserve">Indennità specifiche responsabilità (art. 17, comma 2, </w:t>
            </w:r>
            <w:proofErr w:type="spellStart"/>
            <w:r w:rsidRPr="009F5301">
              <w:rPr>
                <w:rFonts w:ascii="Arial" w:hAnsi="Arial" w:cs="Arial"/>
                <w:color w:val="000000"/>
                <w:sz w:val="18"/>
                <w:szCs w:val="18"/>
              </w:rPr>
              <w:t>lett</w:t>
            </w:r>
            <w:proofErr w:type="spellEnd"/>
            <w:r w:rsidRPr="009F5301">
              <w:rPr>
                <w:rFonts w:ascii="Arial" w:hAnsi="Arial" w:cs="Arial"/>
                <w:color w:val="000000"/>
                <w:sz w:val="18"/>
                <w:szCs w:val="18"/>
              </w:rPr>
              <w:t>. f) CCNL 01.04.1999)</w:t>
            </w:r>
          </w:p>
        </w:tc>
        <w:tc>
          <w:tcPr>
            <w:tcW w:w="1492" w:type="dxa"/>
            <w:tcBorders>
              <w:top w:val="single" w:sz="4" w:space="0" w:color="000000"/>
              <w:left w:val="single" w:sz="4" w:space="0" w:color="000000"/>
              <w:bottom w:val="single" w:sz="4" w:space="0" w:color="000000"/>
            </w:tcBorders>
            <w:vAlign w:val="center"/>
          </w:tcPr>
          <w:p w:rsidR="00A63C82" w:rsidRPr="00D359B4" w:rsidRDefault="00D81CD6" w:rsidP="00D359B4">
            <w:pPr>
              <w:pStyle w:val="Rientrocorpodeltesto2"/>
              <w:snapToGrid w:val="0"/>
              <w:ind w:left="0" w:firstLine="0"/>
              <w:jc w:val="right"/>
              <w:rPr>
                <w:sz w:val="18"/>
                <w:szCs w:val="18"/>
              </w:rPr>
            </w:pPr>
            <w:r>
              <w:rPr>
                <w:sz w:val="18"/>
                <w:szCs w:val="18"/>
              </w:rPr>
              <w:t>3.773,18</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2F7932" w:rsidP="002F7932">
            <w:pPr>
              <w:pStyle w:val="Rientrocorpodeltesto2"/>
              <w:snapToGrid w:val="0"/>
              <w:ind w:left="0" w:firstLine="0"/>
              <w:jc w:val="right"/>
              <w:rPr>
                <w:sz w:val="18"/>
                <w:szCs w:val="18"/>
              </w:rPr>
            </w:pPr>
            <w:r>
              <w:rPr>
                <w:sz w:val="18"/>
                <w:szCs w:val="18"/>
              </w:rPr>
              <w:t>3.814,85</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pStyle w:val="Rientrocorpodeltesto2"/>
              <w:snapToGrid w:val="0"/>
              <w:ind w:left="0" w:firstLine="0"/>
              <w:jc w:val="right"/>
              <w:rPr>
                <w:sz w:val="18"/>
                <w:szCs w:val="18"/>
              </w:rPr>
            </w:pPr>
            <w:r>
              <w:rPr>
                <w:sz w:val="18"/>
                <w:szCs w:val="18"/>
              </w:rPr>
              <w:t>3.772,13</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sidRPr="009F5301">
              <w:rPr>
                <w:rFonts w:ascii="Arial" w:hAnsi="Arial" w:cs="Arial"/>
                <w:color w:val="000000"/>
                <w:sz w:val="18"/>
                <w:szCs w:val="18"/>
              </w:rPr>
              <w:t xml:space="preserve">Produttività di cui </w:t>
            </w:r>
            <w:r w:rsidRPr="009F5301">
              <w:rPr>
                <w:rFonts w:ascii="Arial" w:hAnsi="Arial" w:cs="Arial"/>
                <w:bCs/>
                <w:sz w:val="18"/>
                <w:szCs w:val="18"/>
              </w:rPr>
              <w:t>all’articolo</w:t>
            </w:r>
            <w:r w:rsidRPr="009F5301">
              <w:rPr>
                <w:rFonts w:ascii="Arial" w:hAnsi="Arial" w:cs="Arial"/>
                <w:bCs/>
                <w:iCs/>
                <w:sz w:val="18"/>
                <w:szCs w:val="18"/>
              </w:rPr>
              <w:t xml:space="preserve"> 17, comma 2, lettera a) del CCNL 01/04/1999</w:t>
            </w:r>
          </w:p>
        </w:tc>
        <w:tc>
          <w:tcPr>
            <w:tcW w:w="1492" w:type="dxa"/>
            <w:tcBorders>
              <w:top w:val="single" w:sz="4" w:space="0" w:color="000000"/>
              <w:left w:val="single" w:sz="4" w:space="0" w:color="000000"/>
              <w:bottom w:val="single" w:sz="4" w:space="0" w:color="000000"/>
            </w:tcBorders>
            <w:vAlign w:val="center"/>
          </w:tcPr>
          <w:p w:rsidR="00A63C82" w:rsidRPr="00D359B4" w:rsidRDefault="00D81CD6" w:rsidP="008C42E4">
            <w:pPr>
              <w:pStyle w:val="Rientrocorpodeltesto2"/>
              <w:snapToGrid w:val="0"/>
              <w:ind w:left="0" w:firstLine="0"/>
              <w:jc w:val="right"/>
              <w:rPr>
                <w:sz w:val="18"/>
                <w:szCs w:val="18"/>
              </w:rPr>
            </w:pPr>
            <w:r>
              <w:rPr>
                <w:sz w:val="18"/>
                <w:szCs w:val="18"/>
              </w:rPr>
              <w:t>4.818,53</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2F7932" w:rsidP="002F7932">
            <w:pPr>
              <w:pStyle w:val="Rientrocorpodeltesto2"/>
              <w:snapToGrid w:val="0"/>
              <w:ind w:left="0" w:firstLine="0"/>
              <w:jc w:val="right"/>
              <w:rPr>
                <w:sz w:val="18"/>
                <w:szCs w:val="18"/>
              </w:rPr>
            </w:pPr>
            <w:r>
              <w:rPr>
                <w:sz w:val="18"/>
                <w:szCs w:val="18"/>
              </w:rPr>
              <w:t>3.088</w:t>
            </w:r>
            <w:r w:rsidR="00A63C82">
              <w:rPr>
                <w:sz w:val="18"/>
                <w:szCs w:val="18"/>
              </w:rPr>
              <w:t>,</w:t>
            </w:r>
            <w:r>
              <w:rPr>
                <w:sz w:val="18"/>
                <w:szCs w:val="18"/>
              </w:rPr>
              <w:t>82</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rsidP="008C42E4">
            <w:pPr>
              <w:pStyle w:val="Rientrocorpodeltesto2"/>
              <w:snapToGrid w:val="0"/>
              <w:ind w:left="0" w:firstLine="0"/>
              <w:jc w:val="right"/>
              <w:rPr>
                <w:sz w:val="18"/>
                <w:szCs w:val="18"/>
              </w:rPr>
            </w:pPr>
            <w:r>
              <w:rPr>
                <w:sz w:val="18"/>
                <w:szCs w:val="18"/>
              </w:rPr>
              <w:t>5.012,98</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bottom"/>
          </w:tcPr>
          <w:p w:rsidR="00A63C82" w:rsidRPr="009F5301" w:rsidRDefault="00A63C82">
            <w:pPr>
              <w:rPr>
                <w:rFonts w:ascii="Arial" w:hAnsi="Arial" w:cs="Arial"/>
                <w:sz w:val="18"/>
                <w:szCs w:val="18"/>
              </w:rPr>
            </w:pPr>
            <w:r>
              <w:rPr>
                <w:rFonts w:ascii="Arial" w:hAnsi="Arial" w:cs="Arial"/>
                <w:color w:val="000000"/>
                <w:sz w:val="18"/>
                <w:szCs w:val="18"/>
              </w:rPr>
              <w:t>altro</w:t>
            </w:r>
          </w:p>
        </w:tc>
        <w:tc>
          <w:tcPr>
            <w:tcW w:w="1492" w:type="dxa"/>
            <w:tcBorders>
              <w:top w:val="single" w:sz="4" w:space="0" w:color="000000"/>
              <w:left w:val="single" w:sz="4" w:space="0" w:color="000000"/>
              <w:bottom w:val="single" w:sz="4" w:space="0" w:color="000000"/>
            </w:tcBorders>
            <w:vAlign w:val="center"/>
          </w:tcPr>
          <w:p w:rsidR="00A63C82" w:rsidRPr="00D359B4" w:rsidRDefault="00A63C82" w:rsidP="00D41A0F">
            <w:pPr>
              <w:pStyle w:val="Rientrocorpodeltesto2"/>
              <w:snapToGrid w:val="0"/>
              <w:ind w:left="0" w:firstLine="0"/>
              <w:jc w:val="right"/>
              <w:rPr>
                <w:sz w:val="18"/>
                <w:szCs w:val="18"/>
              </w:rPr>
            </w:pPr>
            <w:r w:rsidRPr="00D359B4">
              <w:rPr>
                <w:sz w:val="18"/>
                <w:szCs w:val="18"/>
              </w:rPr>
              <w:t>1.306,59</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D359B4" w:rsidRDefault="00A63C82" w:rsidP="00B12CE6">
            <w:pPr>
              <w:pStyle w:val="Rientrocorpodeltesto2"/>
              <w:snapToGrid w:val="0"/>
              <w:ind w:left="0" w:firstLine="0"/>
              <w:jc w:val="right"/>
              <w:rPr>
                <w:sz w:val="18"/>
                <w:szCs w:val="18"/>
              </w:rPr>
            </w:pPr>
            <w:r w:rsidRPr="00D359B4">
              <w:rPr>
                <w:sz w:val="18"/>
                <w:szCs w:val="18"/>
              </w:rPr>
              <w:t>1.306,59</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pPr>
              <w:pStyle w:val="Rientrocorpodeltesto2"/>
              <w:snapToGrid w:val="0"/>
              <w:ind w:left="0" w:firstLine="0"/>
              <w:jc w:val="right"/>
              <w:rPr>
                <w:sz w:val="18"/>
                <w:szCs w:val="18"/>
              </w:rPr>
            </w:pPr>
            <w:r>
              <w:rPr>
                <w:sz w:val="18"/>
                <w:szCs w:val="18"/>
              </w:rPr>
              <w:t>725.83</w:t>
            </w:r>
          </w:p>
        </w:tc>
      </w:tr>
      <w:tr w:rsidR="00A63C82" w:rsidRPr="00000FE0" w:rsidTr="001B7562">
        <w:trPr>
          <w:jc w:val="center"/>
        </w:trPr>
        <w:tc>
          <w:tcPr>
            <w:tcW w:w="4149" w:type="dxa"/>
            <w:tcBorders>
              <w:top w:val="single" w:sz="4" w:space="0" w:color="000000"/>
              <w:left w:val="single" w:sz="4" w:space="0" w:color="000000"/>
              <w:bottom w:val="single" w:sz="4" w:space="0" w:color="000000"/>
            </w:tcBorders>
            <w:vAlign w:val="center"/>
          </w:tcPr>
          <w:p w:rsidR="00A63C82" w:rsidRPr="00000FE0" w:rsidRDefault="00A63C82">
            <w:pPr>
              <w:pStyle w:val="Rientrocorpodeltesto2"/>
              <w:ind w:left="0" w:firstLine="0"/>
              <w:rPr>
                <w:rFonts w:eastAsia="Arial Unicode MS"/>
                <w:b/>
                <w:bCs/>
                <w:i/>
                <w:sz w:val="18"/>
                <w:szCs w:val="18"/>
              </w:rPr>
            </w:pPr>
            <w:r w:rsidRPr="00000FE0">
              <w:rPr>
                <w:i/>
                <w:sz w:val="18"/>
                <w:szCs w:val="18"/>
              </w:rPr>
              <w:t>Totale</w:t>
            </w:r>
          </w:p>
        </w:tc>
        <w:tc>
          <w:tcPr>
            <w:tcW w:w="1492" w:type="dxa"/>
            <w:tcBorders>
              <w:top w:val="single" w:sz="4" w:space="0" w:color="000000"/>
              <w:left w:val="single" w:sz="4" w:space="0" w:color="000000"/>
              <w:bottom w:val="single" w:sz="4" w:space="0" w:color="000000"/>
            </w:tcBorders>
            <w:vAlign w:val="center"/>
          </w:tcPr>
          <w:p w:rsidR="00A63C82" w:rsidRPr="00000FE0" w:rsidRDefault="00D81CD6" w:rsidP="00D359B4">
            <w:pPr>
              <w:pStyle w:val="Rientrocorpodeltesto2"/>
              <w:snapToGrid w:val="0"/>
              <w:ind w:left="0" w:firstLine="0"/>
              <w:jc w:val="right"/>
              <w:rPr>
                <w:rFonts w:eastAsia="Arial Unicode MS"/>
                <w:b/>
                <w:bCs/>
                <w:i/>
                <w:sz w:val="18"/>
                <w:szCs w:val="18"/>
              </w:rPr>
            </w:pPr>
            <w:r w:rsidRPr="00D81CD6">
              <w:rPr>
                <w:rFonts w:eastAsia="Arial Unicode MS"/>
                <w:b/>
                <w:bCs/>
                <w:i/>
                <w:sz w:val="18"/>
                <w:szCs w:val="18"/>
              </w:rPr>
              <w:t>13.871,90</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rsidP="002F7932">
            <w:pPr>
              <w:pStyle w:val="Rientrocorpodeltesto2"/>
              <w:snapToGrid w:val="0"/>
              <w:ind w:left="0" w:firstLine="0"/>
              <w:jc w:val="right"/>
              <w:rPr>
                <w:rFonts w:eastAsia="Arial Unicode MS"/>
                <w:b/>
                <w:bCs/>
                <w:i/>
                <w:sz w:val="18"/>
                <w:szCs w:val="18"/>
              </w:rPr>
            </w:pPr>
            <w:r w:rsidRPr="00000FE0">
              <w:rPr>
                <w:rFonts w:eastAsia="Arial Unicode MS"/>
                <w:b/>
                <w:bCs/>
                <w:i/>
                <w:sz w:val="18"/>
                <w:szCs w:val="18"/>
              </w:rPr>
              <w:t>10.</w:t>
            </w:r>
            <w:r w:rsidR="002F7932">
              <w:rPr>
                <w:rFonts w:eastAsia="Arial Unicode MS"/>
                <w:b/>
                <w:bCs/>
                <w:i/>
                <w:sz w:val="18"/>
                <w:szCs w:val="18"/>
              </w:rPr>
              <w:t>528</w:t>
            </w:r>
            <w:r>
              <w:rPr>
                <w:rFonts w:eastAsia="Arial Unicode MS"/>
                <w:b/>
                <w:bCs/>
                <w:i/>
                <w:sz w:val="18"/>
                <w:szCs w:val="18"/>
              </w:rPr>
              <w:t>,</w:t>
            </w:r>
            <w:r w:rsidR="002F7932">
              <w:rPr>
                <w:rFonts w:eastAsia="Arial Unicode MS"/>
                <w:b/>
                <w:bCs/>
                <w:i/>
                <w:sz w:val="18"/>
                <w:szCs w:val="18"/>
              </w:rPr>
              <w:t>47</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pPr>
              <w:pStyle w:val="Rientrocorpodeltesto2"/>
              <w:snapToGrid w:val="0"/>
              <w:ind w:left="0" w:firstLine="0"/>
              <w:jc w:val="right"/>
              <w:rPr>
                <w:i/>
                <w:sz w:val="18"/>
                <w:szCs w:val="18"/>
              </w:rPr>
            </w:pPr>
            <w:r w:rsidRPr="00D81CD6">
              <w:rPr>
                <w:rFonts w:eastAsia="Arial Unicode MS"/>
                <w:b/>
                <w:bCs/>
                <w:i/>
                <w:sz w:val="18"/>
                <w:szCs w:val="18"/>
              </w:rPr>
              <w:t>11.629,35</w:t>
            </w:r>
          </w:p>
        </w:tc>
      </w:tr>
      <w:tr w:rsidR="00A63C82" w:rsidRPr="009F5301" w:rsidTr="001B7562">
        <w:trPr>
          <w:jc w:val="center"/>
        </w:trPr>
        <w:tc>
          <w:tcPr>
            <w:tcW w:w="4149" w:type="dxa"/>
            <w:tcBorders>
              <w:top w:val="single" w:sz="4" w:space="0" w:color="000000"/>
              <w:left w:val="single" w:sz="4" w:space="0" w:color="000000"/>
              <w:bottom w:val="single" w:sz="4" w:space="0" w:color="000000"/>
            </w:tcBorders>
            <w:vAlign w:val="center"/>
          </w:tcPr>
          <w:p w:rsidR="00A63C82" w:rsidRPr="009F5301" w:rsidRDefault="00A63C82">
            <w:pPr>
              <w:rPr>
                <w:rFonts w:ascii="Arial" w:hAnsi="Arial" w:cs="Arial"/>
                <w:sz w:val="18"/>
                <w:szCs w:val="18"/>
              </w:rPr>
            </w:pPr>
            <w:r w:rsidRPr="009F5301">
              <w:rPr>
                <w:rFonts w:ascii="Arial" w:hAnsi="Arial" w:cs="Arial"/>
                <w:kern w:val="1"/>
                <w:sz w:val="18"/>
                <w:szCs w:val="18"/>
              </w:rPr>
              <w:t>Ancora da regolare</w:t>
            </w:r>
          </w:p>
        </w:tc>
        <w:tc>
          <w:tcPr>
            <w:tcW w:w="1492" w:type="dxa"/>
            <w:tcBorders>
              <w:top w:val="single" w:sz="4" w:space="0" w:color="000000"/>
              <w:left w:val="single" w:sz="4" w:space="0" w:color="000000"/>
              <w:bottom w:val="single" w:sz="4" w:space="0" w:color="000000"/>
            </w:tcBorders>
            <w:vAlign w:val="center"/>
          </w:tcPr>
          <w:p w:rsidR="00A63C82" w:rsidRPr="009F5301" w:rsidRDefault="00A63C82" w:rsidP="008C42E4">
            <w:pPr>
              <w:pStyle w:val="Rientrocorpodeltesto2"/>
              <w:snapToGrid w:val="0"/>
              <w:ind w:left="0" w:firstLine="0"/>
              <w:jc w:val="right"/>
              <w:rPr>
                <w:sz w:val="18"/>
                <w:szCs w:val="18"/>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rsidP="00B12CE6">
            <w:pPr>
              <w:pStyle w:val="Rientrocorpodeltesto2"/>
              <w:snapToGrid w:val="0"/>
              <w:ind w:left="0" w:firstLine="0"/>
              <w:jc w:val="right"/>
              <w:rPr>
                <w:sz w:val="18"/>
                <w:szCs w:val="18"/>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9F5301" w:rsidRDefault="00A63C82" w:rsidP="008C42E4">
            <w:pPr>
              <w:snapToGrid w:val="0"/>
              <w:jc w:val="right"/>
              <w:rPr>
                <w:rFonts w:ascii="Arial" w:hAnsi="Arial" w:cs="Arial"/>
                <w:kern w:val="1"/>
                <w:sz w:val="18"/>
                <w:szCs w:val="18"/>
              </w:rPr>
            </w:pPr>
          </w:p>
        </w:tc>
      </w:tr>
      <w:tr w:rsidR="00A63C82" w:rsidRPr="00000FE0" w:rsidTr="001B7562">
        <w:trPr>
          <w:jc w:val="center"/>
        </w:trPr>
        <w:tc>
          <w:tcPr>
            <w:tcW w:w="4149" w:type="dxa"/>
            <w:tcBorders>
              <w:top w:val="single" w:sz="4" w:space="0" w:color="000000"/>
              <w:left w:val="single" w:sz="4" w:space="0" w:color="000000"/>
              <w:bottom w:val="single" w:sz="4" w:space="0" w:color="000000"/>
            </w:tcBorders>
            <w:vAlign w:val="center"/>
          </w:tcPr>
          <w:p w:rsidR="00A63C82" w:rsidRPr="00000FE0" w:rsidRDefault="00A63C82">
            <w:pPr>
              <w:rPr>
                <w:rFonts w:ascii="Arial" w:hAnsi="Arial" w:cs="Arial"/>
                <w:b/>
                <w:bCs/>
                <w:i/>
                <w:sz w:val="18"/>
                <w:szCs w:val="18"/>
              </w:rPr>
            </w:pPr>
            <w:r w:rsidRPr="00000FE0">
              <w:rPr>
                <w:rFonts w:ascii="Arial" w:hAnsi="Arial" w:cs="Arial"/>
                <w:b/>
                <w:i/>
                <w:kern w:val="1"/>
                <w:sz w:val="18"/>
                <w:szCs w:val="18"/>
              </w:rPr>
              <w:t>Totale</w:t>
            </w:r>
          </w:p>
        </w:tc>
        <w:tc>
          <w:tcPr>
            <w:tcW w:w="1492" w:type="dxa"/>
            <w:tcBorders>
              <w:top w:val="single" w:sz="4" w:space="0" w:color="000000"/>
              <w:left w:val="single" w:sz="4" w:space="0" w:color="000000"/>
              <w:bottom w:val="single" w:sz="4" w:space="0" w:color="000000"/>
            </w:tcBorders>
            <w:vAlign w:val="center"/>
          </w:tcPr>
          <w:p w:rsidR="00A63C82" w:rsidRPr="00000FE0" w:rsidRDefault="00A63C82" w:rsidP="00D3397C">
            <w:pPr>
              <w:pStyle w:val="Rientrocorpodeltesto2"/>
              <w:snapToGrid w:val="0"/>
              <w:ind w:left="0" w:firstLine="0"/>
              <w:jc w:val="right"/>
              <w:rPr>
                <w:b/>
                <w:bCs/>
                <w:i/>
                <w:sz w:val="18"/>
                <w:szCs w:val="18"/>
              </w:rPr>
            </w:pPr>
            <w:r>
              <w:rPr>
                <w:b/>
                <w:bCs/>
                <w:i/>
                <w:sz w:val="18"/>
                <w:szCs w:val="18"/>
              </w:rPr>
              <w:t>41.710,88</w:t>
            </w:r>
          </w:p>
        </w:tc>
        <w:tc>
          <w:tcPr>
            <w:tcW w:w="1426"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rsidP="00B12CE6">
            <w:pPr>
              <w:pStyle w:val="Rientrocorpodeltesto2"/>
              <w:snapToGrid w:val="0"/>
              <w:ind w:left="0" w:firstLine="0"/>
              <w:jc w:val="right"/>
              <w:rPr>
                <w:b/>
                <w:bCs/>
                <w:i/>
                <w:sz w:val="18"/>
                <w:szCs w:val="18"/>
              </w:rPr>
            </w:pPr>
            <w:r>
              <w:rPr>
                <w:b/>
                <w:bCs/>
                <w:i/>
                <w:sz w:val="18"/>
                <w:szCs w:val="18"/>
              </w:rPr>
              <w:t>41.710,88</w:t>
            </w:r>
          </w:p>
        </w:tc>
        <w:tc>
          <w:tcPr>
            <w:tcW w:w="1392" w:type="dxa"/>
            <w:tcBorders>
              <w:top w:val="single" w:sz="4" w:space="0" w:color="000000"/>
              <w:left w:val="single" w:sz="4" w:space="0" w:color="000000"/>
              <w:bottom w:val="single" w:sz="4" w:space="0" w:color="000000"/>
              <w:right w:val="single" w:sz="4" w:space="0" w:color="000000"/>
            </w:tcBorders>
            <w:vAlign w:val="center"/>
          </w:tcPr>
          <w:p w:rsidR="00A63C82" w:rsidRPr="00000FE0" w:rsidRDefault="00A63C82">
            <w:pPr>
              <w:pStyle w:val="Rientrocorpodeltesto2"/>
              <w:snapToGrid w:val="0"/>
              <w:ind w:left="0" w:firstLine="0"/>
              <w:jc w:val="right"/>
              <w:rPr>
                <w:b/>
                <w:i/>
                <w:sz w:val="18"/>
                <w:szCs w:val="18"/>
              </w:rPr>
            </w:pPr>
            <w:r w:rsidRPr="00000FE0">
              <w:rPr>
                <w:b/>
                <w:i/>
                <w:sz w:val="18"/>
                <w:szCs w:val="18"/>
              </w:rPr>
              <w:t>44.911,80</w:t>
            </w:r>
          </w:p>
        </w:tc>
      </w:tr>
    </w:tbl>
    <w:p w:rsidR="00980337" w:rsidRDefault="00980337">
      <w:pPr>
        <w:pStyle w:val="Rientrocorpodeltesto2"/>
        <w:ind w:left="0" w:firstLine="0"/>
        <w:rPr>
          <w:rFonts w:ascii="Times New Roman" w:hAnsi="Times New Roman" w:cs="Times New Roman"/>
        </w:rPr>
      </w:pPr>
    </w:p>
    <w:p w:rsidR="00980337" w:rsidRPr="00000FE0" w:rsidRDefault="00980337" w:rsidP="00D81CD6">
      <w:pPr>
        <w:shd w:val="clear" w:color="auto" w:fill="F3F3F3"/>
        <w:spacing w:after="240"/>
        <w:jc w:val="both"/>
        <w:rPr>
          <w:u w:val="single"/>
        </w:rPr>
      </w:pPr>
      <w:r w:rsidRPr="00000FE0">
        <w:rPr>
          <w:b/>
        </w:rPr>
        <w:lastRenderedPageBreak/>
        <w:t>Modulo IV - Compatibilità economico-finanziaria e modalità di copertura degli oneri del Fondo</w:t>
      </w:r>
      <w:r w:rsidR="00D81CD6">
        <w:rPr>
          <w:b/>
        </w:rPr>
        <w:t xml:space="preserve"> </w:t>
      </w:r>
      <w:r w:rsidRPr="00000FE0">
        <w:rPr>
          <w:b/>
        </w:rPr>
        <w:t>con riferimento agli strumenti annuali e pluriennali di bilancio</w:t>
      </w:r>
    </w:p>
    <w:p w:rsidR="00980337" w:rsidRPr="00000FE0" w:rsidRDefault="00980337">
      <w:pPr>
        <w:pStyle w:val="Rientrocorpodeltesto2"/>
        <w:ind w:left="0" w:firstLine="0"/>
        <w:rPr>
          <w:rFonts w:ascii="Times New Roman" w:hAnsi="Times New Roman" w:cs="Times New Roman"/>
          <w:sz w:val="24"/>
          <w:szCs w:val="24"/>
          <w:u w:val="single"/>
        </w:rPr>
      </w:pPr>
      <w:r w:rsidRPr="00000FE0">
        <w:rPr>
          <w:rFonts w:ascii="Times New Roman" w:hAnsi="Times New Roman" w:cs="Times New Roman"/>
          <w:sz w:val="24"/>
          <w:szCs w:val="24"/>
          <w:u w:val="single"/>
        </w:rPr>
        <w:t xml:space="preserve">Sezione I - Esposizione finalizzata alla verifica che gli strumenti della contabilità economico-finanziaria </w:t>
      </w:r>
      <w:r w:rsidRPr="00000FE0">
        <w:rPr>
          <w:rFonts w:ascii="Times New Roman" w:hAnsi="Times New Roman" w:cs="Times New Roman"/>
          <w:spacing w:val="-4"/>
          <w:sz w:val="24"/>
          <w:szCs w:val="24"/>
          <w:u w:val="single"/>
        </w:rPr>
        <w:t>dell’Amministrazione</w:t>
      </w:r>
      <w:r w:rsidRPr="00000FE0">
        <w:rPr>
          <w:rFonts w:ascii="Times New Roman" w:hAnsi="Times New Roman" w:cs="Times New Roman"/>
          <w:sz w:val="24"/>
          <w:szCs w:val="24"/>
          <w:u w:val="single"/>
        </w:rPr>
        <w:t xml:space="preserve"> presidiano correttamente i limiti di spesa del Fondo nella fase programmatoria della gestione</w:t>
      </w:r>
      <w:r w:rsidR="00D81CD6">
        <w:rPr>
          <w:rFonts w:ascii="Times New Roman" w:hAnsi="Times New Roman" w:cs="Times New Roman"/>
          <w:sz w:val="24"/>
          <w:szCs w:val="24"/>
          <w:u w:val="single"/>
        </w:rPr>
        <w:t>.</w:t>
      </w:r>
    </w:p>
    <w:p w:rsidR="00D81CD6" w:rsidRDefault="00D81CD6">
      <w:pPr>
        <w:pStyle w:val="Rientrocorpodeltesto2"/>
        <w:ind w:left="0" w:firstLine="0"/>
        <w:rPr>
          <w:rFonts w:ascii="Times New Roman" w:hAnsi="Times New Roman" w:cs="Times New Roman"/>
          <w:sz w:val="24"/>
          <w:szCs w:val="24"/>
        </w:rPr>
      </w:pPr>
    </w:p>
    <w:p w:rsidR="00980337" w:rsidRPr="00000FE0" w:rsidRDefault="00D81CD6">
      <w:pPr>
        <w:pStyle w:val="Rientrocorpodeltesto2"/>
        <w:ind w:left="0" w:firstLine="0"/>
        <w:rPr>
          <w:rFonts w:ascii="Times New Roman" w:hAnsi="Times New Roman" w:cs="Times New Roman"/>
          <w:sz w:val="24"/>
          <w:szCs w:val="24"/>
        </w:rPr>
      </w:pPr>
      <w:r>
        <w:rPr>
          <w:rFonts w:ascii="Times New Roman" w:hAnsi="Times New Roman" w:cs="Times New Roman"/>
          <w:sz w:val="24"/>
          <w:szCs w:val="24"/>
        </w:rPr>
        <w:t>Tutte le somme relative al F</w:t>
      </w:r>
      <w:r w:rsidR="00980337" w:rsidRPr="00000FE0">
        <w:rPr>
          <w:rFonts w:ascii="Times New Roman" w:hAnsi="Times New Roman" w:cs="Times New Roman"/>
          <w:sz w:val="24"/>
          <w:szCs w:val="24"/>
        </w:rPr>
        <w:t xml:space="preserve">ondo delle risorse decentrate sono imputate </w:t>
      </w:r>
      <w:r w:rsidR="00A13FE5" w:rsidRPr="00000FE0">
        <w:rPr>
          <w:rFonts w:ascii="Times New Roman" w:hAnsi="Times New Roman" w:cs="Times New Roman"/>
          <w:sz w:val="24"/>
          <w:szCs w:val="24"/>
        </w:rPr>
        <w:t>al</w:t>
      </w:r>
      <w:r w:rsidR="00980337" w:rsidRPr="00000FE0">
        <w:rPr>
          <w:rFonts w:ascii="Times New Roman" w:hAnsi="Times New Roman" w:cs="Times New Roman"/>
          <w:sz w:val="24"/>
          <w:szCs w:val="24"/>
        </w:rPr>
        <w:t xml:space="preserve"> capitol</w:t>
      </w:r>
      <w:r w:rsidR="00A13FE5" w:rsidRPr="00000FE0">
        <w:rPr>
          <w:rFonts w:ascii="Times New Roman" w:hAnsi="Times New Roman" w:cs="Times New Roman"/>
          <w:sz w:val="24"/>
          <w:szCs w:val="24"/>
        </w:rPr>
        <w:t>o</w:t>
      </w:r>
      <w:r w:rsidR="00980337" w:rsidRPr="00000FE0">
        <w:rPr>
          <w:rFonts w:ascii="Times New Roman" w:hAnsi="Times New Roman" w:cs="Times New Roman"/>
          <w:sz w:val="24"/>
          <w:szCs w:val="24"/>
        </w:rPr>
        <w:t xml:space="preserve"> di spesa </w:t>
      </w:r>
      <w:r w:rsidR="00A13FE5" w:rsidRPr="00000FE0">
        <w:rPr>
          <w:rFonts w:ascii="Times New Roman" w:hAnsi="Times New Roman" w:cs="Times New Roman"/>
          <w:sz w:val="24"/>
          <w:szCs w:val="24"/>
        </w:rPr>
        <w:t xml:space="preserve">58990 </w:t>
      </w:r>
      <w:r w:rsidR="00D359B4">
        <w:rPr>
          <w:rFonts w:ascii="Times New Roman" w:hAnsi="Times New Roman" w:cs="Times New Roman"/>
          <w:sz w:val="24"/>
          <w:szCs w:val="24"/>
        </w:rPr>
        <w:t>missione 01 programma 08 titolo 1 del bilancio 201</w:t>
      </w:r>
      <w:r>
        <w:rPr>
          <w:rFonts w:ascii="Times New Roman" w:hAnsi="Times New Roman" w:cs="Times New Roman"/>
          <w:sz w:val="24"/>
          <w:szCs w:val="24"/>
        </w:rPr>
        <w:t>7</w:t>
      </w:r>
      <w:r w:rsidR="00980337" w:rsidRPr="00000FE0">
        <w:rPr>
          <w:rFonts w:ascii="Times New Roman" w:hAnsi="Times New Roman" w:cs="Times New Roman"/>
          <w:sz w:val="24"/>
          <w:szCs w:val="24"/>
          <w:shd w:val="clear" w:color="auto" w:fill="FFFFFF"/>
        </w:rPr>
        <w:t>, quindi la verifica tra sistema contabile e dati del fondo di produttività è costante.</w:t>
      </w:r>
    </w:p>
    <w:p w:rsidR="00980337" w:rsidRPr="00000FE0" w:rsidRDefault="00980337">
      <w:pPr>
        <w:pStyle w:val="Rientrocorpodeltesto2"/>
        <w:ind w:left="0" w:firstLine="0"/>
        <w:rPr>
          <w:rFonts w:ascii="Times New Roman" w:hAnsi="Times New Roman" w:cs="Times New Roman"/>
          <w:sz w:val="24"/>
          <w:szCs w:val="24"/>
        </w:rPr>
      </w:pPr>
    </w:p>
    <w:p w:rsidR="00980337" w:rsidRPr="000425B7" w:rsidRDefault="00980337">
      <w:pPr>
        <w:pStyle w:val="Rientrocorpodeltesto2"/>
        <w:ind w:left="0" w:firstLine="0"/>
        <w:rPr>
          <w:rFonts w:ascii="Times New Roman" w:hAnsi="Times New Roman" w:cs="Times New Roman"/>
          <w:sz w:val="24"/>
          <w:szCs w:val="24"/>
        </w:rPr>
      </w:pPr>
      <w:r w:rsidRPr="000425B7">
        <w:rPr>
          <w:rFonts w:ascii="Times New Roman" w:hAnsi="Times New Roman" w:cs="Times New Roman"/>
          <w:sz w:val="24"/>
          <w:szCs w:val="24"/>
          <w:u w:val="single"/>
        </w:rPr>
        <w:t>Sezione II - Esposizione finalizzata alla verifica a consuntivo che il limite di spes</w:t>
      </w:r>
      <w:r w:rsidR="00D81CD6">
        <w:rPr>
          <w:rFonts w:ascii="Times New Roman" w:hAnsi="Times New Roman" w:cs="Times New Roman"/>
          <w:sz w:val="24"/>
          <w:szCs w:val="24"/>
          <w:u w:val="single"/>
        </w:rPr>
        <w:t>a del Fondo dell’anno 2010</w:t>
      </w:r>
      <w:r w:rsidRPr="000425B7">
        <w:rPr>
          <w:rFonts w:ascii="Times New Roman" w:hAnsi="Times New Roman" w:cs="Times New Roman"/>
          <w:sz w:val="24"/>
          <w:szCs w:val="24"/>
          <w:u w:val="single"/>
        </w:rPr>
        <w:t xml:space="preserve"> risulta rispettato</w:t>
      </w:r>
      <w:r w:rsidR="003C2C36">
        <w:rPr>
          <w:rFonts w:ascii="Times New Roman" w:hAnsi="Times New Roman" w:cs="Times New Roman"/>
          <w:sz w:val="24"/>
          <w:szCs w:val="24"/>
          <w:u w:val="single"/>
        </w:rPr>
        <w:t>.</w:t>
      </w:r>
    </w:p>
    <w:p w:rsidR="00D81CD6" w:rsidRDefault="00D81CD6">
      <w:pPr>
        <w:pStyle w:val="Rientrocorpodeltesto2"/>
        <w:ind w:left="0" w:firstLine="0"/>
        <w:rPr>
          <w:rFonts w:ascii="Times New Roman" w:hAnsi="Times New Roman" w:cs="Times New Roman"/>
          <w:sz w:val="24"/>
          <w:szCs w:val="24"/>
        </w:rPr>
      </w:pPr>
    </w:p>
    <w:p w:rsidR="00980337" w:rsidRPr="000425B7" w:rsidRDefault="00980337">
      <w:pPr>
        <w:pStyle w:val="Rientrocorpodeltesto2"/>
        <w:ind w:left="0" w:firstLine="0"/>
        <w:rPr>
          <w:rFonts w:ascii="Times New Roman" w:hAnsi="Times New Roman" w:cs="Times New Roman"/>
          <w:sz w:val="24"/>
          <w:szCs w:val="24"/>
        </w:rPr>
      </w:pPr>
      <w:r w:rsidRPr="000425B7">
        <w:rPr>
          <w:rFonts w:ascii="Times New Roman" w:hAnsi="Times New Roman" w:cs="Times New Roman"/>
          <w:sz w:val="24"/>
          <w:szCs w:val="24"/>
        </w:rPr>
        <w:t>Il limite di spesa del Fondo de</w:t>
      </w:r>
      <w:r w:rsidR="003C2C36">
        <w:rPr>
          <w:rFonts w:ascii="Times New Roman" w:hAnsi="Times New Roman" w:cs="Times New Roman"/>
          <w:sz w:val="24"/>
          <w:szCs w:val="24"/>
        </w:rPr>
        <w:t>ll’anno 2010 è</w:t>
      </w:r>
      <w:r w:rsidR="00A63C82">
        <w:rPr>
          <w:rFonts w:ascii="Times New Roman" w:hAnsi="Times New Roman" w:cs="Times New Roman"/>
          <w:sz w:val="24"/>
          <w:szCs w:val="24"/>
        </w:rPr>
        <w:t xml:space="preserve"> rispettato</w:t>
      </w:r>
      <w:r w:rsidR="003C2C36">
        <w:rPr>
          <w:rFonts w:ascii="Times New Roman" w:hAnsi="Times New Roman" w:cs="Times New Roman"/>
          <w:sz w:val="24"/>
          <w:szCs w:val="24"/>
        </w:rPr>
        <w:t>, come risulta dalle tabelle 1 e 2 sopra riportate</w:t>
      </w:r>
      <w:r w:rsidR="00A63C82">
        <w:rPr>
          <w:rFonts w:ascii="Times New Roman" w:hAnsi="Times New Roman" w:cs="Times New Roman"/>
          <w:sz w:val="24"/>
          <w:szCs w:val="24"/>
        </w:rPr>
        <w:t>.</w:t>
      </w:r>
    </w:p>
    <w:p w:rsidR="00980337" w:rsidRPr="00000FE0" w:rsidRDefault="00980337" w:rsidP="000425B7">
      <w:pPr>
        <w:pStyle w:val="Rientrocorpodeltesto2"/>
        <w:rPr>
          <w:rFonts w:ascii="Times New Roman" w:hAnsi="Times New Roman" w:cs="Times New Roman"/>
          <w:sz w:val="24"/>
          <w:szCs w:val="24"/>
          <w:highlight w:val="yellow"/>
        </w:rPr>
      </w:pPr>
    </w:p>
    <w:p w:rsidR="00980337" w:rsidRPr="00000FE0" w:rsidRDefault="00980337">
      <w:pPr>
        <w:pStyle w:val="Rientrocorpodeltesto2"/>
        <w:ind w:left="0" w:firstLine="0"/>
        <w:rPr>
          <w:rFonts w:ascii="Times New Roman" w:hAnsi="Times New Roman" w:cs="Times New Roman"/>
          <w:sz w:val="24"/>
          <w:szCs w:val="24"/>
          <w:u w:val="single"/>
        </w:rPr>
      </w:pPr>
      <w:r w:rsidRPr="00000FE0">
        <w:rPr>
          <w:rFonts w:ascii="Times New Roman" w:hAnsi="Times New Roman" w:cs="Times New Roman"/>
          <w:sz w:val="24"/>
          <w:szCs w:val="24"/>
          <w:u w:val="single"/>
        </w:rPr>
        <w:t>Sezione III - Verifica delle disponibilità finanziarie dell’Amministrazione ai fini della copertura delle diverse voci di destinazione del Fondo</w:t>
      </w:r>
    </w:p>
    <w:p w:rsidR="00980337" w:rsidRPr="00000FE0" w:rsidRDefault="00980337">
      <w:pPr>
        <w:pStyle w:val="Rientrocorpodeltesto2"/>
        <w:ind w:left="0" w:firstLine="0"/>
        <w:rPr>
          <w:rFonts w:ascii="Times New Roman" w:hAnsi="Times New Roman" w:cs="Times New Roman"/>
          <w:sz w:val="24"/>
          <w:szCs w:val="24"/>
          <w:u w:val="single"/>
        </w:rPr>
      </w:pPr>
    </w:p>
    <w:p w:rsidR="000425B7" w:rsidRDefault="00D81CD6">
      <w:pPr>
        <w:pStyle w:val="Rientrocorpodeltesto2"/>
        <w:ind w:left="0" w:firstLine="0"/>
        <w:rPr>
          <w:rFonts w:ascii="Times New Roman" w:hAnsi="Times New Roman" w:cs="Times New Roman"/>
          <w:sz w:val="24"/>
          <w:szCs w:val="24"/>
        </w:rPr>
      </w:pPr>
      <w:r>
        <w:rPr>
          <w:rFonts w:ascii="Times New Roman" w:hAnsi="Times New Roman" w:cs="Times New Roman"/>
          <w:sz w:val="24"/>
          <w:szCs w:val="24"/>
        </w:rPr>
        <w:t>Il totale del F</w:t>
      </w:r>
      <w:r w:rsidR="00980337" w:rsidRPr="000425B7">
        <w:rPr>
          <w:rFonts w:ascii="Times New Roman" w:hAnsi="Times New Roman" w:cs="Times New Roman"/>
          <w:sz w:val="24"/>
          <w:szCs w:val="24"/>
        </w:rPr>
        <w:t>ondo</w:t>
      </w:r>
      <w:r w:rsidR="00EB1898">
        <w:rPr>
          <w:rFonts w:ascii="Times New Roman" w:hAnsi="Times New Roman" w:cs="Times New Roman"/>
          <w:sz w:val="24"/>
          <w:szCs w:val="24"/>
        </w:rPr>
        <w:t>,</w:t>
      </w:r>
      <w:r w:rsidR="00980337" w:rsidRPr="000425B7">
        <w:rPr>
          <w:rFonts w:ascii="Times New Roman" w:hAnsi="Times New Roman" w:cs="Times New Roman"/>
          <w:sz w:val="24"/>
          <w:szCs w:val="24"/>
        </w:rPr>
        <w:t xml:space="preserve"> come determinato dall’Amministrazione con deliberazione n. </w:t>
      </w:r>
      <w:r w:rsidR="00EB1898">
        <w:rPr>
          <w:rFonts w:ascii="Times New Roman" w:hAnsi="Times New Roman" w:cs="Times New Roman"/>
          <w:sz w:val="24"/>
          <w:szCs w:val="24"/>
        </w:rPr>
        <w:t>80</w:t>
      </w:r>
      <w:r w:rsidR="000A0680" w:rsidRPr="000425B7">
        <w:rPr>
          <w:rFonts w:ascii="Times New Roman" w:hAnsi="Times New Roman" w:cs="Times New Roman"/>
          <w:sz w:val="24"/>
          <w:szCs w:val="24"/>
        </w:rPr>
        <w:t xml:space="preserve"> </w:t>
      </w:r>
      <w:r w:rsidR="00980337" w:rsidRPr="000425B7">
        <w:rPr>
          <w:rFonts w:ascii="Times New Roman" w:hAnsi="Times New Roman" w:cs="Times New Roman"/>
          <w:sz w:val="24"/>
          <w:szCs w:val="24"/>
        </w:rPr>
        <w:t>del</w:t>
      </w:r>
      <w:r w:rsidR="00A13FE5" w:rsidRPr="000425B7">
        <w:rPr>
          <w:rFonts w:ascii="Times New Roman" w:hAnsi="Times New Roman" w:cs="Times New Roman"/>
          <w:sz w:val="24"/>
          <w:szCs w:val="24"/>
        </w:rPr>
        <w:t xml:space="preserve"> </w:t>
      </w:r>
      <w:r w:rsidR="00EB1898">
        <w:rPr>
          <w:rFonts w:ascii="Times New Roman" w:hAnsi="Times New Roman" w:cs="Times New Roman"/>
          <w:sz w:val="24"/>
          <w:szCs w:val="24"/>
        </w:rPr>
        <w:t>01/08</w:t>
      </w:r>
      <w:r w:rsidR="000A0680" w:rsidRPr="000425B7">
        <w:rPr>
          <w:rFonts w:ascii="Times New Roman" w:hAnsi="Times New Roman" w:cs="Times New Roman"/>
          <w:sz w:val="24"/>
          <w:szCs w:val="24"/>
        </w:rPr>
        <w:t>/201</w:t>
      </w:r>
      <w:r w:rsidR="00EB1898">
        <w:rPr>
          <w:rFonts w:ascii="Times New Roman" w:hAnsi="Times New Roman" w:cs="Times New Roman"/>
          <w:sz w:val="24"/>
          <w:szCs w:val="24"/>
        </w:rPr>
        <w:t>7,</w:t>
      </w:r>
      <w:r w:rsidR="000A0680" w:rsidRPr="000425B7">
        <w:rPr>
          <w:rFonts w:ascii="Times New Roman" w:hAnsi="Times New Roman" w:cs="Times New Roman"/>
          <w:sz w:val="24"/>
          <w:szCs w:val="24"/>
        </w:rPr>
        <w:t xml:space="preserve"> </w:t>
      </w:r>
      <w:r w:rsidR="00980337" w:rsidRPr="000425B7">
        <w:rPr>
          <w:rFonts w:ascii="Times New Roman" w:hAnsi="Times New Roman" w:cs="Times New Roman"/>
          <w:sz w:val="24"/>
          <w:szCs w:val="24"/>
        </w:rPr>
        <w:t>è impegnato a</w:t>
      </w:r>
      <w:r w:rsidR="000A0680" w:rsidRPr="000425B7">
        <w:rPr>
          <w:rFonts w:ascii="Times New Roman" w:hAnsi="Times New Roman" w:cs="Times New Roman"/>
          <w:sz w:val="24"/>
          <w:szCs w:val="24"/>
        </w:rPr>
        <w:t>l</w:t>
      </w:r>
      <w:r w:rsidR="00980337" w:rsidRPr="000425B7">
        <w:rPr>
          <w:rFonts w:ascii="Times New Roman" w:hAnsi="Times New Roman" w:cs="Times New Roman"/>
          <w:sz w:val="24"/>
          <w:szCs w:val="24"/>
        </w:rPr>
        <w:t xml:space="preserve"> capitol</w:t>
      </w:r>
      <w:r w:rsidR="000A0680" w:rsidRPr="000425B7">
        <w:rPr>
          <w:rFonts w:ascii="Times New Roman" w:hAnsi="Times New Roman" w:cs="Times New Roman"/>
          <w:sz w:val="24"/>
          <w:szCs w:val="24"/>
        </w:rPr>
        <w:t>o 58990 del bilancio 201</w:t>
      </w:r>
      <w:r w:rsidR="00EB1898">
        <w:rPr>
          <w:rFonts w:ascii="Times New Roman" w:hAnsi="Times New Roman" w:cs="Times New Roman"/>
          <w:sz w:val="24"/>
          <w:szCs w:val="24"/>
        </w:rPr>
        <w:t>7</w:t>
      </w:r>
      <w:r w:rsidR="006B3CF6">
        <w:rPr>
          <w:rFonts w:ascii="Times New Roman" w:hAnsi="Times New Roman" w:cs="Times New Roman"/>
          <w:sz w:val="24"/>
          <w:szCs w:val="24"/>
        </w:rPr>
        <w:t xml:space="preserve">, e sono stati impegnati i conseguenti oneri diretti e Irap nei rispettivi capitoli di bilancio. </w:t>
      </w:r>
    </w:p>
    <w:p w:rsidR="00980337" w:rsidRDefault="00980337">
      <w:pPr>
        <w:pStyle w:val="Rientrocorpodeltesto2"/>
        <w:ind w:left="0" w:firstLine="0"/>
        <w:rPr>
          <w:rFonts w:ascii="Times New Roman" w:hAnsi="Times New Roman" w:cs="Times New Roman"/>
          <w:sz w:val="24"/>
          <w:szCs w:val="24"/>
          <w:shd w:val="clear" w:color="auto" w:fill="FFFFFF"/>
        </w:rPr>
      </w:pPr>
    </w:p>
    <w:p w:rsidR="00256A91" w:rsidRPr="00000FE0" w:rsidRDefault="00256A91">
      <w:pPr>
        <w:pStyle w:val="Rientrocorpodeltesto2"/>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Dosolo, lì _________</w:t>
      </w:r>
    </w:p>
    <w:p w:rsidR="00980337" w:rsidRPr="00000FE0" w:rsidRDefault="00980337">
      <w:pPr>
        <w:pStyle w:val="Rientrocorpodeltesto2"/>
        <w:ind w:left="0" w:firstLine="0"/>
        <w:jc w:val="left"/>
        <w:rPr>
          <w:rFonts w:ascii="Times New Roman" w:hAnsi="Times New Roman" w:cs="Times New Roman"/>
          <w:sz w:val="24"/>
          <w:szCs w:val="24"/>
          <w:shd w:val="clear" w:color="auto" w:fill="FFFFFF"/>
        </w:rPr>
      </w:pPr>
    </w:p>
    <w:p w:rsidR="00980337" w:rsidRPr="00000FE0" w:rsidRDefault="00980337">
      <w:pPr>
        <w:pStyle w:val="Rientrocorpodeltesto2"/>
        <w:ind w:left="0" w:firstLine="0"/>
        <w:rPr>
          <w:rFonts w:ascii="Times New Roman" w:hAnsi="Times New Roman" w:cs="Times New Roman"/>
          <w:sz w:val="24"/>
          <w:szCs w:val="24"/>
          <w:shd w:val="clear" w:color="auto" w:fill="FFFFFF"/>
        </w:rPr>
      </w:pPr>
    </w:p>
    <w:p w:rsidR="00980337" w:rsidRPr="00000FE0" w:rsidRDefault="00980337" w:rsidP="00EB1898">
      <w:pPr>
        <w:pStyle w:val="Rientrocorpodeltesto2"/>
        <w:ind w:left="0" w:firstLine="0"/>
        <w:jc w:val="center"/>
        <w:rPr>
          <w:rFonts w:ascii="Times New Roman" w:hAnsi="Times New Roman" w:cs="Times New Roman"/>
          <w:sz w:val="24"/>
          <w:szCs w:val="24"/>
          <w:shd w:val="clear" w:color="auto" w:fill="FFFFFF"/>
        </w:rPr>
      </w:pPr>
      <w:r w:rsidRPr="00000FE0">
        <w:rPr>
          <w:rFonts w:ascii="Times New Roman" w:hAnsi="Times New Roman" w:cs="Times New Roman"/>
          <w:sz w:val="24"/>
          <w:szCs w:val="24"/>
          <w:shd w:val="clear" w:color="auto" w:fill="FFFFFF"/>
        </w:rPr>
        <w:t>Il Responsabile del</w:t>
      </w:r>
    </w:p>
    <w:p w:rsidR="000A0680" w:rsidRPr="00000FE0" w:rsidRDefault="00980337" w:rsidP="00EB1898">
      <w:pPr>
        <w:pStyle w:val="Rientrocorpodeltesto2"/>
        <w:ind w:left="0" w:firstLine="0"/>
        <w:jc w:val="center"/>
        <w:rPr>
          <w:rFonts w:ascii="Times New Roman" w:hAnsi="Times New Roman" w:cs="Times New Roman"/>
          <w:sz w:val="24"/>
          <w:szCs w:val="24"/>
          <w:shd w:val="clear" w:color="auto" w:fill="FFFFFF"/>
        </w:rPr>
      </w:pPr>
      <w:r w:rsidRPr="00000FE0">
        <w:rPr>
          <w:rFonts w:ascii="Times New Roman" w:hAnsi="Times New Roman" w:cs="Times New Roman"/>
          <w:sz w:val="24"/>
          <w:szCs w:val="24"/>
          <w:shd w:val="clear" w:color="auto" w:fill="FFFFFF"/>
        </w:rPr>
        <w:t>Se</w:t>
      </w:r>
      <w:r w:rsidR="00EB1898">
        <w:rPr>
          <w:rFonts w:ascii="Times New Roman" w:hAnsi="Times New Roman" w:cs="Times New Roman"/>
          <w:sz w:val="24"/>
          <w:szCs w:val="24"/>
          <w:shd w:val="clear" w:color="auto" w:fill="FFFFFF"/>
        </w:rPr>
        <w:t>r</w:t>
      </w:r>
      <w:r w:rsidRPr="00000FE0">
        <w:rPr>
          <w:rFonts w:ascii="Times New Roman" w:hAnsi="Times New Roman" w:cs="Times New Roman"/>
          <w:sz w:val="24"/>
          <w:szCs w:val="24"/>
          <w:shd w:val="clear" w:color="auto" w:fill="FFFFFF"/>
        </w:rPr>
        <w:t>vizio Economico-</w:t>
      </w:r>
      <w:r w:rsidR="00EB1898">
        <w:rPr>
          <w:rFonts w:ascii="Times New Roman" w:hAnsi="Times New Roman" w:cs="Times New Roman"/>
          <w:sz w:val="24"/>
          <w:szCs w:val="24"/>
          <w:shd w:val="clear" w:color="auto" w:fill="FFFFFF"/>
        </w:rPr>
        <w:t>F</w:t>
      </w:r>
      <w:r w:rsidRPr="00000FE0">
        <w:rPr>
          <w:rFonts w:ascii="Times New Roman" w:hAnsi="Times New Roman" w:cs="Times New Roman"/>
          <w:sz w:val="24"/>
          <w:szCs w:val="24"/>
          <w:shd w:val="clear" w:color="auto" w:fill="FFFFFF"/>
        </w:rPr>
        <w:t>inanziario</w:t>
      </w:r>
    </w:p>
    <w:p w:rsidR="000A0680" w:rsidRPr="00000FE0" w:rsidRDefault="00EB1898" w:rsidP="00EB1898">
      <w:pPr>
        <w:pStyle w:val="Rientrocorpodeltesto2"/>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Dott.ssa Roberta </w:t>
      </w:r>
      <w:proofErr w:type="spellStart"/>
      <w:r>
        <w:rPr>
          <w:rFonts w:ascii="Times New Roman" w:hAnsi="Times New Roman" w:cs="Times New Roman"/>
          <w:sz w:val="24"/>
          <w:szCs w:val="24"/>
          <w:shd w:val="clear" w:color="auto" w:fill="FFFFFF"/>
        </w:rPr>
        <w:t>Furattini</w:t>
      </w:r>
      <w:proofErr w:type="spellEnd"/>
    </w:p>
    <w:p w:rsidR="00980337" w:rsidRPr="00000FE0" w:rsidRDefault="00980337">
      <w:pPr>
        <w:pStyle w:val="Rientrocorpodeltesto2"/>
        <w:ind w:left="0" w:firstLine="0"/>
        <w:rPr>
          <w:sz w:val="24"/>
          <w:szCs w:val="24"/>
        </w:rPr>
      </w:pP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t xml:space="preserve"> </w:t>
      </w:r>
    </w:p>
    <w:p w:rsidR="00980337" w:rsidRPr="00000FE0" w:rsidRDefault="00980337"/>
    <w:p w:rsidR="00980337" w:rsidRPr="00000FE0" w:rsidRDefault="00980337"/>
    <w:sectPr w:rsidR="00980337" w:rsidRPr="00000FE0" w:rsidSect="00741723">
      <w:headerReference w:type="default" r:id="rId9"/>
      <w:footnotePr>
        <w:pos w:val="beneathText"/>
      </w:footnotePr>
      <w:pgSz w:w="11906" w:h="16838"/>
      <w:pgMar w:top="1418" w:right="991" w:bottom="1418" w:left="85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9" w:rsidRDefault="00591589">
      <w:r>
        <w:separator/>
      </w:r>
    </w:p>
  </w:endnote>
  <w:endnote w:type="continuationSeparator" w:id="0">
    <w:p w:rsidR="00591589" w:rsidRDefault="005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9" w:rsidRDefault="00591589">
      <w:r>
        <w:separator/>
      </w:r>
    </w:p>
  </w:footnote>
  <w:footnote w:type="continuationSeparator" w:id="0">
    <w:p w:rsidR="00591589" w:rsidRDefault="0059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19" w:rsidRDefault="002A2A19">
    <w:pPr>
      <w:jc w:val="center"/>
      <w:rPr>
        <w:b/>
        <w:bCs/>
        <w:i/>
        <w:iCs/>
        <w:sz w:val="28"/>
        <w:szCs w:val="2"/>
      </w:rPr>
    </w:pPr>
  </w:p>
  <w:p w:rsidR="002A2A19" w:rsidRDefault="002A2A19">
    <w:pPr>
      <w:jc w:val="center"/>
      <w:rPr>
        <w:b/>
        <w:bCs/>
        <w:i/>
        <w:iCs/>
        <w:sz w:val="28"/>
        <w:szCs w:val="2"/>
      </w:rPr>
    </w:pPr>
  </w:p>
  <w:p w:rsidR="002A2A19" w:rsidRDefault="002A2A19">
    <w:pPr>
      <w:jc w:val="center"/>
    </w:pPr>
    <w:r>
      <w:rPr>
        <w:b/>
        <w:bCs/>
        <w:i/>
        <w:iCs/>
        <w:sz w:val="28"/>
        <w:szCs w:val="2"/>
      </w:rPr>
      <w:t xml:space="preserve">COMUNE DI DOSOLO </w:t>
    </w:r>
  </w:p>
  <w:p w:rsidR="002A2A19" w:rsidRDefault="002A2A19">
    <w:pPr>
      <w:jc w:val="center"/>
    </w:pPr>
    <w:r>
      <w:t>(Provincia di Mantova)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eastAsia="Arial Unicode MS" w:hAnsi="Tahoma" w:cs="Tahom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Arial Unicode MS" w:hAnsi="Tahoma" w:cs="Tahom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E"/>
    <w:rsid w:val="00000FE0"/>
    <w:rsid w:val="000029A2"/>
    <w:rsid w:val="00017A23"/>
    <w:rsid w:val="000236A7"/>
    <w:rsid w:val="0003040A"/>
    <w:rsid w:val="000425B7"/>
    <w:rsid w:val="00070D88"/>
    <w:rsid w:val="00092170"/>
    <w:rsid w:val="000A0680"/>
    <w:rsid w:val="000B52B4"/>
    <w:rsid w:val="000E0B2E"/>
    <w:rsid w:val="00133006"/>
    <w:rsid w:val="00161715"/>
    <w:rsid w:val="001777BF"/>
    <w:rsid w:val="001A0F65"/>
    <w:rsid w:val="001C3378"/>
    <w:rsid w:val="001C5938"/>
    <w:rsid w:val="001C77E8"/>
    <w:rsid w:val="001E4F39"/>
    <w:rsid w:val="001E5715"/>
    <w:rsid w:val="00256A91"/>
    <w:rsid w:val="00266462"/>
    <w:rsid w:val="0027402B"/>
    <w:rsid w:val="00291139"/>
    <w:rsid w:val="002A0B55"/>
    <w:rsid w:val="002A2A19"/>
    <w:rsid w:val="002D5E67"/>
    <w:rsid w:val="002F5512"/>
    <w:rsid w:val="002F5D4A"/>
    <w:rsid w:val="002F7932"/>
    <w:rsid w:val="00317A99"/>
    <w:rsid w:val="00336C0D"/>
    <w:rsid w:val="0035667B"/>
    <w:rsid w:val="00357630"/>
    <w:rsid w:val="003650FD"/>
    <w:rsid w:val="003A7CA5"/>
    <w:rsid w:val="003C190A"/>
    <w:rsid w:val="003C2C36"/>
    <w:rsid w:val="00404C89"/>
    <w:rsid w:val="004208B2"/>
    <w:rsid w:val="00432605"/>
    <w:rsid w:val="00460B47"/>
    <w:rsid w:val="00494B9E"/>
    <w:rsid w:val="00497BB0"/>
    <w:rsid w:val="004A2BE7"/>
    <w:rsid w:val="004C0689"/>
    <w:rsid w:val="00502D04"/>
    <w:rsid w:val="00553D05"/>
    <w:rsid w:val="00564BF4"/>
    <w:rsid w:val="00564CFC"/>
    <w:rsid w:val="00591589"/>
    <w:rsid w:val="005C7C6D"/>
    <w:rsid w:val="005D72F4"/>
    <w:rsid w:val="00613176"/>
    <w:rsid w:val="006B3CF6"/>
    <w:rsid w:val="006D0A8D"/>
    <w:rsid w:val="006D1C70"/>
    <w:rsid w:val="006E7175"/>
    <w:rsid w:val="006F0E5D"/>
    <w:rsid w:val="0070606D"/>
    <w:rsid w:val="00716168"/>
    <w:rsid w:val="007370DA"/>
    <w:rsid w:val="00741723"/>
    <w:rsid w:val="00746F43"/>
    <w:rsid w:val="00760496"/>
    <w:rsid w:val="00760B34"/>
    <w:rsid w:val="00762870"/>
    <w:rsid w:val="00763459"/>
    <w:rsid w:val="00794F0A"/>
    <w:rsid w:val="007A2A27"/>
    <w:rsid w:val="007A5F55"/>
    <w:rsid w:val="00822BDD"/>
    <w:rsid w:val="00832CE3"/>
    <w:rsid w:val="00852755"/>
    <w:rsid w:val="008776F1"/>
    <w:rsid w:val="008868DD"/>
    <w:rsid w:val="008A2444"/>
    <w:rsid w:val="008C42E4"/>
    <w:rsid w:val="008F271B"/>
    <w:rsid w:val="00902B2B"/>
    <w:rsid w:val="00916DEB"/>
    <w:rsid w:val="00917F16"/>
    <w:rsid w:val="0092188A"/>
    <w:rsid w:val="00952A34"/>
    <w:rsid w:val="00977560"/>
    <w:rsid w:val="00980337"/>
    <w:rsid w:val="009A10DE"/>
    <w:rsid w:val="009B3EFE"/>
    <w:rsid w:val="009D0D24"/>
    <w:rsid w:val="009F5301"/>
    <w:rsid w:val="00A062EB"/>
    <w:rsid w:val="00A13FE5"/>
    <w:rsid w:val="00A471F2"/>
    <w:rsid w:val="00A560AD"/>
    <w:rsid w:val="00A578AB"/>
    <w:rsid w:val="00A63C82"/>
    <w:rsid w:val="00A93FF9"/>
    <w:rsid w:val="00A97C77"/>
    <w:rsid w:val="00AA2CE4"/>
    <w:rsid w:val="00AB553F"/>
    <w:rsid w:val="00AB6A87"/>
    <w:rsid w:val="00AC64EA"/>
    <w:rsid w:val="00AE04B5"/>
    <w:rsid w:val="00AE7773"/>
    <w:rsid w:val="00AF5FA8"/>
    <w:rsid w:val="00B11649"/>
    <w:rsid w:val="00B4358C"/>
    <w:rsid w:val="00B85FC1"/>
    <w:rsid w:val="00BA5B43"/>
    <w:rsid w:val="00C0274F"/>
    <w:rsid w:val="00C23E67"/>
    <w:rsid w:val="00C43D6B"/>
    <w:rsid w:val="00C453C8"/>
    <w:rsid w:val="00C46E5F"/>
    <w:rsid w:val="00C70F73"/>
    <w:rsid w:val="00C93906"/>
    <w:rsid w:val="00CA279D"/>
    <w:rsid w:val="00D3397C"/>
    <w:rsid w:val="00D359B4"/>
    <w:rsid w:val="00D35A14"/>
    <w:rsid w:val="00D41A0F"/>
    <w:rsid w:val="00D77426"/>
    <w:rsid w:val="00D81CD6"/>
    <w:rsid w:val="00DA264B"/>
    <w:rsid w:val="00DB6604"/>
    <w:rsid w:val="00DD7933"/>
    <w:rsid w:val="00E13FCB"/>
    <w:rsid w:val="00E145CA"/>
    <w:rsid w:val="00E3701B"/>
    <w:rsid w:val="00E4609F"/>
    <w:rsid w:val="00E551B9"/>
    <w:rsid w:val="00EB1898"/>
    <w:rsid w:val="00F26289"/>
    <w:rsid w:val="00F65D12"/>
    <w:rsid w:val="00F84010"/>
    <w:rsid w:val="00F865A5"/>
    <w:rsid w:val="00F97949"/>
    <w:rsid w:val="00FA6DCD"/>
    <w:rsid w:val="00FC79AF"/>
    <w:rsid w:val="00FD6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DD"/>
    <w:pPr>
      <w:suppressAutoHyphens/>
    </w:pPr>
    <w:rPr>
      <w:sz w:val="24"/>
      <w:szCs w:val="24"/>
      <w:lang w:eastAsia="zh-CN"/>
    </w:rPr>
  </w:style>
  <w:style w:type="paragraph" w:styleId="Titolo1">
    <w:name w:val="heading 1"/>
    <w:basedOn w:val="Normale"/>
    <w:next w:val="Normale"/>
    <w:qFormat/>
    <w:rsid w:val="008868DD"/>
    <w:pPr>
      <w:keepNext/>
      <w:tabs>
        <w:tab w:val="num" w:pos="0"/>
      </w:tabs>
      <w:ind w:left="432" w:hanging="432"/>
      <w:outlineLvl w:val="0"/>
    </w:pPr>
    <w:rPr>
      <w:sz w:val="20"/>
      <w:u w:val="single"/>
    </w:rPr>
  </w:style>
  <w:style w:type="paragraph" w:styleId="Titolo7">
    <w:name w:val="heading 7"/>
    <w:basedOn w:val="Normale"/>
    <w:next w:val="Normale"/>
    <w:qFormat/>
    <w:rsid w:val="008868DD"/>
    <w:pPr>
      <w:tabs>
        <w:tab w:val="num" w:pos="0"/>
      </w:tabs>
      <w:spacing w:before="240" w:after="60"/>
      <w:ind w:left="1296" w:hanging="1296"/>
      <w:jc w:val="both"/>
      <w:outlineLvl w:val="6"/>
    </w:pPr>
    <w:rPr>
      <w:rFonts w:ascii="Calibri" w:hAnsi="Calibri" w:cs="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68DD"/>
    <w:rPr>
      <w:rFonts w:ascii="Wingdings" w:hAnsi="Wingdings" w:cs="Wingdings"/>
    </w:rPr>
  </w:style>
  <w:style w:type="character" w:customStyle="1" w:styleId="WW8Num1z1">
    <w:name w:val="WW8Num1z1"/>
    <w:rsid w:val="008868DD"/>
    <w:rPr>
      <w:rFonts w:ascii="Courier New" w:hAnsi="Courier New" w:cs="Courier New"/>
    </w:rPr>
  </w:style>
  <w:style w:type="character" w:customStyle="1" w:styleId="WW8Num1z2">
    <w:name w:val="WW8Num1z2"/>
    <w:rsid w:val="008868DD"/>
  </w:style>
  <w:style w:type="character" w:customStyle="1" w:styleId="WW8Num1z3">
    <w:name w:val="WW8Num1z3"/>
    <w:rsid w:val="008868DD"/>
    <w:rPr>
      <w:rFonts w:ascii="Symbol" w:hAnsi="Symbol" w:cs="Symbol"/>
    </w:rPr>
  </w:style>
  <w:style w:type="character" w:customStyle="1" w:styleId="WW8Num1z4">
    <w:name w:val="WW8Num1z4"/>
    <w:rsid w:val="008868DD"/>
  </w:style>
  <w:style w:type="character" w:customStyle="1" w:styleId="WW8Num1z5">
    <w:name w:val="WW8Num1z5"/>
    <w:rsid w:val="008868DD"/>
  </w:style>
  <w:style w:type="character" w:customStyle="1" w:styleId="WW8Num1z6">
    <w:name w:val="WW8Num1z6"/>
    <w:rsid w:val="008868DD"/>
  </w:style>
  <w:style w:type="character" w:customStyle="1" w:styleId="WW8Num1z7">
    <w:name w:val="WW8Num1z7"/>
    <w:rsid w:val="008868DD"/>
  </w:style>
  <w:style w:type="character" w:customStyle="1" w:styleId="WW8Num1z8">
    <w:name w:val="WW8Num1z8"/>
    <w:rsid w:val="008868DD"/>
  </w:style>
  <w:style w:type="character" w:customStyle="1" w:styleId="WW8Num2z0">
    <w:name w:val="WW8Num2z0"/>
    <w:rsid w:val="008868DD"/>
    <w:rPr>
      <w:rFonts w:ascii="Tahoma" w:eastAsia="Arial Unicode MS" w:hAnsi="Tahoma" w:cs="Tahoma"/>
    </w:rPr>
  </w:style>
  <w:style w:type="character" w:customStyle="1" w:styleId="WW8Num2z1">
    <w:name w:val="WW8Num2z1"/>
    <w:rsid w:val="008868DD"/>
  </w:style>
  <w:style w:type="character" w:customStyle="1" w:styleId="WW8Num2z2">
    <w:name w:val="WW8Num2z2"/>
    <w:rsid w:val="008868DD"/>
    <w:rPr>
      <w:rFonts w:ascii="Wingdings" w:hAnsi="Wingdings" w:cs="Wingdings"/>
    </w:rPr>
  </w:style>
  <w:style w:type="character" w:customStyle="1" w:styleId="WW8Num2z3">
    <w:name w:val="WW8Num2z3"/>
    <w:rsid w:val="008868DD"/>
    <w:rPr>
      <w:rFonts w:ascii="Symbol" w:hAnsi="Symbol" w:cs="Symbol"/>
    </w:rPr>
  </w:style>
  <w:style w:type="character" w:customStyle="1" w:styleId="WW8Num2z4">
    <w:name w:val="WW8Num2z4"/>
    <w:rsid w:val="008868DD"/>
    <w:rPr>
      <w:rFonts w:ascii="Courier New" w:hAnsi="Courier New" w:cs="Courier New"/>
    </w:rPr>
  </w:style>
  <w:style w:type="character" w:customStyle="1" w:styleId="WW8Num2z5">
    <w:name w:val="WW8Num2z5"/>
    <w:rsid w:val="008868DD"/>
  </w:style>
  <w:style w:type="character" w:customStyle="1" w:styleId="WW8Num2z6">
    <w:name w:val="WW8Num2z6"/>
    <w:rsid w:val="008868DD"/>
  </w:style>
  <w:style w:type="character" w:customStyle="1" w:styleId="WW8Num2z7">
    <w:name w:val="WW8Num2z7"/>
    <w:rsid w:val="008868DD"/>
  </w:style>
  <w:style w:type="character" w:customStyle="1" w:styleId="WW8Num2z8">
    <w:name w:val="WW8Num2z8"/>
    <w:rsid w:val="008868DD"/>
  </w:style>
  <w:style w:type="character" w:customStyle="1" w:styleId="WW8Num3z0">
    <w:name w:val="WW8Num3z0"/>
    <w:rsid w:val="008868DD"/>
  </w:style>
  <w:style w:type="character" w:customStyle="1" w:styleId="WW8Num4z0">
    <w:name w:val="WW8Num4z0"/>
    <w:rsid w:val="008868DD"/>
    <w:rPr>
      <w:rFonts w:ascii="Symbol" w:hAnsi="Symbol" w:cs="Symbol"/>
    </w:rPr>
  </w:style>
  <w:style w:type="character" w:customStyle="1" w:styleId="WW8Num4z1">
    <w:name w:val="WW8Num4z1"/>
    <w:rsid w:val="008868DD"/>
    <w:rPr>
      <w:rFonts w:ascii="Courier New" w:hAnsi="Courier New" w:cs="Courier New"/>
    </w:rPr>
  </w:style>
  <w:style w:type="character" w:customStyle="1" w:styleId="WW8Num4z2">
    <w:name w:val="WW8Num4z2"/>
    <w:rsid w:val="008868DD"/>
    <w:rPr>
      <w:rFonts w:ascii="Wingdings" w:hAnsi="Wingdings" w:cs="Wingdings"/>
    </w:rPr>
  </w:style>
  <w:style w:type="character" w:customStyle="1" w:styleId="WW8Num5z0">
    <w:name w:val="WW8Num5z0"/>
    <w:rsid w:val="008868DD"/>
    <w:rPr>
      <w:rFonts w:ascii="Times New Roman" w:eastAsia="Times New Roman" w:hAnsi="Times New Roman" w:cs="Times New Roman"/>
    </w:rPr>
  </w:style>
  <w:style w:type="character" w:customStyle="1" w:styleId="WW8Num5z1">
    <w:name w:val="WW8Num5z1"/>
    <w:rsid w:val="008868DD"/>
    <w:rPr>
      <w:rFonts w:ascii="Courier New" w:hAnsi="Courier New" w:cs="Courier New"/>
    </w:rPr>
  </w:style>
  <w:style w:type="character" w:customStyle="1" w:styleId="WW8Num5z2">
    <w:name w:val="WW8Num5z2"/>
    <w:rsid w:val="008868DD"/>
    <w:rPr>
      <w:rFonts w:ascii="Wingdings" w:hAnsi="Wingdings" w:cs="Wingdings"/>
    </w:rPr>
  </w:style>
  <w:style w:type="character" w:customStyle="1" w:styleId="WW8Num5z3">
    <w:name w:val="WW8Num5z3"/>
    <w:rsid w:val="008868DD"/>
    <w:rPr>
      <w:rFonts w:ascii="Symbol" w:hAnsi="Symbol" w:cs="Symbol"/>
    </w:rPr>
  </w:style>
  <w:style w:type="character" w:customStyle="1" w:styleId="WW8Num6z0">
    <w:name w:val="WW8Num6z0"/>
    <w:rsid w:val="008868DD"/>
    <w:rPr>
      <w:rFonts w:ascii="Times New Roman" w:eastAsia="Times New Roman" w:hAnsi="Times New Roman" w:cs="Times New Roman"/>
    </w:rPr>
  </w:style>
  <w:style w:type="character" w:customStyle="1" w:styleId="WW8Num6z1">
    <w:name w:val="WW8Num6z1"/>
    <w:rsid w:val="008868DD"/>
    <w:rPr>
      <w:rFonts w:ascii="Courier New" w:hAnsi="Courier New" w:cs="Courier New"/>
    </w:rPr>
  </w:style>
  <w:style w:type="character" w:customStyle="1" w:styleId="WW8Num6z2">
    <w:name w:val="WW8Num6z2"/>
    <w:rsid w:val="008868DD"/>
    <w:rPr>
      <w:rFonts w:ascii="Wingdings" w:hAnsi="Wingdings" w:cs="Wingdings"/>
    </w:rPr>
  </w:style>
  <w:style w:type="character" w:customStyle="1" w:styleId="WW8Num6z3">
    <w:name w:val="WW8Num6z3"/>
    <w:rsid w:val="008868DD"/>
    <w:rPr>
      <w:rFonts w:ascii="Symbol" w:hAnsi="Symbol" w:cs="Symbol"/>
    </w:rPr>
  </w:style>
  <w:style w:type="character" w:customStyle="1" w:styleId="WW8Num7z0">
    <w:name w:val="WW8Num7z0"/>
    <w:rsid w:val="008868DD"/>
    <w:rPr>
      <w:rFonts w:ascii="Times New Roman" w:eastAsia="Times New Roman" w:hAnsi="Times New Roman" w:cs="Times New Roman"/>
      <w:kern w:val="1"/>
    </w:rPr>
  </w:style>
  <w:style w:type="character" w:customStyle="1" w:styleId="WW8Num7z1">
    <w:name w:val="WW8Num7z1"/>
    <w:rsid w:val="008868DD"/>
    <w:rPr>
      <w:rFonts w:ascii="Courier New" w:hAnsi="Courier New" w:cs="Courier New"/>
    </w:rPr>
  </w:style>
  <w:style w:type="character" w:customStyle="1" w:styleId="WW8Num7z2">
    <w:name w:val="WW8Num7z2"/>
    <w:rsid w:val="008868DD"/>
    <w:rPr>
      <w:rFonts w:ascii="Wingdings" w:hAnsi="Wingdings" w:cs="Wingdings"/>
    </w:rPr>
  </w:style>
  <w:style w:type="character" w:customStyle="1" w:styleId="WW8Num7z3">
    <w:name w:val="WW8Num7z3"/>
    <w:rsid w:val="008868DD"/>
    <w:rPr>
      <w:rFonts w:ascii="Symbol" w:hAnsi="Symbol" w:cs="Symbol"/>
    </w:rPr>
  </w:style>
  <w:style w:type="character" w:customStyle="1" w:styleId="WW8Num8z0">
    <w:name w:val="WW8Num8z0"/>
    <w:rsid w:val="008868DD"/>
  </w:style>
  <w:style w:type="character" w:customStyle="1" w:styleId="WW8Num9z0">
    <w:name w:val="WW8Num9z0"/>
    <w:rsid w:val="008868DD"/>
    <w:rPr>
      <w:rFonts w:ascii="Symbol" w:hAnsi="Symbol" w:cs="Symbol"/>
    </w:rPr>
  </w:style>
  <w:style w:type="character" w:customStyle="1" w:styleId="WW8Num9z1">
    <w:name w:val="WW8Num9z1"/>
    <w:rsid w:val="008868DD"/>
    <w:rPr>
      <w:rFonts w:ascii="Courier New" w:hAnsi="Courier New" w:cs="Courier New"/>
    </w:rPr>
  </w:style>
  <w:style w:type="character" w:customStyle="1" w:styleId="WW8Num9z2">
    <w:name w:val="WW8Num9z2"/>
    <w:rsid w:val="008868DD"/>
    <w:rPr>
      <w:rFonts w:ascii="Wingdings" w:hAnsi="Wingdings" w:cs="Wingdings"/>
    </w:rPr>
  </w:style>
  <w:style w:type="character" w:customStyle="1" w:styleId="WW8Num10z0">
    <w:name w:val="WW8Num10z0"/>
    <w:rsid w:val="008868DD"/>
    <w:rPr>
      <w:rFonts w:ascii="Symbol" w:hAnsi="Symbol" w:cs="Symbol"/>
    </w:rPr>
  </w:style>
  <w:style w:type="character" w:customStyle="1" w:styleId="WW8Num10z1">
    <w:name w:val="WW8Num10z1"/>
    <w:rsid w:val="008868DD"/>
    <w:rPr>
      <w:rFonts w:ascii="Courier New" w:hAnsi="Courier New" w:cs="Courier New"/>
    </w:rPr>
  </w:style>
  <w:style w:type="character" w:customStyle="1" w:styleId="WW8Num10z2">
    <w:name w:val="WW8Num10z2"/>
    <w:rsid w:val="008868DD"/>
    <w:rPr>
      <w:rFonts w:ascii="Wingdings" w:hAnsi="Wingdings" w:cs="Wingdings"/>
    </w:rPr>
  </w:style>
  <w:style w:type="character" w:customStyle="1" w:styleId="WW8Num11z0">
    <w:name w:val="WW8Num11z0"/>
    <w:rsid w:val="008868DD"/>
    <w:rPr>
      <w:rFonts w:ascii="Symbol" w:hAnsi="Symbol" w:cs="Symbol"/>
    </w:rPr>
  </w:style>
  <w:style w:type="character" w:customStyle="1" w:styleId="WW8Num11z1">
    <w:name w:val="WW8Num11z1"/>
    <w:rsid w:val="008868DD"/>
    <w:rPr>
      <w:rFonts w:ascii="Courier New" w:hAnsi="Courier New" w:cs="Courier New"/>
    </w:rPr>
  </w:style>
  <w:style w:type="character" w:customStyle="1" w:styleId="WW8Num11z2">
    <w:name w:val="WW8Num11z2"/>
    <w:rsid w:val="008868DD"/>
    <w:rPr>
      <w:rFonts w:ascii="Wingdings" w:hAnsi="Wingdings" w:cs="Wingdings"/>
    </w:rPr>
  </w:style>
  <w:style w:type="character" w:customStyle="1" w:styleId="WW8Num12z0">
    <w:name w:val="WW8Num12z0"/>
    <w:rsid w:val="008868DD"/>
    <w:rPr>
      <w:rFonts w:ascii="Tahoma" w:eastAsia="Arial Unicode MS" w:hAnsi="Tahoma" w:cs="Tahoma"/>
    </w:rPr>
  </w:style>
  <w:style w:type="character" w:customStyle="1" w:styleId="WW8Num12z1">
    <w:name w:val="WW8Num12z1"/>
    <w:rsid w:val="008868DD"/>
    <w:rPr>
      <w:rFonts w:ascii="Courier New" w:hAnsi="Courier New" w:cs="Courier New"/>
    </w:rPr>
  </w:style>
  <w:style w:type="character" w:customStyle="1" w:styleId="WW8Num12z2">
    <w:name w:val="WW8Num12z2"/>
    <w:rsid w:val="008868DD"/>
    <w:rPr>
      <w:rFonts w:ascii="Wingdings" w:hAnsi="Wingdings" w:cs="Wingdings"/>
    </w:rPr>
  </w:style>
  <w:style w:type="character" w:customStyle="1" w:styleId="WW8Num12z3">
    <w:name w:val="WW8Num12z3"/>
    <w:rsid w:val="008868DD"/>
    <w:rPr>
      <w:rFonts w:ascii="Symbol" w:hAnsi="Symbol" w:cs="Symbol"/>
    </w:rPr>
  </w:style>
  <w:style w:type="character" w:customStyle="1" w:styleId="WW8Num13z0">
    <w:name w:val="WW8Num13z0"/>
    <w:rsid w:val="008868DD"/>
    <w:rPr>
      <w:rFonts w:ascii="Times New Roman" w:eastAsia="Times New Roman" w:hAnsi="Times New Roman" w:cs="Times New Roman"/>
    </w:rPr>
  </w:style>
  <w:style w:type="character" w:customStyle="1" w:styleId="WW8Num13z1">
    <w:name w:val="WW8Num13z1"/>
    <w:rsid w:val="008868DD"/>
    <w:rPr>
      <w:rFonts w:ascii="Courier New" w:hAnsi="Courier New" w:cs="Courier New"/>
    </w:rPr>
  </w:style>
  <w:style w:type="character" w:customStyle="1" w:styleId="WW8Num13z2">
    <w:name w:val="WW8Num13z2"/>
    <w:rsid w:val="008868DD"/>
    <w:rPr>
      <w:rFonts w:ascii="Wingdings" w:hAnsi="Wingdings" w:cs="Wingdings"/>
    </w:rPr>
  </w:style>
  <w:style w:type="character" w:customStyle="1" w:styleId="WW8Num13z3">
    <w:name w:val="WW8Num13z3"/>
    <w:rsid w:val="008868DD"/>
    <w:rPr>
      <w:rFonts w:ascii="Symbol" w:hAnsi="Symbol" w:cs="Symbol"/>
    </w:rPr>
  </w:style>
  <w:style w:type="character" w:customStyle="1" w:styleId="Caratteredellanota">
    <w:name w:val="Carattere della nota"/>
    <w:rsid w:val="008868DD"/>
    <w:rPr>
      <w:vertAlign w:val="superscript"/>
    </w:rPr>
  </w:style>
  <w:style w:type="paragraph" w:styleId="Titolo">
    <w:name w:val="Title"/>
    <w:basedOn w:val="Normale"/>
    <w:next w:val="Corpotesto"/>
    <w:qFormat/>
    <w:rsid w:val="008868DD"/>
    <w:pPr>
      <w:keepNext/>
      <w:spacing w:before="240" w:after="120"/>
    </w:pPr>
    <w:rPr>
      <w:rFonts w:ascii="Arial" w:eastAsia="Microsoft YaHei" w:hAnsi="Arial" w:cs="Mangal"/>
      <w:sz w:val="28"/>
      <w:szCs w:val="28"/>
    </w:rPr>
  </w:style>
  <w:style w:type="paragraph" w:styleId="Corpotesto">
    <w:name w:val="Body Text"/>
    <w:basedOn w:val="Normale"/>
    <w:semiHidden/>
    <w:rsid w:val="008868DD"/>
    <w:pPr>
      <w:jc w:val="both"/>
    </w:pPr>
    <w:rPr>
      <w:rFonts w:ascii="Tahoma" w:hAnsi="Tahoma" w:cs="Tahoma"/>
      <w:color w:val="0000FF"/>
      <w:sz w:val="20"/>
      <w:szCs w:val="20"/>
    </w:rPr>
  </w:style>
  <w:style w:type="paragraph" w:styleId="Elenco">
    <w:name w:val="List"/>
    <w:basedOn w:val="Corpotesto"/>
    <w:semiHidden/>
    <w:rsid w:val="008868DD"/>
    <w:rPr>
      <w:rFonts w:cs="Mangal"/>
    </w:rPr>
  </w:style>
  <w:style w:type="paragraph" w:styleId="Didascalia">
    <w:name w:val="caption"/>
    <w:basedOn w:val="Normale"/>
    <w:qFormat/>
    <w:rsid w:val="008868DD"/>
    <w:pPr>
      <w:suppressLineNumbers/>
      <w:spacing w:before="120" w:after="120"/>
    </w:pPr>
    <w:rPr>
      <w:rFonts w:cs="Mangal"/>
      <w:i/>
      <w:iCs/>
    </w:rPr>
  </w:style>
  <w:style w:type="paragraph" w:customStyle="1" w:styleId="Indice">
    <w:name w:val="Indice"/>
    <w:basedOn w:val="Normale"/>
    <w:rsid w:val="008868DD"/>
    <w:pPr>
      <w:suppressLineNumbers/>
    </w:pPr>
    <w:rPr>
      <w:rFonts w:cs="Mangal"/>
    </w:rPr>
  </w:style>
  <w:style w:type="paragraph" w:customStyle="1" w:styleId="ELENCO1">
    <w:name w:val="ELENCO 1."/>
    <w:basedOn w:val="Normale"/>
    <w:rsid w:val="008868DD"/>
    <w:pPr>
      <w:tabs>
        <w:tab w:val="num" w:pos="360"/>
      </w:tabs>
      <w:spacing w:before="120" w:after="60"/>
      <w:ind w:left="360" w:hanging="360"/>
      <w:jc w:val="both"/>
    </w:pPr>
    <w:rPr>
      <w:szCs w:val="20"/>
      <w:lang w:eastAsia="it-IT"/>
    </w:rPr>
  </w:style>
  <w:style w:type="paragraph" w:styleId="Corpodeltesto2">
    <w:name w:val="Body Text 2"/>
    <w:basedOn w:val="Normale"/>
    <w:semiHidden/>
    <w:rsid w:val="008868DD"/>
    <w:pPr>
      <w:shd w:val="clear" w:color="auto" w:fill="F3F3F3"/>
      <w:spacing w:after="240"/>
      <w:jc w:val="both"/>
    </w:pPr>
    <w:rPr>
      <w:b/>
      <w:sz w:val="22"/>
    </w:rPr>
  </w:style>
  <w:style w:type="paragraph" w:customStyle="1" w:styleId="Descrizione">
    <w:name w:val="Descrizione"/>
    <w:basedOn w:val="Normale"/>
    <w:next w:val="Normale"/>
    <w:rsid w:val="008868DD"/>
    <w:pPr>
      <w:spacing w:after="240"/>
    </w:pPr>
    <w:rPr>
      <w:rFonts w:ascii="Calibri" w:hAnsi="Calibri" w:cs="Calibri"/>
      <w:i/>
      <w:sz w:val="18"/>
      <w:szCs w:val="18"/>
    </w:rPr>
  </w:style>
  <w:style w:type="paragraph" w:styleId="Rientrocorpodeltesto2">
    <w:name w:val="Body Text Indent 2"/>
    <w:basedOn w:val="Normale"/>
    <w:semiHidden/>
    <w:rsid w:val="008868DD"/>
    <w:pPr>
      <w:ind w:left="1134" w:hanging="1134"/>
      <w:jc w:val="both"/>
    </w:pPr>
    <w:rPr>
      <w:rFonts w:ascii="Arial" w:hAnsi="Arial" w:cs="Arial"/>
      <w:sz w:val="20"/>
      <w:szCs w:val="20"/>
    </w:rPr>
  </w:style>
  <w:style w:type="paragraph" w:styleId="Corpodeltesto3">
    <w:name w:val="Body Text 3"/>
    <w:basedOn w:val="Normale"/>
    <w:semiHidden/>
    <w:rsid w:val="008868DD"/>
    <w:pPr>
      <w:spacing w:after="120"/>
    </w:pPr>
    <w:rPr>
      <w:sz w:val="16"/>
      <w:szCs w:val="16"/>
    </w:rPr>
  </w:style>
  <w:style w:type="paragraph" w:customStyle="1" w:styleId="separatorearticoli">
    <w:name w:val="separatore articoli"/>
    <w:basedOn w:val="Normale"/>
    <w:next w:val="Normale"/>
    <w:rsid w:val="008868DD"/>
    <w:pPr>
      <w:shd w:val="clear" w:color="auto" w:fill="C0C0C0"/>
      <w:spacing w:before="480" w:after="480"/>
      <w:jc w:val="both"/>
    </w:pPr>
    <w:rPr>
      <w:rFonts w:ascii="Arial" w:hAnsi="Arial" w:cs="Arial"/>
      <w:sz w:val="4"/>
    </w:rPr>
  </w:style>
  <w:style w:type="paragraph" w:styleId="Testonotaapidipagina">
    <w:name w:val="footnote text"/>
    <w:basedOn w:val="Normale"/>
    <w:semiHidden/>
    <w:rsid w:val="008868DD"/>
    <w:rPr>
      <w:rFonts w:ascii="Arial" w:hAnsi="Arial" w:cs="Arial"/>
      <w:sz w:val="18"/>
      <w:szCs w:val="20"/>
    </w:rPr>
  </w:style>
  <w:style w:type="paragraph" w:styleId="Intestazione">
    <w:name w:val="header"/>
    <w:basedOn w:val="Normale"/>
    <w:semiHidden/>
    <w:rsid w:val="008868DD"/>
    <w:pPr>
      <w:pBdr>
        <w:bottom w:val="single" w:sz="4" w:space="1" w:color="000000"/>
      </w:pBdr>
      <w:tabs>
        <w:tab w:val="center" w:pos="5103"/>
        <w:tab w:val="right" w:pos="10206"/>
      </w:tabs>
      <w:jc w:val="both"/>
    </w:pPr>
    <w:rPr>
      <w:rFonts w:ascii="Arial" w:hAnsi="Arial" w:cs="Arial"/>
      <w:sz w:val="16"/>
    </w:rPr>
  </w:style>
  <w:style w:type="paragraph" w:styleId="Pidipagina">
    <w:name w:val="footer"/>
    <w:basedOn w:val="Normale"/>
    <w:semiHidden/>
    <w:rsid w:val="008868DD"/>
    <w:pPr>
      <w:pBdr>
        <w:top w:val="single" w:sz="4" w:space="1" w:color="000000"/>
      </w:pBdr>
      <w:tabs>
        <w:tab w:val="center" w:pos="5103"/>
        <w:tab w:val="right" w:pos="10206"/>
      </w:tabs>
      <w:jc w:val="both"/>
    </w:pPr>
    <w:rPr>
      <w:rFonts w:ascii="Arial" w:hAnsi="Arial" w:cs="Arial"/>
      <w:sz w:val="16"/>
    </w:rPr>
  </w:style>
  <w:style w:type="paragraph" w:customStyle="1" w:styleId="Contenutotabella">
    <w:name w:val="Contenuto tabella"/>
    <w:basedOn w:val="Normale"/>
    <w:rsid w:val="008868DD"/>
    <w:pPr>
      <w:suppressLineNumbers/>
    </w:pPr>
  </w:style>
  <w:style w:type="paragraph" w:customStyle="1" w:styleId="Titolotabella">
    <w:name w:val="Titolo tabella"/>
    <w:basedOn w:val="Contenutotabella"/>
    <w:rsid w:val="008868DD"/>
    <w:pPr>
      <w:jc w:val="center"/>
    </w:pPr>
    <w:rPr>
      <w:b/>
      <w:bCs/>
    </w:rPr>
  </w:style>
  <w:style w:type="table" w:styleId="Grigliatabella">
    <w:name w:val="Table Grid"/>
    <w:basedOn w:val="Tabellanormale"/>
    <w:uiPriority w:val="59"/>
    <w:rsid w:val="0074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917F16"/>
    <w:rPr>
      <w:color w:val="0000FF" w:themeColor="hyperlink"/>
      <w:u w:val="single"/>
    </w:rPr>
  </w:style>
  <w:style w:type="paragraph" w:customStyle="1" w:styleId="Default">
    <w:name w:val="Default"/>
    <w:rsid w:val="00CA279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DD"/>
    <w:pPr>
      <w:suppressAutoHyphens/>
    </w:pPr>
    <w:rPr>
      <w:sz w:val="24"/>
      <w:szCs w:val="24"/>
      <w:lang w:eastAsia="zh-CN"/>
    </w:rPr>
  </w:style>
  <w:style w:type="paragraph" w:styleId="Titolo1">
    <w:name w:val="heading 1"/>
    <w:basedOn w:val="Normale"/>
    <w:next w:val="Normale"/>
    <w:qFormat/>
    <w:rsid w:val="008868DD"/>
    <w:pPr>
      <w:keepNext/>
      <w:tabs>
        <w:tab w:val="num" w:pos="0"/>
      </w:tabs>
      <w:ind w:left="432" w:hanging="432"/>
      <w:outlineLvl w:val="0"/>
    </w:pPr>
    <w:rPr>
      <w:sz w:val="20"/>
      <w:u w:val="single"/>
    </w:rPr>
  </w:style>
  <w:style w:type="paragraph" w:styleId="Titolo7">
    <w:name w:val="heading 7"/>
    <w:basedOn w:val="Normale"/>
    <w:next w:val="Normale"/>
    <w:qFormat/>
    <w:rsid w:val="008868DD"/>
    <w:pPr>
      <w:tabs>
        <w:tab w:val="num" w:pos="0"/>
      </w:tabs>
      <w:spacing w:before="240" w:after="60"/>
      <w:ind w:left="1296" w:hanging="1296"/>
      <w:jc w:val="both"/>
      <w:outlineLvl w:val="6"/>
    </w:pPr>
    <w:rPr>
      <w:rFonts w:ascii="Calibri" w:hAnsi="Calibri" w:cs="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68DD"/>
    <w:rPr>
      <w:rFonts w:ascii="Wingdings" w:hAnsi="Wingdings" w:cs="Wingdings"/>
    </w:rPr>
  </w:style>
  <w:style w:type="character" w:customStyle="1" w:styleId="WW8Num1z1">
    <w:name w:val="WW8Num1z1"/>
    <w:rsid w:val="008868DD"/>
    <w:rPr>
      <w:rFonts w:ascii="Courier New" w:hAnsi="Courier New" w:cs="Courier New"/>
    </w:rPr>
  </w:style>
  <w:style w:type="character" w:customStyle="1" w:styleId="WW8Num1z2">
    <w:name w:val="WW8Num1z2"/>
    <w:rsid w:val="008868DD"/>
  </w:style>
  <w:style w:type="character" w:customStyle="1" w:styleId="WW8Num1z3">
    <w:name w:val="WW8Num1z3"/>
    <w:rsid w:val="008868DD"/>
    <w:rPr>
      <w:rFonts w:ascii="Symbol" w:hAnsi="Symbol" w:cs="Symbol"/>
    </w:rPr>
  </w:style>
  <w:style w:type="character" w:customStyle="1" w:styleId="WW8Num1z4">
    <w:name w:val="WW8Num1z4"/>
    <w:rsid w:val="008868DD"/>
  </w:style>
  <w:style w:type="character" w:customStyle="1" w:styleId="WW8Num1z5">
    <w:name w:val="WW8Num1z5"/>
    <w:rsid w:val="008868DD"/>
  </w:style>
  <w:style w:type="character" w:customStyle="1" w:styleId="WW8Num1z6">
    <w:name w:val="WW8Num1z6"/>
    <w:rsid w:val="008868DD"/>
  </w:style>
  <w:style w:type="character" w:customStyle="1" w:styleId="WW8Num1z7">
    <w:name w:val="WW8Num1z7"/>
    <w:rsid w:val="008868DD"/>
  </w:style>
  <w:style w:type="character" w:customStyle="1" w:styleId="WW8Num1z8">
    <w:name w:val="WW8Num1z8"/>
    <w:rsid w:val="008868DD"/>
  </w:style>
  <w:style w:type="character" w:customStyle="1" w:styleId="WW8Num2z0">
    <w:name w:val="WW8Num2z0"/>
    <w:rsid w:val="008868DD"/>
    <w:rPr>
      <w:rFonts w:ascii="Tahoma" w:eastAsia="Arial Unicode MS" w:hAnsi="Tahoma" w:cs="Tahoma"/>
    </w:rPr>
  </w:style>
  <w:style w:type="character" w:customStyle="1" w:styleId="WW8Num2z1">
    <w:name w:val="WW8Num2z1"/>
    <w:rsid w:val="008868DD"/>
  </w:style>
  <w:style w:type="character" w:customStyle="1" w:styleId="WW8Num2z2">
    <w:name w:val="WW8Num2z2"/>
    <w:rsid w:val="008868DD"/>
    <w:rPr>
      <w:rFonts w:ascii="Wingdings" w:hAnsi="Wingdings" w:cs="Wingdings"/>
    </w:rPr>
  </w:style>
  <w:style w:type="character" w:customStyle="1" w:styleId="WW8Num2z3">
    <w:name w:val="WW8Num2z3"/>
    <w:rsid w:val="008868DD"/>
    <w:rPr>
      <w:rFonts w:ascii="Symbol" w:hAnsi="Symbol" w:cs="Symbol"/>
    </w:rPr>
  </w:style>
  <w:style w:type="character" w:customStyle="1" w:styleId="WW8Num2z4">
    <w:name w:val="WW8Num2z4"/>
    <w:rsid w:val="008868DD"/>
    <w:rPr>
      <w:rFonts w:ascii="Courier New" w:hAnsi="Courier New" w:cs="Courier New"/>
    </w:rPr>
  </w:style>
  <w:style w:type="character" w:customStyle="1" w:styleId="WW8Num2z5">
    <w:name w:val="WW8Num2z5"/>
    <w:rsid w:val="008868DD"/>
  </w:style>
  <w:style w:type="character" w:customStyle="1" w:styleId="WW8Num2z6">
    <w:name w:val="WW8Num2z6"/>
    <w:rsid w:val="008868DD"/>
  </w:style>
  <w:style w:type="character" w:customStyle="1" w:styleId="WW8Num2z7">
    <w:name w:val="WW8Num2z7"/>
    <w:rsid w:val="008868DD"/>
  </w:style>
  <w:style w:type="character" w:customStyle="1" w:styleId="WW8Num2z8">
    <w:name w:val="WW8Num2z8"/>
    <w:rsid w:val="008868DD"/>
  </w:style>
  <w:style w:type="character" w:customStyle="1" w:styleId="WW8Num3z0">
    <w:name w:val="WW8Num3z0"/>
    <w:rsid w:val="008868DD"/>
  </w:style>
  <w:style w:type="character" w:customStyle="1" w:styleId="WW8Num4z0">
    <w:name w:val="WW8Num4z0"/>
    <w:rsid w:val="008868DD"/>
    <w:rPr>
      <w:rFonts w:ascii="Symbol" w:hAnsi="Symbol" w:cs="Symbol"/>
    </w:rPr>
  </w:style>
  <w:style w:type="character" w:customStyle="1" w:styleId="WW8Num4z1">
    <w:name w:val="WW8Num4z1"/>
    <w:rsid w:val="008868DD"/>
    <w:rPr>
      <w:rFonts w:ascii="Courier New" w:hAnsi="Courier New" w:cs="Courier New"/>
    </w:rPr>
  </w:style>
  <w:style w:type="character" w:customStyle="1" w:styleId="WW8Num4z2">
    <w:name w:val="WW8Num4z2"/>
    <w:rsid w:val="008868DD"/>
    <w:rPr>
      <w:rFonts w:ascii="Wingdings" w:hAnsi="Wingdings" w:cs="Wingdings"/>
    </w:rPr>
  </w:style>
  <w:style w:type="character" w:customStyle="1" w:styleId="WW8Num5z0">
    <w:name w:val="WW8Num5z0"/>
    <w:rsid w:val="008868DD"/>
    <w:rPr>
      <w:rFonts w:ascii="Times New Roman" w:eastAsia="Times New Roman" w:hAnsi="Times New Roman" w:cs="Times New Roman"/>
    </w:rPr>
  </w:style>
  <w:style w:type="character" w:customStyle="1" w:styleId="WW8Num5z1">
    <w:name w:val="WW8Num5z1"/>
    <w:rsid w:val="008868DD"/>
    <w:rPr>
      <w:rFonts w:ascii="Courier New" w:hAnsi="Courier New" w:cs="Courier New"/>
    </w:rPr>
  </w:style>
  <w:style w:type="character" w:customStyle="1" w:styleId="WW8Num5z2">
    <w:name w:val="WW8Num5z2"/>
    <w:rsid w:val="008868DD"/>
    <w:rPr>
      <w:rFonts w:ascii="Wingdings" w:hAnsi="Wingdings" w:cs="Wingdings"/>
    </w:rPr>
  </w:style>
  <w:style w:type="character" w:customStyle="1" w:styleId="WW8Num5z3">
    <w:name w:val="WW8Num5z3"/>
    <w:rsid w:val="008868DD"/>
    <w:rPr>
      <w:rFonts w:ascii="Symbol" w:hAnsi="Symbol" w:cs="Symbol"/>
    </w:rPr>
  </w:style>
  <w:style w:type="character" w:customStyle="1" w:styleId="WW8Num6z0">
    <w:name w:val="WW8Num6z0"/>
    <w:rsid w:val="008868DD"/>
    <w:rPr>
      <w:rFonts w:ascii="Times New Roman" w:eastAsia="Times New Roman" w:hAnsi="Times New Roman" w:cs="Times New Roman"/>
    </w:rPr>
  </w:style>
  <w:style w:type="character" w:customStyle="1" w:styleId="WW8Num6z1">
    <w:name w:val="WW8Num6z1"/>
    <w:rsid w:val="008868DD"/>
    <w:rPr>
      <w:rFonts w:ascii="Courier New" w:hAnsi="Courier New" w:cs="Courier New"/>
    </w:rPr>
  </w:style>
  <w:style w:type="character" w:customStyle="1" w:styleId="WW8Num6z2">
    <w:name w:val="WW8Num6z2"/>
    <w:rsid w:val="008868DD"/>
    <w:rPr>
      <w:rFonts w:ascii="Wingdings" w:hAnsi="Wingdings" w:cs="Wingdings"/>
    </w:rPr>
  </w:style>
  <w:style w:type="character" w:customStyle="1" w:styleId="WW8Num6z3">
    <w:name w:val="WW8Num6z3"/>
    <w:rsid w:val="008868DD"/>
    <w:rPr>
      <w:rFonts w:ascii="Symbol" w:hAnsi="Symbol" w:cs="Symbol"/>
    </w:rPr>
  </w:style>
  <w:style w:type="character" w:customStyle="1" w:styleId="WW8Num7z0">
    <w:name w:val="WW8Num7z0"/>
    <w:rsid w:val="008868DD"/>
    <w:rPr>
      <w:rFonts w:ascii="Times New Roman" w:eastAsia="Times New Roman" w:hAnsi="Times New Roman" w:cs="Times New Roman"/>
      <w:kern w:val="1"/>
    </w:rPr>
  </w:style>
  <w:style w:type="character" w:customStyle="1" w:styleId="WW8Num7z1">
    <w:name w:val="WW8Num7z1"/>
    <w:rsid w:val="008868DD"/>
    <w:rPr>
      <w:rFonts w:ascii="Courier New" w:hAnsi="Courier New" w:cs="Courier New"/>
    </w:rPr>
  </w:style>
  <w:style w:type="character" w:customStyle="1" w:styleId="WW8Num7z2">
    <w:name w:val="WW8Num7z2"/>
    <w:rsid w:val="008868DD"/>
    <w:rPr>
      <w:rFonts w:ascii="Wingdings" w:hAnsi="Wingdings" w:cs="Wingdings"/>
    </w:rPr>
  </w:style>
  <w:style w:type="character" w:customStyle="1" w:styleId="WW8Num7z3">
    <w:name w:val="WW8Num7z3"/>
    <w:rsid w:val="008868DD"/>
    <w:rPr>
      <w:rFonts w:ascii="Symbol" w:hAnsi="Symbol" w:cs="Symbol"/>
    </w:rPr>
  </w:style>
  <w:style w:type="character" w:customStyle="1" w:styleId="WW8Num8z0">
    <w:name w:val="WW8Num8z0"/>
    <w:rsid w:val="008868DD"/>
  </w:style>
  <w:style w:type="character" w:customStyle="1" w:styleId="WW8Num9z0">
    <w:name w:val="WW8Num9z0"/>
    <w:rsid w:val="008868DD"/>
    <w:rPr>
      <w:rFonts w:ascii="Symbol" w:hAnsi="Symbol" w:cs="Symbol"/>
    </w:rPr>
  </w:style>
  <w:style w:type="character" w:customStyle="1" w:styleId="WW8Num9z1">
    <w:name w:val="WW8Num9z1"/>
    <w:rsid w:val="008868DD"/>
    <w:rPr>
      <w:rFonts w:ascii="Courier New" w:hAnsi="Courier New" w:cs="Courier New"/>
    </w:rPr>
  </w:style>
  <w:style w:type="character" w:customStyle="1" w:styleId="WW8Num9z2">
    <w:name w:val="WW8Num9z2"/>
    <w:rsid w:val="008868DD"/>
    <w:rPr>
      <w:rFonts w:ascii="Wingdings" w:hAnsi="Wingdings" w:cs="Wingdings"/>
    </w:rPr>
  </w:style>
  <w:style w:type="character" w:customStyle="1" w:styleId="WW8Num10z0">
    <w:name w:val="WW8Num10z0"/>
    <w:rsid w:val="008868DD"/>
    <w:rPr>
      <w:rFonts w:ascii="Symbol" w:hAnsi="Symbol" w:cs="Symbol"/>
    </w:rPr>
  </w:style>
  <w:style w:type="character" w:customStyle="1" w:styleId="WW8Num10z1">
    <w:name w:val="WW8Num10z1"/>
    <w:rsid w:val="008868DD"/>
    <w:rPr>
      <w:rFonts w:ascii="Courier New" w:hAnsi="Courier New" w:cs="Courier New"/>
    </w:rPr>
  </w:style>
  <w:style w:type="character" w:customStyle="1" w:styleId="WW8Num10z2">
    <w:name w:val="WW8Num10z2"/>
    <w:rsid w:val="008868DD"/>
    <w:rPr>
      <w:rFonts w:ascii="Wingdings" w:hAnsi="Wingdings" w:cs="Wingdings"/>
    </w:rPr>
  </w:style>
  <w:style w:type="character" w:customStyle="1" w:styleId="WW8Num11z0">
    <w:name w:val="WW8Num11z0"/>
    <w:rsid w:val="008868DD"/>
    <w:rPr>
      <w:rFonts w:ascii="Symbol" w:hAnsi="Symbol" w:cs="Symbol"/>
    </w:rPr>
  </w:style>
  <w:style w:type="character" w:customStyle="1" w:styleId="WW8Num11z1">
    <w:name w:val="WW8Num11z1"/>
    <w:rsid w:val="008868DD"/>
    <w:rPr>
      <w:rFonts w:ascii="Courier New" w:hAnsi="Courier New" w:cs="Courier New"/>
    </w:rPr>
  </w:style>
  <w:style w:type="character" w:customStyle="1" w:styleId="WW8Num11z2">
    <w:name w:val="WW8Num11z2"/>
    <w:rsid w:val="008868DD"/>
    <w:rPr>
      <w:rFonts w:ascii="Wingdings" w:hAnsi="Wingdings" w:cs="Wingdings"/>
    </w:rPr>
  </w:style>
  <w:style w:type="character" w:customStyle="1" w:styleId="WW8Num12z0">
    <w:name w:val="WW8Num12z0"/>
    <w:rsid w:val="008868DD"/>
    <w:rPr>
      <w:rFonts w:ascii="Tahoma" w:eastAsia="Arial Unicode MS" w:hAnsi="Tahoma" w:cs="Tahoma"/>
    </w:rPr>
  </w:style>
  <w:style w:type="character" w:customStyle="1" w:styleId="WW8Num12z1">
    <w:name w:val="WW8Num12z1"/>
    <w:rsid w:val="008868DD"/>
    <w:rPr>
      <w:rFonts w:ascii="Courier New" w:hAnsi="Courier New" w:cs="Courier New"/>
    </w:rPr>
  </w:style>
  <w:style w:type="character" w:customStyle="1" w:styleId="WW8Num12z2">
    <w:name w:val="WW8Num12z2"/>
    <w:rsid w:val="008868DD"/>
    <w:rPr>
      <w:rFonts w:ascii="Wingdings" w:hAnsi="Wingdings" w:cs="Wingdings"/>
    </w:rPr>
  </w:style>
  <w:style w:type="character" w:customStyle="1" w:styleId="WW8Num12z3">
    <w:name w:val="WW8Num12z3"/>
    <w:rsid w:val="008868DD"/>
    <w:rPr>
      <w:rFonts w:ascii="Symbol" w:hAnsi="Symbol" w:cs="Symbol"/>
    </w:rPr>
  </w:style>
  <w:style w:type="character" w:customStyle="1" w:styleId="WW8Num13z0">
    <w:name w:val="WW8Num13z0"/>
    <w:rsid w:val="008868DD"/>
    <w:rPr>
      <w:rFonts w:ascii="Times New Roman" w:eastAsia="Times New Roman" w:hAnsi="Times New Roman" w:cs="Times New Roman"/>
    </w:rPr>
  </w:style>
  <w:style w:type="character" w:customStyle="1" w:styleId="WW8Num13z1">
    <w:name w:val="WW8Num13z1"/>
    <w:rsid w:val="008868DD"/>
    <w:rPr>
      <w:rFonts w:ascii="Courier New" w:hAnsi="Courier New" w:cs="Courier New"/>
    </w:rPr>
  </w:style>
  <w:style w:type="character" w:customStyle="1" w:styleId="WW8Num13z2">
    <w:name w:val="WW8Num13z2"/>
    <w:rsid w:val="008868DD"/>
    <w:rPr>
      <w:rFonts w:ascii="Wingdings" w:hAnsi="Wingdings" w:cs="Wingdings"/>
    </w:rPr>
  </w:style>
  <w:style w:type="character" w:customStyle="1" w:styleId="WW8Num13z3">
    <w:name w:val="WW8Num13z3"/>
    <w:rsid w:val="008868DD"/>
    <w:rPr>
      <w:rFonts w:ascii="Symbol" w:hAnsi="Symbol" w:cs="Symbol"/>
    </w:rPr>
  </w:style>
  <w:style w:type="character" w:customStyle="1" w:styleId="Caratteredellanota">
    <w:name w:val="Carattere della nota"/>
    <w:rsid w:val="008868DD"/>
    <w:rPr>
      <w:vertAlign w:val="superscript"/>
    </w:rPr>
  </w:style>
  <w:style w:type="paragraph" w:styleId="Titolo">
    <w:name w:val="Title"/>
    <w:basedOn w:val="Normale"/>
    <w:next w:val="Corpotesto"/>
    <w:qFormat/>
    <w:rsid w:val="008868DD"/>
    <w:pPr>
      <w:keepNext/>
      <w:spacing w:before="240" w:after="120"/>
    </w:pPr>
    <w:rPr>
      <w:rFonts w:ascii="Arial" w:eastAsia="Microsoft YaHei" w:hAnsi="Arial" w:cs="Mangal"/>
      <w:sz w:val="28"/>
      <w:szCs w:val="28"/>
    </w:rPr>
  </w:style>
  <w:style w:type="paragraph" w:styleId="Corpotesto">
    <w:name w:val="Body Text"/>
    <w:basedOn w:val="Normale"/>
    <w:semiHidden/>
    <w:rsid w:val="008868DD"/>
    <w:pPr>
      <w:jc w:val="both"/>
    </w:pPr>
    <w:rPr>
      <w:rFonts w:ascii="Tahoma" w:hAnsi="Tahoma" w:cs="Tahoma"/>
      <w:color w:val="0000FF"/>
      <w:sz w:val="20"/>
      <w:szCs w:val="20"/>
    </w:rPr>
  </w:style>
  <w:style w:type="paragraph" w:styleId="Elenco">
    <w:name w:val="List"/>
    <w:basedOn w:val="Corpotesto"/>
    <w:semiHidden/>
    <w:rsid w:val="008868DD"/>
    <w:rPr>
      <w:rFonts w:cs="Mangal"/>
    </w:rPr>
  </w:style>
  <w:style w:type="paragraph" w:styleId="Didascalia">
    <w:name w:val="caption"/>
    <w:basedOn w:val="Normale"/>
    <w:qFormat/>
    <w:rsid w:val="008868DD"/>
    <w:pPr>
      <w:suppressLineNumbers/>
      <w:spacing w:before="120" w:after="120"/>
    </w:pPr>
    <w:rPr>
      <w:rFonts w:cs="Mangal"/>
      <w:i/>
      <w:iCs/>
    </w:rPr>
  </w:style>
  <w:style w:type="paragraph" w:customStyle="1" w:styleId="Indice">
    <w:name w:val="Indice"/>
    <w:basedOn w:val="Normale"/>
    <w:rsid w:val="008868DD"/>
    <w:pPr>
      <w:suppressLineNumbers/>
    </w:pPr>
    <w:rPr>
      <w:rFonts w:cs="Mangal"/>
    </w:rPr>
  </w:style>
  <w:style w:type="paragraph" w:customStyle="1" w:styleId="ELENCO1">
    <w:name w:val="ELENCO 1."/>
    <w:basedOn w:val="Normale"/>
    <w:rsid w:val="008868DD"/>
    <w:pPr>
      <w:tabs>
        <w:tab w:val="num" w:pos="360"/>
      </w:tabs>
      <w:spacing w:before="120" w:after="60"/>
      <w:ind w:left="360" w:hanging="360"/>
      <w:jc w:val="both"/>
    </w:pPr>
    <w:rPr>
      <w:szCs w:val="20"/>
      <w:lang w:eastAsia="it-IT"/>
    </w:rPr>
  </w:style>
  <w:style w:type="paragraph" w:styleId="Corpodeltesto2">
    <w:name w:val="Body Text 2"/>
    <w:basedOn w:val="Normale"/>
    <w:semiHidden/>
    <w:rsid w:val="008868DD"/>
    <w:pPr>
      <w:shd w:val="clear" w:color="auto" w:fill="F3F3F3"/>
      <w:spacing w:after="240"/>
      <w:jc w:val="both"/>
    </w:pPr>
    <w:rPr>
      <w:b/>
      <w:sz w:val="22"/>
    </w:rPr>
  </w:style>
  <w:style w:type="paragraph" w:customStyle="1" w:styleId="Descrizione">
    <w:name w:val="Descrizione"/>
    <w:basedOn w:val="Normale"/>
    <w:next w:val="Normale"/>
    <w:rsid w:val="008868DD"/>
    <w:pPr>
      <w:spacing w:after="240"/>
    </w:pPr>
    <w:rPr>
      <w:rFonts w:ascii="Calibri" w:hAnsi="Calibri" w:cs="Calibri"/>
      <w:i/>
      <w:sz w:val="18"/>
      <w:szCs w:val="18"/>
    </w:rPr>
  </w:style>
  <w:style w:type="paragraph" w:styleId="Rientrocorpodeltesto2">
    <w:name w:val="Body Text Indent 2"/>
    <w:basedOn w:val="Normale"/>
    <w:semiHidden/>
    <w:rsid w:val="008868DD"/>
    <w:pPr>
      <w:ind w:left="1134" w:hanging="1134"/>
      <w:jc w:val="both"/>
    </w:pPr>
    <w:rPr>
      <w:rFonts w:ascii="Arial" w:hAnsi="Arial" w:cs="Arial"/>
      <w:sz w:val="20"/>
      <w:szCs w:val="20"/>
    </w:rPr>
  </w:style>
  <w:style w:type="paragraph" w:styleId="Corpodeltesto3">
    <w:name w:val="Body Text 3"/>
    <w:basedOn w:val="Normale"/>
    <w:semiHidden/>
    <w:rsid w:val="008868DD"/>
    <w:pPr>
      <w:spacing w:after="120"/>
    </w:pPr>
    <w:rPr>
      <w:sz w:val="16"/>
      <w:szCs w:val="16"/>
    </w:rPr>
  </w:style>
  <w:style w:type="paragraph" w:customStyle="1" w:styleId="separatorearticoli">
    <w:name w:val="separatore articoli"/>
    <w:basedOn w:val="Normale"/>
    <w:next w:val="Normale"/>
    <w:rsid w:val="008868DD"/>
    <w:pPr>
      <w:shd w:val="clear" w:color="auto" w:fill="C0C0C0"/>
      <w:spacing w:before="480" w:after="480"/>
      <w:jc w:val="both"/>
    </w:pPr>
    <w:rPr>
      <w:rFonts w:ascii="Arial" w:hAnsi="Arial" w:cs="Arial"/>
      <w:sz w:val="4"/>
    </w:rPr>
  </w:style>
  <w:style w:type="paragraph" w:styleId="Testonotaapidipagina">
    <w:name w:val="footnote text"/>
    <w:basedOn w:val="Normale"/>
    <w:semiHidden/>
    <w:rsid w:val="008868DD"/>
    <w:rPr>
      <w:rFonts w:ascii="Arial" w:hAnsi="Arial" w:cs="Arial"/>
      <w:sz w:val="18"/>
      <w:szCs w:val="20"/>
    </w:rPr>
  </w:style>
  <w:style w:type="paragraph" w:styleId="Intestazione">
    <w:name w:val="header"/>
    <w:basedOn w:val="Normale"/>
    <w:semiHidden/>
    <w:rsid w:val="008868DD"/>
    <w:pPr>
      <w:pBdr>
        <w:bottom w:val="single" w:sz="4" w:space="1" w:color="000000"/>
      </w:pBdr>
      <w:tabs>
        <w:tab w:val="center" w:pos="5103"/>
        <w:tab w:val="right" w:pos="10206"/>
      </w:tabs>
      <w:jc w:val="both"/>
    </w:pPr>
    <w:rPr>
      <w:rFonts w:ascii="Arial" w:hAnsi="Arial" w:cs="Arial"/>
      <w:sz w:val="16"/>
    </w:rPr>
  </w:style>
  <w:style w:type="paragraph" w:styleId="Pidipagina">
    <w:name w:val="footer"/>
    <w:basedOn w:val="Normale"/>
    <w:semiHidden/>
    <w:rsid w:val="008868DD"/>
    <w:pPr>
      <w:pBdr>
        <w:top w:val="single" w:sz="4" w:space="1" w:color="000000"/>
      </w:pBdr>
      <w:tabs>
        <w:tab w:val="center" w:pos="5103"/>
        <w:tab w:val="right" w:pos="10206"/>
      </w:tabs>
      <w:jc w:val="both"/>
    </w:pPr>
    <w:rPr>
      <w:rFonts w:ascii="Arial" w:hAnsi="Arial" w:cs="Arial"/>
      <w:sz w:val="16"/>
    </w:rPr>
  </w:style>
  <w:style w:type="paragraph" w:customStyle="1" w:styleId="Contenutotabella">
    <w:name w:val="Contenuto tabella"/>
    <w:basedOn w:val="Normale"/>
    <w:rsid w:val="008868DD"/>
    <w:pPr>
      <w:suppressLineNumbers/>
    </w:pPr>
  </w:style>
  <w:style w:type="paragraph" w:customStyle="1" w:styleId="Titolotabella">
    <w:name w:val="Titolo tabella"/>
    <w:basedOn w:val="Contenutotabella"/>
    <w:rsid w:val="008868DD"/>
    <w:pPr>
      <w:jc w:val="center"/>
    </w:pPr>
    <w:rPr>
      <w:b/>
      <w:bCs/>
    </w:rPr>
  </w:style>
  <w:style w:type="table" w:styleId="Grigliatabella">
    <w:name w:val="Table Grid"/>
    <w:basedOn w:val="Tabellanormale"/>
    <w:uiPriority w:val="59"/>
    <w:rsid w:val="0074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917F16"/>
    <w:rPr>
      <w:color w:val="0000FF" w:themeColor="hyperlink"/>
      <w:u w:val="single"/>
    </w:rPr>
  </w:style>
  <w:style w:type="paragraph" w:customStyle="1" w:styleId="Default">
    <w:name w:val="Default"/>
    <w:rsid w:val="00CA279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8B41-2242-42D4-A95E-C4F26978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2609</Words>
  <Characters>14874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COMUNE DI _________________</vt:lpstr>
    </vt:vector>
  </TitlesOfParts>
  <Company/>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dc:title>
  <dc:creator>pomponesco</dc:creator>
  <cp:lastModifiedBy>segretario</cp:lastModifiedBy>
  <cp:revision>4</cp:revision>
  <cp:lastPrinted>2017-12-04T13:39:00Z</cp:lastPrinted>
  <dcterms:created xsi:type="dcterms:W3CDTF">2017-12-06T10:27:00Z</dcterms:created>
  <dcterms:modified xsi:type="dcterms:W3CDTF">2017-12-06T11:01:00Z</dcterms:modified>
</cp:coreProperties>
</file>