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8758" w14:textId="1B9F48FB" w:rsidR="001D0600" w:rsidRDefault="001D0600" w:rsidP="001D0600">
      <w:pPr>
        <w:rPr>
          <w:rFonts w:cs="Calibri"/>
          <w:b/>
          <w:bCs/>
          <w:sz w:val="24"/>
          <w:szCs w:val="24"/>
        </w:rPr>
      </w:pPr>
      <w:r>
        <w:rPr>
          <w:rFonts w:cs="Calibri"/>
          <w:sz w:val="24"/>
          <w:szCs w:val="24"/>
        </w:rPr>
        <w:t xml:space="preserve">Contratto di Servizio - Allegato n. 12 </w:t>
      </w:r>
    </w:p>
    <w:p w14:paraId="6D8FDAB1" w14:textId="42C5B1E9" w:rsidR="006D00B7" w:rsidRDefault="00276901" w:rsidP="006D00B7">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CAPITOLATO TECNICO PER L'AFFIDAMENTO DEL SERVIZIO DI:</w:t>
      </w:r>
    </w:p>
    <w:p w14:paraId="77325F0D" w14:textId="3308A432" w:rsidR="00276901" w:rsidRDefault="00276901" w:rsidP="006D00B7">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Sportello badanti, assistenti personali e baby sitter</w:t>
      </w:r>
    </w:p>
    <w:p w14:paraId="24E0E56F" w14:textId="77777777" w:rsidR="00C0151C" w:rsidRDefault="00C0151C" w:rsidP="00C0151C">
      <w:pPr>
        <w:rPr>
          <w:rFonts w:cs="Calibri"/>
          <w:b/>
          <w:bCs/>
          <w:color w:val="FF0000"/>
          <w:sz w:val="24"/>
          <w:szCs w:val="24"/>
          <w:lang w:eastAsia="it-IT"/>
        </w:rPr>
      </w:pPr>
    </w:p>
    <w:p w14:paraId="29BCFF73" w14:textId="77777777" w:rsidR="0007020E" w:rsidRPr="00B3003D" w:rsidRDefault="0007020E" w:rsidP="0007020E">
      <w:pPr>
        <w:jc w:val="center"/>
        <w:rPr>
          <w:rFonts w:cs="Calibri"/>
          <w:b/>
          <w:bCs/>
          <w:i/>
          <w:sz w:val="24"/>
          <w:szCs w:val="24"/>
          <w:u w:val="single"/>
          <w:lang w:eastAsia="it-IT"/>
        </w:rPr>
      </w:pPr>
      <w:r>
        <w:rPr>
          <w:rFonts w:cs="Calibri"/>
          <w:b/>
          <w:bCs/>
          <w:i/>
          <w:sz w:val="24"/>
          <w:szCs w:val="24"/>
          <w:u w:val="single"/>
          <w:lang w:eastAsia="it-IT"/>
        </w:rPr>
        <w:t>SERVIZIO</w:t>
      </w:r>
      <w:r w:rsidRPr="00B3003D">
        <w:rPr>
          <w:rFonts w:cs="Calibri"/>
          <w:b/>
          <w:bCs/>
          <w:i/>
          <w:sz w:val="24"/>
          <w:szCs w:val="24"/>
          <w:u w:val="single"/>
          <w:lang w:eastAsia="it-IT"/>
        </w:rPr>
        <w:t xml:space="preserve"> SENZA ONERI A CARICO DEI COMUNI</w:t>
      </w:r>
    </w:p>
    <w:p w14:paraId="54A36DCD" w14:textId="77777777" w:rsidR="00667BEE" w:rsidRDefault="00667BEE" w:rsidP="00276901">
      <w:pPr>
        <w:rPr>
          <w:rFonts w:cs="Calibri"/>
          <w:b/>
          <w:bCs/>
          <w:color w:val="000000"/>
        </w:rPr>
      </w:pPr>
    </w:p>
    <w:p w14:paraId="4C17DADA" w14:textId="14C1DDA5" w:rsidR="00276901" w:rsidRDefault="00276901" w:rsidP="00276901">
      <w:pPr>
        <w:rPr>
          <w:rFonts w:cs="Calibri"/>
          <w:color w:val="000000"/>
        </w:rPr>
      </w:pPr>
      <w:r>
        <w:rPr>
          <w:rFonts w:cs="Calibri"/>
          <w:b/>
          <w:bCs/>
          <w:color w:val="000000"/>
        </w:rPr>
        <w:t>DESCRIZIONE DEL SERVIZIO: ATTIVIT</w:t>
      </w:r>
      <w:r w:rsidR="00635D87">
        <w:rPr>
          <w:rFonts w:cs="Calibri"/>
          <w:b/>
          <w:bCs/>
          <w:color w:val="000000"/>
        </w:rPr>
        <w:t>À</w:t>
      </w:r>
      <w:r>
        <w:rPr>
          <w:rFonts w:cs="Calibri"/>
          <w:b/>
          <w:bCs/>
          <w:color w:val="000000"/>
        </w:rPr>
        <w:t xml:space="preserve"> E PRESTAZIONI</w:t>
      </w:r>
    </w:p>
    <w:p w14:paraId="4A33B576" w14:textId="77777777" w:rsidR="00276901" w:rsidRDefault="00276901" w:rsidP="00276901">
      <w:pPr>
        <w:spacing w:after="160" w:line="256" w:lineRule="auto"/>
        <w:ind w:left="-3"/>
        <w:jc w:val="both"/>
        <w:rPr>
          <w:rFonts w:cs="Calibri"/>
          <w:color w:val="000000"/>
        </w:rPr>
      </w:pPr>
      <w:r>
        <w:rPr>
          <w:rFonts w:cs="Calibri"/>
          <w:color w:val="000000"/>
        </w:rPr>
        <w:t>Lo Sportello offre ascolto, accoglienza, orientamento e accompagnamento alle persone che vogliono occuparsi di assistenza familiare e a coloro che hanno bisogno di assistenza qualificata per persone non autosufficienti.</w:t>
      </w:r>
    </w:p>
    <w:p w14:paraId="3CC548A8" w14:textId="77777777" w:rsidR="00276901" w:rsidRDefault="00276901" w:rsidP="00276901">
      <w:pPr>
        <w:spacing w:after="160" w:line="256" w:lineRule="auto"/>
        <w:ind w:left="-3"/>
        <w:jc w:val="both"/>
        <w:rPr>
          <w:rFonts w:cs="Calibri"/>
          <w:color w:val="000000"/>
        </w:rPr>
      </w:pPr>
      <w:r>
        <w:rPr>
          <w:rFonts w:cs="Calibri"/>
          <w:color w:val="000000"/>
        </w:rPr>
        <w:t xml:space="preserve">Tale servizio è coordinato dal Centro Multiservizi e costituisce un settore specializzato del Nucleo Inserimenti Lavorativi con competenze specifiche di intermediazione al lavoro. L'operatore che gestisce lo sportello cura il registro territoriale degli assistenti famigliari, all'interno del quale vengono raccolti i nominativi delle lavoratrici/dei lavoratori in possesso degli adeguati requisiti, previsti all'art. 7 della l.r. n. 15/2015, che intendono proporsi alle famiglie come assistenti famigliari. </w:t>
      </w:r>
    </w:p>
    <w:p w14:paraId="7781383C" w14:textId="6C60BFDB" w:rsidR="00276901" w:rsidRDefault="00276901" w:rsidP="00276901">
      <w:pPr>
        <w:spacing w:after="160" w:line="256" w:lineRule="auto"/>
        <w:ind w:left="-3"/>
        <w:jc w:val="both"/>
        <w:rPr>
          <w:rFonts w:cs="Calibri"/>
          <w:color w:val="000000"/>
        </w:rPr>
      </w:pPr>
      <w:r>
        <w:rPr>
          <w:rFonts w:cs="Calibri"/>
          <w:color w:val="000000"/>
        </w:rPr>
        <w:t>Oltre alle aperture al pubblico sono previsti momenti da dedicare allo svolgimento di equipe di coordinamento con gli altri servizi. Lo Sportello Badanti si inserisce all'interno dell’“Agenzia Per la Famiglia”  intesa come “luogo” dove si definiscono le procedure operative finalizzate ad un utilizzo integrato e coordinato dei servizi e delle misure gestite dall’Azienda Speciale Consortile “Oglio Po”. L'Agenzia si propone come soggetto promotore di un processo di cambiamento che ha la finalità di modificare il modo abituale di operare promuovendo il continuo e costante confronto tra servizi per una progettazione integrata e coordinata degli interventi.</w:t>
      </w:r>
    </w:p>
    <w:p w14:paraId="33574285" w14:textId="56AD283F" w:rsidR="00276901" w:rsidRDefault="00276901" w:rsidP="00276901">
      <w:pPr>
        <w:spacing w:after="160" w:line="256" w:lineRule="auto"/>
        <w:ind w:left="-3"/>
        <w:jc w:val="both"/>
        <w:rPr>
          <w:rFonts w:cs="Calibri"/>
          <w:sz w:val="20"/>
          <w:szCs w:val="20"/>
        </w:rPr>
      </w:pPr>
      <w:r>
        <w:rPr>
          <w:rFonts w:cs="Calibri"/>
          <w:color w:val="000000"/>
        </w:rPr>
        <w:t>Lo sportello è parte integrante della rete di servizi presente sul nostro territorio. L'impegno congiunto degli operatori dei vari servizi indirizza il proprio operato alla costruzione e applicazione di strumenti e percorsi atti ad elaborare una cultura dell'accoglimento, dell'ascolto, dell'osservazione e della condivisione con l'obiettivo di migliorare le condizioni di vita della persona e dell’aggregato famiglia.</w:t>
      </w:r>
    </w:p>
    <w:p w14:paraId="125E627F" w14:textId="77777777" w:rsidR="00F02744" w:rsidRDefault="00F02744" w:rsidP="00F02744">
      <w:pPr>
        <w:autoSpaceDE w:val="0"/>
        <w:autoSpaceDN w:val="0"/>
        <w:adjustRightInd w:val="0"/>
        <w:jc w:val="both"/>
        <w:rPr>
          <w:rFonts w:cs="Calibri"/>
          <w:b/>
          <w:bCs/>
          <w:color w:val="000000"/>
        </w:rPr>
      </w:pPr>
      <w:bookmarkStart w:id="0" w:name="_Hlk49766332"/>
    </w:p>
    <w:p w14:paraId="5294B9E3" w14:textId="3E1F1F5B" w:rsidR="00F02744" w:rsidRPr="00F02744" w:rsidRDefault="00F02744" w:rsidP="00F02744">
      <w:pPr>
        <w:autoSpaceDE w:val="0"/>
        <w:autoSpaceDN w:val="0"/>
        <w:adjustRightInd w:val="0"/>
        <w:jc w:val="both"/>
        <w:rPr>
          <w:rFonts w:cs="Calibri"/>
          <w:color w:val="FF0000"/>
        </w:rPr>
      </w:pPr>
      <w:r w:rsidRPr="005D562B">
        <w:rPr>
          <w:rFonts w:cs="Calibri"/>
          <w:b/>
          <w:bCs/>
          <w:color w:val="000000"/>
        </w:rPr>
        <w:t>COSTI DEL SERVIZIO</w:t>
      </w:r>
      <w:r>
        <w:rPr>
          <w:rFonts w:cs="Calibri"/>
          <w:b/>
          <w:bCs/>
          <w:color w:val="000000"/>
        </w:rPr>
        <w:t xml:space="preserve"> </w:t>
      </w:r>
      <w:r w:rsidR="0007020E">
        <w:rPr>
          <w:rFonts w:cs="Calibri"/>
          <w:color w:val="FF0000"/>
        </w:rPr>
        <w:t xml:space="preserve"> </w:t>
      </w:r>
    </w:p>
    <w:tbl>
      <w:tblPr>
        <w:tblStyle w:val="Grigliatabella"/>
        <w:tblW w:w="0" w:type="auto"/>
        <w:tblLook w:val="04A0" w:firstRow="1" w:lastRow="0" w:firstColumn="1" w:lastColumn="0" w:noHBand="0" w:noVBand="1"/>
      </w:tblPr>
      <w:tblGrid>
        <w:gridCol w:w="4814"/>
        <w:gridCol w:w="4814"/>
      </w:tblGrid>
      <w:tr w:rsidR="00F02744" w14:paraId="5844577E" w14:textId="77777777" w:rsidTr="006D3CC7">
        <w:tc>
          <w:tcPr>
            <w:tcW w:w="4814" w:type="dxa"/>
          </w:tcPr>
          <w:p w14:paraId="2EAC283F" w14:textId="77777777" w:rsidR="00F02744" w:rsidRDefault="00F02744" w:rsidP="006D3CC7">
            <w:pPr>
              <w:autoSpaceDE w:val="0"/>
              <w:autoSpaceDN w:val="0"/>
              <w:adjustRightInd w:val="0"/>
              <w:jc w:val="both"/>
              <w:rPr>
                <w:rFonts w:cs="Calibri"/>
                <w:b/>
                <w:bCs/>
                <w:color w:val="000000"/>
              </w:rPr>
            </w:pPr>
            <w:r>
              <w:rPr>
                <w:rFonts w:cs="Calibri"/>
                <w:b/>
                <w:bCs/>
                <w:color w:val="000000"/>
              </w:rPr>
              <w:t>n. ore settimanali</w:t>
            </w:r>
          </w:p>
        </w:tc>
        <w:tc>
          <w:tcPr>
            <w:tcW w:w="4814" w:type="dxa"/>
          </w:tcPr>
          <w:p w14:paraId="1D90D4E7" w14:textId="77777777" w:rsidR="00F02744" w:rsidRDefault="00F02744" w:rsidP="006D3CC7">
            <w:pPr>
              <w:autoSpaceDE w:val="0"/>
              <w:autoSpaceDN w:val="0"/>
              <w:adjustRightInd w:val="0"/>
              <w:jc w:val="both"/>
              <w:rPr>
                <w:rFonts w:cs="Calibri"/>
                <w:b/>
                <w:bCs/>
                <w:color w:val="000000"/>
              </w:rPr>
            </w:pPr>
            <w:r>
              <w:rPr>
                <w:rFonts w:cs="Calibri"/>
                <w:b/>
                <w:bCs/>
                <w:color w:val="000000"/>
              </w:rPr>
              <w:t>Costo orario € 22,50 (IVA inclusa)</w:t>
            </w:r>
          </w:p>
        </w:tc>
      </w:tr>
      <w:tr w:rsidR="00F02744" w14:paraId="6CD1943F" w14:textId="77777777" w:rsidTr="006D3CC7">
        <w:tc>
          <w:tcPr>
            <w:tcW w:w="4814" w:type="dxa"/>
          </w:tcPr>
          <w:p w14:paraId="50DD51BE" w14:textId="4BEDE41C" w:rsidR="00F02744" w:rsidRPr="00C1564F" w:rsidRDefault="00F02744" w:rsidP="006D3CC7">
            <w:pPr>
              <w:autoSpaceDE w:val="0"/>
              <w:autoSpaceDN w:val="0"/>
              <w:adjustRightInd w:val="0"/>
              <w:jc w:val="both"/>
              <w:rPr>
                <w:rFonts w:cs="Calibri"/>
                <w:color w:val="000000"/>
              </w:rPr>
            </w:pPr>
            <w:r w:rsidRPr="00C1564F">
              <w:rPr>
                <w:rFonts w:cs="Calibri"/>
                <w:color w:val="000000"/>
              </w:rPr>
              <w:t xml:space="preserve">8 </w:t>
            </w:r>
            <w:r>
              <w:rPr>
                <w:rFonts w:cs="Calibri"/>
                <w:color w:val="000000"/>
              </w:rPr>
              <w:t>ore settimanali addetto accoglienza</w:t>
            </w:r>
            <w:r w:rsidRPr="00C1564F">
              <w:rPr>
                <w:rFonts w:cs="Calibri"/>
                <w:color w:val="000000"/>
              </w:rPr>
              <w:t xml:space="preserve"> </w:t>
            </w:r>
            <w:r>
              <w:rPr>
                <w:rFonts w:cs="Calibri"/>
                <w:color w:val="000000"/>
              </w:rPr>
              <w:t xml:space="preserve">e </w:t>
            </w:r>
            <w:r w:rsidRPr="00C1564F">
              <w:rPr>
                <w:rFonts w:cs="Calibri"/>
                <w:color w:val="000000"/>
              </w:rPr>
              <w:t>orientatore Tutor</w:t>
            </w:r>
          </w:p>
        </w:tc>
        <w:tc>
          <w:tcPr>
            <w:tcW w:w="4814" w:type="dxa"/>
          </w:tcPr>
          <w:p w14:paraId="5595BF1D" w14:textId="79FB134B" w:rsidR="00F02744" w:rsidRPr="00C1564F" w:rsidRDefault="00F02744" w:rsidP="006D3CC7">
            <w:pPr>
              <w:autoSpaceDE w:val="0"/>
              <w:autoSpaceDN w:val="0"/>
              <w:adjustRightInd w:val="0"/>
              <w:jc w:val="right"/>
              <w:rPr>
                <w:rFonts w:cs="Calibri"/>
                <w:color w:val="000000"/>
              </w:rPr>
            </w:pPr>
            <w:r w:rsidRPr="00C1564F">
              <w:rPr>
                <w:rFonts w:cs="Calibri"/>
                <w:color w:val="000000"/>
              </w:rPr>
              <w:t xml:space="preserve">€ </w:t>
            </w:r>
            <w:r>
              <w:rPr>
                <w:rFonts w:cs="Calibri"/>
                <w:color w:val="000000"/>
              </w:rPr>
              <w:t>8.640,00</w:t>
            </w:r>
          </w:p>
        </w:tc>
      </w:tr>
    </w:tbl>
    <w:p w14:paraId="3162AD6E" w14:textId="77777777" w:rsidR="00F02744" w:rsidRDefault="00F02744" w:rsidP="00F02744">
      <w:pPr>
        <w:autoSpaceDE w:val="0"/>
        <w:autoSpaceDN w:val="0"/>
        <w:adjustRightInd w:val="0"/>
        <w:jc w:val="both"/>
        <w:rPr>
          <w:rFonts w:cs="Calibri"/>
          <w:b/>
          <w:bCs/>
          <w:color w:val="000000"/>
        </w:rPr>
      </w:pPr>
    </w:p>
    <w:p w14:paraId="661E3FF8" w14:textId="77777777" w:rsidR="00F02744" w:rsidRDefault="00F02744" w:rsidP="00F02744">
      <w:pPr>
        <w:autoSpaceDE w:val="0"/>
        <w:autoSpaceDN w:val="0"/>
        <w:adjustRightInd w:val="0"/>
        <w:jc w:val="both"/>
        <w:rPr>
          <w:rFonts w:cs="Calibri"/>
          <w:b/>
          <w:bCs/>
          <w:color w:val="000000"/>
        </w:rPr>
      </w:pPr>
    </w:p>
    <w:p w14:paraId="6F93E804" w14:textId="77777777" w:rsidR="00F02744" w:rsidRDefault="00F02744" w:rsidP="00F02744">
      <w:pPr>
        <w:autoSpaceDE w:val="0"/>
        <w:autoSpaceDN w:val="0"/>
        <w:adjustRightInd w:val="0"/>
        <w:jc w:val="both"/>
        <w:rPr>
          <w:rFonts w:cs="Calibri"/>
          <w:b/>
          <w:bCs/>
          <w:color w:val="000000"/>
        </w:rPr>
      </w:pPr>
    </w:p>
    <w:p w14:paraId="558F85E2" w14:textId="77777777" w:rsidR="00F02744" w:rsidRDefault="00F02744" w:rsidP="00F02744">
      <w:pPr>
        <w:autoSpaceDE w:val="0"/>
        <w:autoSpaceDN w:val="0"/>
        <w:adjustRightInd w:val="0"/>
        <w:jc w:val="both"/>
        <w:rPr>
          <w:rFonts w:cs="Calibri"/>
          <w:b/>
          <w:bCs/>
          <w:color w:val="000000"/>
        </w:rPr>
      </w:pPr>
    </w:p>
    <w:p w14:paraId="31A4237D" w14:textId="432CB05D" w:rsidR="00F02744" w:rsidRPr="00F02744" w:rsidRDefault="00F02744" w:rsidP="00F02744">
      <w:pPr>
        <w:autoSpaceDE w:val="0"/>
        <w:autoSpaceDN w:val="0"/>
        <w:adjustRightInd w:val="0"/>
        <w:jc w:val="both"/>
        <w:rPr>
          <w:rFonts w:cs="Calibri"/>
          <w:b/>
          <w:bCs/>
          <w:color w:val="FF0000"/>
        </w:rPr>
      </w:pPr>
      <w:r>
        <w:rPr>
          <w:rFonts w:cs="Calibri"/>
          <w:b/>
          <w:bCs/>
          <w:color w:val="000000"/>
        </w:rPr>
        <w:t>C</w:t>
      </w:r>
      <w:r w:rsidRPr="00072DDE">
        <w:rPr>
          <w:rFonts w:cs="Calibri"/>
          <w:b/>
          <w:bCs/>
          <w:color w:val="000000"/>
        </w:rPr>
        <w:t xml:space="preserve">OSTI </w:t>
      </w:r>
      <w:r>
        <w:rPr>
          <w:rFonts w:cs="Calibri"/>
          <w:b/>
          <w:bCs/>
          <w:color w:val="000000"/>
        </w:rPr>
        <w:t xml:space="preserve">DI COORDINAMENTO </w:t>
      </w:r>
      <w:r w:rsidR="0007020E">
        <w:rPr>
          <w:rFonts w:cs="Calibri"/>
          <w:color w:val="FF0000"/>
        </w:rPr>
        <w:t xml:space="preserve"> </w:t>
      </w:r>
    </w:p>
    <w:tbl>
      <w:tblPr>
        <w:tblStyle w:val="Grigliatabella"/>
        <w:tblW w:w="0" w:type="auto"/>
        <w:tblLook w:val="04A0" w:firstRow="1" w:lastRow="0" w:firstColumn="1" w:lastColumn="0" w:noHBand="0" w:noVBand="1"/>
      </w:tblPr>
      <w:tblGrid>
        <w:gridCol w:w="3195"/>
        <w:gridCol w:w="3195"/>
        <w:gridCol w:w="3198"/>
      </w:tblGrid>
      <w:tr w:rsidR="00F02744" w14:paraId="457401CF" w14:textId="77777777" w:rsidTr="006D3CC7">
        <w:trPr>
          <w:trHeight w:val="423"/>
        </w:trPr>
        <w:tc>
          <w:tcPr>
            <w:tcW w:w="3195" w:type="dxa"/>
          </w:tcPr>
          <w:p w14:paraId="00F233AD" w14:textId="77777777" w:rsidR="00F02744" w:rsidRPr="00D17BDA" w:rsidRDefault="00F02744" w:rsidP="006D3CC7">
            <w:pPr>
              <w:autoSpaceDE w:val="0"/>
              <w:autoSpaceDN w:val="0"/>
              <w:adjustRightInd w:val="0"/>
              <w:jc w:val="both"/>
              <w:rPr>
                <w:rFonts w:cs="Calibri"/>
                <w:color w:val="000000"/>
              </w:rPr>
            </w:pPr>
          </w:p>
        </w:tc>
        <w:tc>
          <w:tcPr>
            <w:tcW w:w="3195" w:type="dxa"/>
          </w:tcPr>
          <w:p w14:paraId="66B52F57" w14:textId="77777777" w:rsidR="00F02744" w:rsidRDefault="00F02744" w:rsidP="006D3CC7">
            <w:pPr>
              <w:autoSpaceDE w:val="0"/>
              <w:autoSpaceDN w:val="0"/>
              <w:adjustRightInd w:val="0"/>
              <w:jc w:val="center"/>
              <w:rPr>
                <w:rFonts w:cs="Calibri"/>
                <w:b/>
                <w:bCs/>
                <w:color w:val="000000"/>
              </w:rPr>
            </w:pPr>
            <w:r>
              <w:rPr>
                <w:rFonts w:cs="Calibri"/>
                <w:b/>
                <w:bCs/>
                <w:color w:val="000000"/>
              </w:rPr>
              <w:t>N.  ORE SETTIMANALI</w:t>
            </w:r>
          </w:p>
        </w:tc>
        <w:tc>
          <w:tcPr>
            <w:tcW w:w="3198" w:type="dxa"/>
          </w:tcPr>
          <w:p w14:paraId="4FE5FEFD" w14:textId="77777777" w:rsidR="00F02744" w:rsidRDefault="00F02744" w:rsidP="006D3CC7">
            <w:pPr>
              <w:autoSpaceDE w:val="0"/>
              <w:autoSpaceDN w:val="0"/>
              <w:adjustRightInd w:val="0"/>
              <w:jc w:val="center"/>
              <w:rPr>
                <w:rFonts w:cs="Calibri"/>
                <w:b/>
                <w:bCs/>
                <w:color w:val="000000"/>
              </w:rPr>
            </w:pPr>
            <w:r>
              <w:rPr>
                <w:rFonts w:cs="Calibri"/>
                <w:b/>
                <w:bCs/>
                <w:color w:val="000000"/>
              </w:rPr>
              <w:t>COSTO ORARIO € 24,90</w:t>
            </w:r>
          </w:p>
        </w:tc>
      </w:tr>
      <w:tr w:rsidR="00F02744" w14:paraId="5D635755" w14:textId="77777777" w:rsidTr="006D3CC7">
        <w:trPr>
          <w:trHeight w:val="433"/>
        </w:trPr>
        <w:tc>
          <w:tcPr>
            <w:tcW w:w="3195" w:type="dxa"/>
          </w:tcPr>
          <w:p w14:paraId="0E762A22" w14:textId="77777777" w:rsidR="00F02744" w:rsidRPr="00FC10C3" w:rsidRDefault="00F02744" w:rsidP="006D3CC7">
            <w:pPr>
              <w:autoSpaceDE w:val="0"/>
              <w:autoSpaceDN w:val="0"/>
              <w:adjustRightInd w:val="0"/>
              <w:jc w:val="both"/>
              <w:rPr>
                <w:rFonts w:cs="Calibri"/>
                <w:b/>
                <w:bCs/>
                <w:color w:val="000000"/>
                <w:sz w:val="20"/>
                <w:szCs w:val="20"/>
              </w:rPr>
            </w:pPr>
            <w:r w:rsidRPr="00FC10C3">
              <w:rPr>
                <w:rFonts w:cs="Calibri"/>
                <w:color w:val="000000"/>
                <w:sz w:val="20"/>
                <w:szCs w:val="20"/>
              </w:rPr>
              <w:t>COORDINAMENTO D’AREA</w:t>
            </w:r>
          </w:p>
        </w:tc>
        <w:tc>
          <w:tcPr>
            <w:tcW w:w="3195" w:type="dxa"/>
            <w:vAlign w:val="center"/>
          </w:tcPr>
          <w:p w14:paraId="663B1C36" w14:textId="5DE0AD8D" w:rsidR="00F02744" w:rsidRPr="00FC10C3" w:rsidRDefault="00F02744" w:rsidP="006D3CC7">
            <w:pPr>
              <w:autoSpaceDE w:val="0"/>
              <w:autoSpaceDN w:val="0"/>
              <w:adjustRightInd w:val="0"/>
              <w:jc w:val="center"/>
              <w:rPr>
                <w:rFonts w:cs="Calibri"/>
                <w:color w:val="000000"/>
                <w:sz w:val="20"/>
                <w:szCs w:val="20"/>
              </w:rPr>
            </w:pPr>
            <w:r>
              <w:rPr>
                <w:rFonts w:cs="Calibri"/>
                <w:color w:val="000000"/>
                <w:sz w:val="20"/>
                <w:szCs w:val="20"/>
              </w:rPr>
              <w:t>1</w:t>
            </w:r>
          </w:p>
        </w:tc>
        <w:tc>
          <w:tcPr>
            <w:tcW w:w="3198" w:type="dxa"/>
            <w:vAlign w:val="center"/>
          </w:tcPr>
          <w:p w14:paraId="04B636DC" w14:textId="31FA06C3" w:rsidR="00F02744" w:rsidRPr="00FC10C3" w:rsidRDefault="00F02744" w:rsidP="006D3CC7">
            <w:pPr>
              <w:autoSpaceDE w:val="0"/>
              <w:autoSpaceDN w:val="0"/>
              <w:adjustRightInd w:val="0"/>
              <w:jc w:val="center"/>
              <w:rPr>
                <w:rFonts w:cs="Calibri"/>
                <w:color w:val="000000"/>
                <w:sz w:val="20"/>
                <w:szCs w:val="20"/>
              </w:rPr>
            </w:pPr>
            <w:r w:rsidRPr="00FC10C3">
              <w:rPr>
                <w:rFonts w:cs="Calibri"/>
                <w:color w:val="000000"/>
                <w:sz w:val="20"/>
                <w:szCs w:val="20"/>
              </w:rPr>
              <w:t xml:space="preserve">€ </w:t>
            </w:r>
            <w:r>
              <w:rPr>
                <w:rFonts w:cs="Calibri"/>
                <w:color w:val="000000"/>
                <w:sz w:val="20"/>
                <w:szCs w:val="20"/>
              </w:rPr>
              <w:t>1.294,80</w:t>
            </w:r>
          </w:p>
        </w:tc>
      </w:tr>
      <w:tr w:rsidR="00F02744" w14:paraId="1187BF9C" w14:textId="77777777" w:rsidTr="006D3CC7">
        <w:trPr>
          <w:trHeight w:val="423"/>
        </w:trPr>
        <w:tc>
          <w:tcPr>
            <w:tcW w:w="3195" w:type="dxa"/>
          </w:tcPr>
          <w:p w14:paraId="471A47AC" w14:textId="77777777" w:rsidR="00F02744" w:rsidRPr="00FC10C3" w:rsidRDefault="00F02744" w:rsidP="006D3CC7">
            <w:pPr>
              <w:autoSpaceDE w:val="0"/>
              <w:autoSpaceDN w:val="0"/>
              <w:adjustRightInd w:val="0"/>
              <w:jc w:val="both"/>
              <w:rPr>
                <w:rFonts w:cs="Calibri"/>
                <w:color w:val="000000"/>
                <w:sz w:val="20"/>
                <w:szCs w:val="20"/>
              </w:rPr>
            </w:pPr>
            <w:r w:rsidRPr="00FC10C3">
              <w:rPr>
                <w:rFonts w:cs="Calibri"/>
                <w:color w:val="000000"/>
                <w:sz w:val="20"/>
                <w:szCs w:val="20"/>
              </w:rPr>
              <w:t>COORDINAMENTO DEL SERVIZIO</w:t>
            </w:r>
          </w:p>
        </w:tc>
        <w:tc>
          <w:tcPr>
            <w:tcW w:w="3195" w:type="dxa"/>
            <w:vAlign w:val="center"/>
          </w:tcPr>
          <w:p w14:paraId="563C6B9F" w14:textId="2DD22D0F" w:rsidR="00F02744" w:rsidRPr="00FC10C3" w:rsidRDefault="00F02744" w:rsidP="006D3CC7">
            <w:pPr>
              <w:autoSpaceDE w:val="0"/>
              <w:autoSpaceDN w:val="0"/>
              <w:adjustRightInd w:val="0"/>
              <w:jc w:val="center"/>
              <w:rPr>
                <w:rFonts w:cs="Calibri"/>
                <w:color w:val="000000"/>
                <w:sz w:val="20"/>
                <w:szCs w:val="20"/>
              </w:rPr>
            </w:pPr>
            <w:r>
              <w:rPr>
                <w:rFonts w:cs="Calibri"/>
                <w:color w:val="000000"/>
                <w:sz w:val="20"/>
                <w:szCs w:val="20"/>
              </w:rPr>
              <w:t>1</w:t>
            </w:r>
          </w:p>
        </w:tc>
        <w:tc>
          <w:tcPr>
            <w:tcW w:w="3198" w:type="dxa"/>
            <w:vAlign w:val="center"/>
          </w:tcPr>
          <w:p w14:paraId="66F9A04E" w14:textId="403618C0" w:rsidR="00F02744" w:rsidRPr="00FC10C3" w:rsidRDefault="00F02744" w:rsidP="006D3CC7">
            <w:pPr>
              <w:autoSpaceDE w:val="0"/>
              <w:autoSpaceDN w:val="0"/>
              <w:adjustRightInd w:val="0"/>
              <w:jc w:val="center"/>
              <w:rPr>
                <w:rFonts w:cs="Calibri"/>
                <w:color w:val="000000"/>
                <w:sz w:val="20"/>
                <w:szCs w:val="20"/>
              </w:rPr>
            </w:pPr>
            <w:r w:rsidRPr="00FC10C3">
              <w:rPr>
                <w:rFonts w:cs="Calibri"/>
                <w:color w:val="000000"/>
                <w:sz w:val="20"/>
                <w:szCs w:val="20"/>
              </w:rPr>
              <w:t xml:space="preserve">€ </w:t>
            </w:r>
            <w:r>
              <w:rPr>
                <w:rFonts w:cs="Calibri"/>
                <w:color w:val="000000"/>
                <w:sz w:val="20"/>
                <w:szCs w:val="20"/>
              </w:rPr>
              <w:t>1.294,80</w:t>
            </w:r>
          </w:p>
        </w:tc>
      </w:tr>
      <w:tr w:rsidR="00F02744" w14:paraId="015EF3F9" w14:textId="77777777" w:rsidTr="006D3CC7">
        <w:trPr>
          <w:trHeight w:val="423"/>
        </w:trPr>
        <w:tc>
          <w:tcPr>
            <w:tcW w:w="3195" w:type="dxa"/>
          </w:tcPr>
          <w:p w14:paraId="1FCE6D09" w14:textId="77777777" w:rsidR="00F02744" w:rsidRPr="00FC10C3" w:rsidRDefault="00F02744" w:rsidP="006D3CC7">
            <w:pPr>
              <w:autoSpaceDE w:val="0"/>
              <w:autoSpaceDN w:val="0"/>
              <w:adjustRightInd w:val="0"/>
              <w:jc w:val="both"/>
              <w:rPr>
                <w:rFonts w:cs="Calibri"/>
                <w:color w:val="000000"/>
                <w:sz w:val="20"/>
                <w:szCs w:val="20"/>
              </w:rPr>
            </w:pPr>
          </w:p>
        </w:tc>
        <w:tc>
          <w:tcPr>
            <w:tcW w:w="3195" w:type="dxa"/>
            <w:vAlign w:val="center"/>
          </w:tcPr>
          <w:p w14:paraId="4D39AFEF" w14:textId="77777777" w:rsidR="00F02744" w:rsidRPr="00FC10C3" w:rsidRDefault="00F02744" w:rsidP="006D3CC7">
            <w:pPr>
              <w:autoSpaceDE w:val="0"/>
              <w:autoSpaceDN w:val="0"/>
              <w:adjustRightInd w:val="0"/>
              <w:jc w:val="center"/>
              <w:rPr>
                <w:rFonts w:cs="Calibri"/>
                <w:color w:val="000000"/>
                <w:sz w:val="20"/>
                <w:szCs w:val="20"/>
              </w:rPr>
            </w:pPr>
          </w:p>
        </w:tc>
        <w:tc>
          <w:tcPr>
            <w:tcW w:w="3198" w:type="dxa"/>
            <w:vAlign w:val="center"/>
          </w:tcPr>
          <w:p w14:paraId="391F5079" w14:textId="04026AD6" w:rsidR="00F02744" w:rsidRPr="00FC10C3" w:rsidRDefault="00F02744" w:rsidP="006D3CC7">
            <w:pPr>
              <w:spacing w:after="0" w:line="240" w:lineRule="auto"/>
              <w:jc w:val="center"/>
              <w:rPr>
                <w:rFonts w:cs="Calibri"/>
                <w:b/>
                <w:bCs/>
                <w:color w:val="000000"/>
                <w:sz w:val="20"/>
                <w:szCs w:val="20"/>
              </w:rPr>
            </w:pPr>
            <w:r w:rsidRPr="00FC10C3">
              <w:rPr>
                <w:rFonts w:cs="Calibri"/>
                <w:b/>
                <w:bCs/>
                <w:color w:val="000000"/>
                <w:sz w:val="20"/>
                <w:szCs w:val="20"/>
              </w:rPr>
              <w:t xml:space="preserve">€ </w:t>
            </w:r>
            <w:r>
              <w:rPr>
                <w:rFonts w:cs="Calibri"/>
                <w:b/>
                <w:bCs/>
                <w:color w:val="000000"/>
                <w:sz w:val="20"/>
                <w:szCs w:val="20"/>
              </w:rPr>
              <w:t>2.589,60</w:t>
            </w:r>
          </w:p>
        </w:tc>
      </w:tr>
    </w:tbl>
    <w:p w14:paraId="32C24BE8" w14:textId="77777777" w:rsidR="00F02744" w:rsidRPr="005D562B" w:rsidRDefault="00F02744" w:rsidP="00F02744">
      <w:pPr>
        <w:autoSpaceDE w:val="0"/>
        <w:autoSpaceDN w:val="0"/>
        <w:adjustRightInd w:val="0"/>
        <w:jc w:val="both"/>
        <w:rPr>
          <w:rFonts w:cs="Calibri"/>
          <w:b/>
          <w:bCs/>
          <w:color w:val="000000"/>
        </w:rPr>
      </w:pPr>
    </w:p>
    <w:p w14:paraId="62E6E2D0" w14:textId="77777777" w:rsidR="00F02744" w:rsidRPr="00C1564F" w:rsidRDefault="00F02744" w:rsidP="00F02744">
      <w:pPr>
        <w:autoSpaceDE w:val="0"/>
        <w:autoSpaceDN w:val="0"/>
        <w:adjustRightInd w:val="0"/>
        <w:jc w:val="both"/>
        <w:rPr>
          <w:rFonts w:cs="Calibri"/>
          <w:b/>
          <w:bCs/>
        </w:rPr>
      </w:pPr>
      <w:bookmarkStart w:id="1" w:name="_Hlk49632455"/>
      <w:r>
        <w:rPr>
          <w:rFonts w:cs="Calibri"/>
          <w:b/>
          <w:bCs/>
          <w:u w:val="single"/>
        </w:rPr>
        <w:t xml:space="preserve">La completa copertura dei costi </w:t>
      </w:r>
      <w:r w:rsidRPr="00396013">
        <w:rPr>
          <w:rFonts w:cs="Calibri"/>
          <w:b/>
          <w:bCs/>
          <w:u w:val="single"/>
        </w:rPr>
        <w:t>è subordinat</w:t>
      </w:r>
      <w:r>
        <w:rPr>
          <w:rFonts w:cs="Calibri"/>
          <w:b/>
          <w:bCs/>
          <w:u w:val="single"/>
        </w:rPr>
        <w:t>a</w:t>
      </w:r>
      <w:r w:rsidRPr="00396013">
        <w:rPr>
          <w:rFonts w:cs="Calibri"/>
          <w:b/>
          <w:bCs/>
          <w:u w:val="single"/>
        </w:rPr>
        <w:t xml:space="preserve"> alla presenza di finanziamenti regionali</w:t>
      </w:r>
      <w:r>
        <w:rPr>
          <w:rFonts w:cs="Calibri"/>
          <w:b/>
          <w:bCs/>
          <w:u w:val="single"/>
        </w:rPr>
        <w:t xml:space="preserve">, </w:t>
      </w:r>
      <w:r w:rsidRPr="00396013">
        <w:rPr>
          <w:rFonts w:cs="Calibri"/>
          <w:b/>
          <w:bCs/>
          <w:u w:val="single"/>
        </w:rPr>
        <w:t>ministeriali</w:t>
      </w:r>
      <w:r>
        <w:rPr>
          <w:rFonts w:cs="Calibri"/>
          <w:b/>
          <w:bCs/>
          <w:u w:val="single"/>
        </w:rPr>
        <w:t xml:space="preserve"> e provinciali</w:t>
      </w:r>
      <w:r w:rsidRPr="00396013">
        <w:rPr>
          <w:rFonts w:cs="Calibri"/>
          <w:b/>
          <w:bCs/>
          <w:u w:val="single"/>
        </w:rPr>
        <w:t>.</w:t>
      </w:r>
    </w:p>
    <w:bookmarkEnd w:id="1"/>
    <w:p w14:paraId="08D6DEC6" w14:textId="4A789468" w:rsidR="00276901" w:rsidRDefault="00276901" w:rsidP="00276901">
      <w:pPr>
        <w:jc w:val="both"/>
        <w:rPr>
          <w:rFonts w:cs="Calibri"/>
          <w:b/>
          <w:bCs/>
        </w:rPr>
      </w:pPr>
    </w:p>
    <w:bookmarkEnd w:id="0"/>
    <w:sectPr w:rsidR="0027690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BD5E" w14:textId="77777777" w:rsidR="00AF6802" w:rsidRDefault="00AF6802" w:rsidP="00624589">
      <w:pPr>
        <w:spacing w:after="0" w:line="240" w:lineRule="auto"/>
      </w:pPr>
      <w:r>
        <w:separator/>
      </w:r>
    </w:p>
  </w:endnote>
  <w:endnote w:type="continuationSeparator" w:id="0">
    <w:p w14:paraId="2EAF16DF" w14:textId="77777777" w:rsidR="00AF6802" w:rsidRDefault="00AF6802"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0ABB" w14:textId="77777777" w:rsidR="00E9166F" w:rsidRDefault="00E916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AF70" w14:textId="77777777" w:rsidR="00E9166F" w:rsidRDefault="00E9166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0EAF" w14:textId="77777777" w:rsidR="00E9166F" w:rsidRDefault="00E916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6CC5" w14:textId="77777777" w:rsidR="00AF6802" w:rsidRDefault="00AF6802" w:rsidP="00624589">
      <w:pPr>
        <w:spacing w:after="0" w:line="240" w:lineRule="auto"/>
      </w:pPr>
      <w:r>
        <w:separator/>
      </w:r>
    </w:p>
  </w:footnote>
  <w:footnote w:type="continuationSeparator" w:id="0">
    <w:p w14:paraId="6A3C66AC" w14:textId="77777777" w:rsidR="00AF6802" w:rsidRDefault="00AF6802"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81E" w14:textId="77777777" w:rsidR="00E9166F" w:rsidRDefault="00E916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1641" w14:textId="0F9565ED" w:rsidR="00624589" w:rsidRDefault="00E9166F" w:rsidP="00624589">
    <w:pPr>
      <w:pStyle w:val="Intestazione"/>
      <w:jc w:val="center"/>
    </w:pPr>
    <w:r w:rsidRPr="00E9166F">
      <w:rPr>
        <w:i/>
        <w:noProof/>
        <w:lang w:eastAsia="it-IT"/>
      </w:rPr>
      <w:drawing>
        <wp:inline distT="0" distB="0" distL="0" distR="0" wp14:anchorId="65E27BA2" wp14:editId="7116B7C8">
          <wp:extent cx="50292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F75" w14:textId="77777777" w:rsidR="00E9166F" w:rsidRDefault="00E916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07130">
    <w:abstractNumId w:val="3"/>
  </w:num>
  <w:num w:numId="2" w16cid:durableId="168179142">
    <w:abstractNumId w:val="2"/>
  </w:num>
  <w:num w:numId="3" w16cid:durableId="557788075">
    <w:abstractNumId w:val="1"/>
  </w:num>
  <w:num w:numId="4" w16cid:durableId="95329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43D92"/>
    <w:rsid w:val="0007020E"/>
    <w:rsid w:val="000850A8"/>
    <w:rsid w:val="001C02AD"/>
    <w:rsid w:val="001D0600"/>
    <w:rsid w:val="00276901"/>
    <w:rsid w:val="003F18BE"/>
    <w:rsid w:val="00624589"/>
    <w:rsid w:val="00635D87"/>
    <w:rsid w:val="00667BEE"/>
    <w:rsid w:val="006737F0"/>
    <w:rsid w:val="006D00B7"/>
    <w:rsid w:val="00712307"/>
    <w:rsid w:val="007B1D61"/>
    <w:rsid w:val="00861E49"/>
    <w:rsid w:val="0096246C"/>
    <w:rsid w:val="00AF6802"/>
    <w:rsid w:val="00B3736B"/>
    <w:rsid w:val="00C0151C"/>
    <w:rsid w:val="00C51469"/>
    <w:rsid w:val="00D22A37"/>
    <w:rsid w:val="00D72E6B"/>
    <w:rsid w:val="00E9166F"/>
    <w:rsid w:val="00EC3560"/>
    <w:rsid w:val="00F02744"/>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5575E"/>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table" w:styleId="Grigliatabella">
    <w:name w:val="Table Grid"/>
    <w:basedOn w:val="Tabellanormale"/>
    <w:uiPriority w:val="39"/>
    <w:rsid w:val="00F0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6208">
      <w:bodyDiv w:val="1"/>
      <w:marLeft w:val="0"/>
      <w:marRight w:val="0"/>
      <w:marTop w:val="0"/>
      <w:marBottom w:val="0"/>
      <w:divBdr>
        <w:top w:val="none" w:sz="0" w:space="0" w:color="auto"/>
        <w:left w:val="none" w:sz="0" w:space="0" w:color="auto"/>
        <w:bottom w:val="none" w:sz="0" w:space="0" w:color="auto"/>
        <w:right w:val="none" w:sz="0" w:space="0" w:color="auto"/>
      </w:divBdr>
    </w:div>
    <w:div w:id="988903139">
      <w:bodyDiv w:val="1"/>
      <w:marLeft w:val="0"/>
      <w:marRight w:val="0"/>
      <w:marTop w:val="0"/>
      <w:marBottom w:val="0"/>
      <w:divBdr>
        <w:top w:val="none" w:sz="0" w:space="0" w:color="auto"/>
        <w:left w:val="none" w:sz="0" w:space="0" w:color="auto"/>
        <w:bottom w:val="none" w:sz="0" w:space="0" w:color="auto"/>
        <w:right w:val="none" w:sz="0" w:space="0" w:color="auto"/>
      </w:divBdr>
    </w:div>
    <w:div w:id="14312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369</Words>
  <Characters>2106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9</cp:revision>
  <dcterms:created xsi:type="dcterms:W3CDTF">2020-11-26T09:02:00Z</dcterms:created>
  <dcterms:modified xsi:type="dcterms:W3CDTF">2023-01-30T15:27:00Z</dcterms:modified>
</cp:coreProperties>
</file>