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73" w:rsidRPr="00081EAA" w:rsidRDefault="00321873" w:rsidP="00321873">
      <w:pPr>
        <w:jc w:val="center"/>
        <w:rPr>
          <w:rFonts w:ascii="Verdana" w:hAnsi="Verdana"/>
          <w:i/>
          <w:sz w:val="26"/>
          <w:szCs w:val="26"/>
        </w:rPr>
      </w:pPr>
      <w:r>
        <w:rPr>
          <w:i/>
          <w:noProof/>
        </w:rPr>
        <w:drawing>
          <wp:inline distT="0" distB="0" distL="0" distR="0">
            <wp:extent cx="763270" cy="8585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73" w:rsidRPr="00081EAA" w:rsidRDefault="00321873" w:rsidP="00321873">
      <w:pPr>
        <w:jc w:val="center"/>
        <w:rPr>
          <w:rFonts w:ascii="Verdana" w:hAnsi="Verdana"/>
          <w:b/>
          <w:i/>
          <w:sz w:val="26"/>
          <w:szCs w:val="26"/>
        </w:rPr>
      </w:pPr>
      <w:r w:rsidRPr="00081EAA">
        <w:rPr>
          <w:rFonts w:ascii="Verdana" w:hAnsi="Verdana"/>
          <w:b/>
          <w:i/>
          <w:sz w:val="26"/>
          <w:szCs w:val="26"/>
        </w:rPr>
        <w:t>COMUNE di DOSOLO</w:t>
      </w:r>
    </w:p>
    <w:p w:rsidR="00321873" w:rsidRPr="00081EAA" w:rsidRDefault="00321873" w:rsidP="00321873">
      <w:pPr>
        <w:jc w:val="center"/>
        <w:rPr>
          <w:rFonts w:ascii="Verdana" w:hAnsi="Verdana"/>
          <w:b/>
          <w:i/>
          <w:sz w:val="26"/>
          <w:szCs w:val="26"/>
        </w:rPr>
      </w:pPr>
    </w:p>
    <w:p w:rsidR="00321873" w:rsidRPr="00081EAA" w:rsidRDefault="00321873" w:rsidP="00ED57B2">
      <w:pPr>
        <w:jc w:val="center"/>
        <w:rPr>
          <w:i/>
          <w:sz w:val="26"/>
          <w:szCs w:val="26"/>
        </w:rPr>
      </w:pPr>
      <w:r w:rsidRPr="00081EAA">
        <w:rPr>
          <w:i/>
          <w:sz w:val="26"/>
          <w:szCs w:val="26"/>
        </w:rPr>
        <w:t>Piazza Garibaldi 3 – 46030 Dosolo</w:t>
      </w:r>
    </w:p>
    <w:p w:rsidR="00321873" w:rsidRPr="00DD67DA" w:rsidRDefault="00321873" w:rsidP="00ED57B2">
      <w:pPr>
        <w:keepNext/>
        <w:ind w:hanging="426"/>
        <w:jc w:val="center"/>
        <w:outlineLvl w:val="2"/>
        <w:rPr>
          <w:i/>
          <w:sz w:val="26"/>
          <w:szCs w:val="26"/>
        </w:rPr>
      </w:pPr>
      <w:r w:rsidRPr="00DD67DA">
        <w:rPr>
          <w:i/>
          <w:sz w:val="26"/>
          <w:szCs w:val="26"/>
        </w:rPr>
        <w:t>tel. 0375/89573 int. 110 – fax 0375/899027</w:t>
      </w:r>
    </w:p>
    <w:p w:rsidR="00321873" w:rsidRPr="00DD67DA" w:rsidRDefault="00321873" w:rsidP="00321873">
      <w:pPr>
        <w:jc w:val="center"/>
        <w:rPr>
          <w:b/>
          <w:i/>
          <w:sz w:val="26"/>
          <w:szCs w:val="26"/>
        </w:rPr>
      </w:pPr>
    </w:p>
    <w:p w:rsidR="00321873" w:rsidRPr="00ED57B2" w:rsidRDefault="00321873" w:rsidP="00321873">
      <w:pPr>
        <w:jc w:val="both"/>
        <w:rPr>
          <w:sz w:val="26"/>
          <w:szCs w:val="26"/>
        </w:rPr>
      </w:pPr>
      <w:proofErr w:type="spellStart"/>
      <w:r w:rsidRPr="00DD67DA">
        <w:rPr>
          <w:sz w:val="26"/>
          <w:szCs w:val="26"/>
        </w:rPr>
        <w:t>Prot</w:t>
      </w:r>
      <w:proofErr w:type="spellEnd"/>
      <w:r w:rsidRPr="00DD67DA">
        <w:rPr>
          <w:sz w:val="26"/>
          <w:szCs w:val="26"/>
        </w:rPr>
        <w:t>. n.</w:t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 w:rsidRPr="00DD67DA">
        <w:rPr>
          <w:sz w:val="26"/>
          <w:szCs w:val="26"/>
        </w:rPr>
        <w:tab/>
      </w:r>
      <w:r w:rsidR="00ED57B2">
        <w:rPr>
          <w:sz w:val="26"/>
          <w:szCs w:val="26"/>
        </w:rPr>
        <w:t xml:space="preserve">Dosolo, </w:t>
      </w:r>
      <w:r w:rsidR="00DD67DA">
        <w:rPr>
          <w:sz w:val="26"/>
          <w:szCs w:val="26"/>
        </w:rPr>
        <w:t xml:space="preserve"> </w:t>
      </w:r>
      <w:r w:rsidR="000860C0">
        <w:rPr>
          <w:sz w:val="26"/>
          <w:szCs w:val="26"/>
        </w:rPr>
        <w:t xml:space="preserve">28 </w:t>
      </w:r>
      <w:r w:rsidR="00ED57B2">
        <w:rPr>
          <w:sz w:val="26"/>
          <w:szCs w:val="26"/>
        </w:rPr>
        <w:t>aprile 201</w:t>
      </w:r>
      <w:r w:rsidR="0085462E">
        <w:rPr>
          <w:sz w:val="26"/>
          <w:szCs w:val="26"/>
        </w:rPr>
        <w:t>7</w:t>
      </w:r>
    </w:p>
    <w:p w:rsidR="00321873" w:rsidRPr="00ED57B2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D57B2" w:rsidRDefault="00ED57B2" w:rsidP="0032187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CE3992" w:rsidRDefault="00ED57B2" w:rsidP="0032187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</w:t>
      </w:r>
      <w:r w:rsidRPr="00ED57B2">
        <w:rPr>
          <w:rFonts w:ascii="Georgia" w:hAnsi="Georgia" w:cs="Arial"/>
          <w:sz w:val="24"/>
          <w:szCs w:val="24"/>
        </w:rPr>
        <w:t>elazione sulle passività potenziale</w:t>
      </w:r>
    </w:p>
    <w:p w:rsidR="00CE3992" w:rsidRDefault="00CE3992" w:rsidP="0032187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067CBB" w:rsidRDefault="00067CBB" w:rsidP="00321873">
      <w:pPr>
        <w:spacing w:line="360" w:lineRule="auto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 nuovi principi contabili di cui al D.lgs.n.118/2011 impongono, ai fini di garantire una corretta gestione del sistema bilancio</w:t>
      </w:r>
      <w:r w:rsidR="00864A43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che “</w:t>
      </w:r>
      <w:r w:rsidRPr="00864A43">
        <w:rPr>
          <w:rFonts w:ascii="Georgia" w:hAnsi="Georgia" w:cs="Arial"/>
          <w:i/>
          <w:sz w:val="24"/>
          <w:szCs w:val="24"/>
        </w:rPr>
        <w:t xml:space="preserve">l’Ente identifichi e valuti eventuali passività potenziali al fine di predisporre eventuali accantonamenti che permettano la copertura dei futuri debiti o di dare adeguata informazione </w:t>
      </w:r>
      <w:r w:rsidR="00864A43">
        <w:rPr>
          <w:rFonts w:ascii="Georgia" w:hAnsi="Georgia" w:cs="Arial"/>
          <w:i/>
          <w:sz w:val="24"/>
          <w:szCs w:val="24"/>
        </w:rPr>
        <w:t>“.</w:t>
      </w:r>
    </w:p>
    <w:p w:rsidR="00864A43" w:rsidRDefault="00864A43" w:rsidP="0032187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Alla data di redazione della presente relazione agli atti d’ufficio vi sono due situazioni da cui potrebbero derivare possibili passività a carico del bilancio comunale,per le quali  l’Ente ha promosso le necessarie azioni a tutela delle ragioni del Comune </w:t>
      </w:r>
      <w:r w:rsidR="00F03B80">
        <w:rPr>
          <w:rFonts w:ascii="Georgia" w:hAnsi="Georgia" w:cs="Arial"/>
          <w:sz w:val="24"/>
          <w:szCs w:val="24"/>
        </w:rPr>
        <w:t>.</w:t>
      </w:r>
    </w:p>
    <w:p w:rsidR="00864A43" w:rsidRDefault="00864A43" w:rsidP="00321873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:rsidR="00864A43" w:rsidRPr="00087C91" w:rsidRDefault="00087C91" w:rsidP="00087C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Ricorso del 2/3/2015 promosso da Global </w:t>
      </w:r>
      <w:proofErr w:type="spellStart"/>
      <w:r>
        <w:rPr>
          <w:rFonts w:ascii="Georgia" w:hAnsi="Georgia" w:cs="Arial"/>
          <w:sz w:val="24"/>
          <w:szCs w:val="24"/>
        </w:rPr>
        <w:t>Power</w:t>
      </w:r>
      <w:proofErr w:type="spellEnd"/>
      <w:r>
        <w:rPr>
          <w:rFonts w:ascii="Georgia" w:hAnsi="Georgia" w:cs="Arial"/>
          <w:sz w:val="24"/>
          <w:szCs w:val="24"/>
        </w:rPr>
        <w:t xml:space="preserve"> Service spa contro il Comune di Dosolo </w:t>
      </w:r>
    </w:p>
    <w:p w:rsidR="00321873" w:rsidRDefault="00321873" w:rsidP="00321873">
      <w:pPr>
        <w:spacing w:line="360" w:lineRule="auto"/>
        <w:ind w:left="708"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Il ricorso in oggetto promosso da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spa unitamente al CEV 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 CONSORZIO Energia Veneto)  nei confronti del Comune di Dosolo, con atto depositato in data 2 marzo 2015 al TAR Lombardia sez. di Brescia , avverso il quale il Comune di Dosolo ha depositato a mezzo del legale incaricato avv. Fregni Giorgio di Modena il proprio controricorso(ancora in attesa di essere calendarizzato in udienza), è conseguente a un procedimento  avviato di fatto  nel 2011.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In particolare con deliberazione di Giunta comunale n. 102 del 2/</w:t>
      </w:r>
      <w:r w:rsidRPr="005D4E2F">
        <w:rPr>
          <w:rFonts w:ascii="Georgia" w:hAnsi="Georgia"/>
          <w:sz w:val="24"/>
          <w:szCs w:val="24"/>
        </w:rPr>
        <w:t>11/2011 il Comune</w:t>
      </w:r>
      <w:r>
        <w:rPr>
          <w:rFonts w:ascii="Georgia" w:hAnsi="Georgia"/>
          <w:sz w:val="24"/>
          <w:szCs w:val="24"/>
        </w:rPr>
        <w:t xml:space="preserve"> di Dosolo affidava al “</w:t>
      </w:r>
      <w:r w:rsidRPr="00631D2A">
        <w:rPr>
          <w:rFonts w:ascii="Georgia" w:hAnsi="Georgia"/>
          <w:i/>
          <w:sz w:val="24"/>
          <w:szCs w:val="24"/>
        </w:rPr>
        <w:t xml:space="preserve">Consorzio CEV </w:t>
      </w:r>
      <w:r>
        <w:rPr>
          <w:rFonts w:ascii="Georgia" w:hAnsi="Georgia"/>
          <w:i/>
          <w:sz w:val="24"/>
          <w:szCs w:val="24"/>
        </w:rPr>
        <w:t xml:space="preserve">e </w:t>
      </w:r>
      <w:r w:rsidRPr="00631D2A">
        <w:rPr>
          <w:rFonts w:ascii="Georgia" w:hAnsi="Georgia"/>
          <w:i/>
          <w:sz w:val="24"/>
          <w:szCs w:val="24"/>
        </w:rPr>
        <w:t xml:space="preserve">alla controllata Global </w:t>
      </w:r>
      <w:proofErr w:type="spellStart"/>
      <w:r w:rsidRPr="00631D2A">
        <w:rPr>
          <w:rFonts w:ascii="Georgia" w:hAnsi="Georgia"/>
          <w:i/>
          <w:sz w:val="24"/>
          <w:szCs w:val="24"/>
        </w:rPr>
        <w:t>Power</w:t>
      </w:r>
      <w:proofErr w:type="spellEnd"/>
      <w:r w:rsidRPr="00631D2A">
        <w:rPr>
          <w:rFonts w:ascii="Georgia" w:hAnsi="Georgia"/>
          <w:i/>
          <w:sz w:val="24"/>
          <w:szCs w:val="24"/>
        </w:rPr>
        <w:t xml:space="preserve"> Service S.p.A</w:t>
      </w:r>
      <w:r>
        <w:rPr>
          <w:rFonts w:ascii="Georgia" w:hAnsi="Georgia"/>
          <w:sz w:val="24"/>
          <w:szCs w:val="24"/>
        </w:rPr>
        <w:t>” la redazione del “</w:t>
      </w:r>
      <w:r w:rsidRPr="0066791F">
        <w:rPr>
          <w:rFonts w:ascii="Georgia" w:hAnsi="Georgia"/>
          <w:i/>
          <w:sz w:val="24"/>
          <w:szCs w:val="24"/>
        </w:rPr>
        <w:t>Progetto per la Riqualificazione dell’Illuminazione Comunale</w:t>
      </w:r>
      <w:r w:rsidRPr="0066791F">
        <w:rPr>
          <w:rFonts w:ascii="Georgia" w:hAnsi="Georgia"/>
          <w:sz w:val="24"/>
          <w:szCs w:val="24"/>
        </w:rPr>
        <w:t>”</w:t>
      </w:r>
      <w:r w:rsidRPr="0066791F">
        <w:rPr>
          <w:rFonts w:ascii="Georgia" w:hAnsi="Georgia"/>
          <w:i/>
          <w:sz w:val="24"/>
          <w:szCs w:val="24"/>
        </w:rPr>
        <w:t xml:space="preserve"> senza oneri per il Comune, tramit</w:t>
      </w:r>
      <w:r w:rsidRPr="00631D2A">
        <w:rPr>
          <w:rFonts w:ascii="Georgia" w:hAnsi="Georgia"/>
          <w:i/>
          <w:sz w:val="24"/>
          <w:szCs w:val="24"/>
        </w:rPr>
        <w:t xml:space="preserve">e l’assistenza e il supporto della stessa Global </w:t>
      </w:r>
      <w:proofErr w:type="spellStart"/>
      <w:r w:rsidRPr="00631D2A">
        <w:rPr>
          <w:rFonts w:ascii="Georgia" w:hAnsi="Georgia"/>
          <w:i/>
          <w:sz w:val="24"/>
          <w:szCs w:val="24"/>
        </w:rPr>
        <w:t>PowerService</w:t>
      </w:r>
      <w:proofErr w:type="spellEnd"/>
      <w:r>
        <w:rPr>
          <w:rFonts w:ascii="Georgia" w:hAnsi="Georgia"/>
          <w:sz w:val="24"/>
          <w:szCs w:val="24"/>
        </w:rPr>
        <w:t>”.Tale  delibera n. 102/2011 dava atto del fatto che il CEV si fosse reso disponibile, a “</w:t>
      </w:r>
      <w:r w:rsidRPr="0066791F">
        <w:rPr>
          <w:rFonts w:ascii="Georgia" w:hAnsi="Georgia"/>
          <w:i/>
          <w:sz w:val="24"/>
          <w:szCs w:val="24"/>
        </w:rPr>
        <w:t>sostenere gli oneri relativi alla redazione dei P.R.I.C. delle Pubbliche Amministrazioni nonché</w:t>
      </w:r>
      <w:r>
        <w:rPr>
          <w:rFonts w:ascii="Georgia" w:hAnsi="Georgia"/>
          <w:i/>
          <w:sz w:val="24"/>
          <w:szCs w:val="24"/>
        </w:rPr>
        <w:t xml:space="preserve"> di redigere, senza spese per il Comune, gli studi di fattibilità per la riqualificazione degli </w:t>
      </w:r>
      <w:r>
        <w:rPr>
          <w:rFonts w:ascii="Georgia" w:hAnsi="Georgia"/>
          <w:i/>
          <w:sz w:val="24"/>
          <w:szCs w:val="24"/>
        </w:rPr>
        <w:lastRenderedPageBreak/>
        <w:t xml:space="preserve">impianti di illuminazione pubblica; </w:t>
      </w:r>
      <w:r w:rsidRPr="00876DC5">
        <w:rPr>
          <w:rFonts w:ascii="Georgia" w:hAnsi="Georgia"/>
          <w:sz w:val="24"/>
          <w:szCs w:val="24"/>
        </w:rPr>
        <w:t>tutto questo al fine di consentire al Comune</w:t>
      </w:r>
      <w:r>
        <w:rPr>
          <w:rFonts w:ascii="Georgia" w:hAnsi="Georgia"/>
          <w:i/>
          <w:sz w:val="24"/>
          <w:szCs w:val="24"/>
        </w:rPr>
        <w:t xml:space="preserve">  di procedere all’indizione di un Project </w:t>
      </w:r>
      <w:proofErr w:type="spellStart"/>
      <w:r>
        <w:rPr>
          <w:rFonts w:ascii="Georgia" w:hAnsi="Georgia"/>
          <w:i/>
          <w:sz w:val="24"/>
          <w:szCs w:val="24"/>
        </w:rPr>
        <w:t>Financing</w:t>
      </w:r>
      <w:proofErr w:type="spellEnd"/>
      <w:r>
        <w:rPr>
          <w:rFonts w:ascii="Georgia" w:hAnsi="Georgia"/>
          <w:i/>
          <w:sz w:val="24"/>
          <w:szCs w:val="24"/>
        </w:rPr>
        <w:t xml:space="preserve"> volto alla realizzazione degli interventi necessari individuati attraverso il PRIC</w:t>
      </w:r>
      <w:r>
        <w:rPr>
          <w:rFonts w:ascii="Georgia" w:hAnsi="Georgia"/>
          <w:sz w:val="24"/>
          <w:szCs w:val="24"/>
        </w:rPr>
        <w:t>”.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 CEV provvedeva ad inoltrare al Comune la propria proposta di P.R.I.C. e il Comune </w:t>
      </w:r>
      <w:r w:rsidRPr="005D4E2F">
        <w:rPr>
          <w:rFonts w:ascii="Georgia" w:hAnsi="Georgia"/>
          <w:sz w:val="24"/>
          <w:szCs w:val="24"/>
        </w:rPr>
        <w:t>con delibera di Giunta comunale n. 29 del 6/2/2012</w:t>
      </w:r>
      <w:r>
        <w:rPr>
          <w:rFonts w:ascii="Georgia" w:hAnsi="Georgia"/>
          <w:sz w:val="24"/>
          <w:szCs w:val="24"/>
        </w:rPr>
        <w:t xml:space="preserve"> approvava il P.R.I.C. comunale elaborato dal CEV e </w:t>
      </w:r>
      <w:r w:rsidRPr="0066791F">
        <w:rPr>
          <w:rFonts w:ascii="Georgia" w:hAnsi="Georgia"/>
          <w:sz w:val="24"/>
          <w:szCs w:val="24"/>
        </w:rPr>
        <w:t>individua</w:t>
      </w:r>
      <w:r>
        <w:rPr>
          <w:rFonts w:ascii="Georgia" w:hAnsi="Georgia"/>
          <w:sz w:val="24"/>
          <w:szCs w:val="24"/>
        </w:rPr>
        <w:t xml:space="preserve">va </w:t>
      </w:r>
      <w:r w:rsidRPr="0066791F">
        <w:rPr>
          <w:rFonts w:ascii="Georgia" w:hAnsi="Georgia"/>
          <w:sz w:val="24"/>
          <w:szCs w:val="24"/>
        </w:rPr>
        <w:t xml:space="preserve">quale promotore dell’iniziativa di riqualificazione dell’impianto di pubblica illuminazione, la Global </w:t>
      </w:r>
      <w:proofErr w:type="spellStart"/>
      <w:r w:rsidRPr="0066791F">
        <w:rPr>
          <w:rFonts w:ascii="Georgia" w:hAnsi="Georgia"/>
          <w:sz w:val="24"/>
          <w:szCs w:val="24"/>
        </w:rPr>
        <w:t>Power</w:t>
      </w:r>
      <w:proofErr w:type="spellEnd"/>
      <w:r w:rsidRPr="0066791F">
        <w:rPr>
          <w:rFonts w:ascii="Georgia" w:hAnsi="Georgia"/>
          <w:sz w:val="24"/>
          <w:szCs w:val="24"/>
        </w:rPr>
        <w:t xml:space="preserve"> Service S.p.A.</w:t>
      </w:r>
      <w:r>
        <w:rPr>
          <w:rFonts w:ascii="Georgia" w:hAnsi="Georgia"/>
          <w:sz w:val="24"/>
          <w:szCs w:val="24"/>
        </w:rPr>
        <w:t>( “</w:t>
      </w:r>
      <w:r w:rsidRPr="00AF474F">
        <w:rPr>
          <w:rFonts w:ascii="Georgia" w:hAnsi="Georgia"/>
          <w:i/>
          <w:sz w:val="24"/>
          <w:szCs w:val="24"/>
        </w:rPr>
        <w:t>attribuendo al promotore la prelazione sull’offerta che sarà valutata migliore a seguito di selezione per la concessione della gestione del’impianto di pubblica illuminazione o, se il concessionario sarà diverso dal promotore, il rimborso delle spese sostenute dal promotore, a cura del concessionario selezionato, commisurate al 2,5% dell’importo del piano presentato dal promotore</w:t>
      </w:r>
      <w:r>
        <w:rPr>
          <w:rFonts w:ascii="Georgia" w:hAnsi="Georgia"/>
          <w:sz w:val="24"/>
          <w:szCs w:val="24"/>
        </w:rPr>
        <w:t>”).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</w:t>
      </w:r>
      <w:r w:rsidRPr="00FA1326">
        <w:rPr>
          <w:rFonts w:ascii="Georgia" w:hAnsi="Georgia"/>
          <w:sz w:val="24"/>
          <w:szCs w:val="24"/>
        </w:rPr>
        <w:t xml:space="preserve">Global Service S.p.A </w:t>
      </w:r>
      <w:r>
        <w:rPr>
          <w:rFonts w:ascii="Georgia" w:hAnsi="Georgia"/>
          <w:sz w:val="24"/>
          <w:szCs w:val="24"/>
        </w:rPr>
        <w:t xml:space="preserve">doveva </w:t>
      </w:r>
      <w:r w:rsidRPr="00FA1326">
        <w:rPr>
          <w:rFonts w:ascii="Georgia" w:hAnsi="Georgia"/>
          <w:sz w:val="24"/>
          <w:szCs w:val="24"/>
        </w:rPr>
        <w:t>fornire “</w:t>
      </w:r>
      <w:r w:rsidRPr="00FA1326">
        <w:rPr>
          <w:rFonts w:ascii="Georgia" w:hAnsi="Georgia"/>
          <w:i/>
          <w:sz w:val="24"/>
          <w:szCs w:val="24"/>
        </w:rPr>
        <w:t>la documentazione integrativa necessaria alla selezione del concessionario della gestione dell’impianto</w:t>
      </w:r>
      <w:r w:rsidRPr="00FA1326">
        <w:rPr>
          <w:rFonts w:ascii="Georgia" w:hAnsi="Georgia"/>
          <w:sz w:val="24"/>
          <w:szCs w:val="24"/>
        </w:rPr>
        <w:t>”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Tutta la procedura, in poche parole, era stata avviata sulla base dell’allettante proposta del CEV che il </w:t>
      </w:r>
      <w:r w:rsidRPr="0066791F">
        <w:rPr>
          <w:rFonts w:ascii="Georgia" w:hAnsi="Georgia"/>
          <w:sz w:val="24"/>
          <w:szCs w:val="24"/>
        </w:rPr>
        <w:t>Comune non avrebbe sostenuto spese</w:t>
      </w:r>
      <w:r>
        <w:rPr>
          <w:rFonts w:ascii="Georgia" w:hAnsi="Georgia"/>
          <w:sz w:val="24"/>
          <w:szCs w:val="24"/>
        </w:rPr>
        <w:t>;con distinti provvedimenti, il Comune avrebbe poi deciso, alla luce della documentazione prodotta da Global Service S.p.A., se effettuare la procedura di gara per l’affidamento della gestione del servizio.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Senonchè</w:t>
      </w:r>
      <w:proofErr w:type="spellEnd"/>
      <w:r>
        <w:rPr>
          <w:rFonts w:ascii="Georgia" w:hAnsi="Georgia"/>
          <w:sz w:val="24"/>
          <w:szCs w:val="24"/>
        </w:rPr>
        <w:t xml:space="preserve">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Service S.p.A. solo nel febbraio 2014 inviava  il progetto esecutivo della riqualificazione dell’impianto comunale di pubblica illuminazione e  successivamente nel novembre 2014 la “</w:t>
      </w:r>
      <w:r w:rsidRPr="001909BD">
        <w:rPr>
          <w:rFonts w:ascii="Georgia" w:hAnsi="Georgia"/>
          <w:i/>
          <w:sz w:val="24"/>
          <w:szCs w:val="24"/>
        </w:rPr>
        <w:t>revisione del progetto esecutivo della riqualificazione dell’impianto comunale di pubblica illuminazione</w:t>
      </w:r>
      <w:r>
        <w:rPr>
          <w:rFonts w:ascii="Georgia" w:hAnsi="Georgia"/>
          <w:sz w:val="24"/>
          <w:szCs w:val="24"/>
        </w:rPr>
        <w:t xml:space="preserve">”. 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E’ da quel momento che l’Amministrazione Comunale ,con il supporto degli uffici ,ha potuto di fatto valutare la proposta progettuale concreta e  le possibili ricadute in termini finanziari sul bilancio dell’Ente ,tanto è vero che ha poi deciso di non procedere in tale direzione per i motivi indicati nella deliberazione di G.C. n. 10 del 29/1/2015 di revoca della precedente deliberazione di G.C. n. 29 del 6/2/2012.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Tale deliberazione n. 10/2015 è stata impugnata da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Service S.p.A. e dal CEV come detto,ma come dichiarato dal legale </w:t>
      </w:r>
      <w:r w:rsidRPr="00321873">
        <w:rPr>
          <w:rFonts w:ascii="Georgia" w:hAnsi="Georgia"/>
          <w:sz w:val="24"/>
          <w:szCs w:val="24"/>
        </w:rPr>
        <w:t xml:space="preserve">con nota </w:t>
      </w:r>
      <w:proofErr w:type="spellStart"/>
      <w:r w:rsidRPr="00321873">
        <w:rPr>
          <w:rFonts w:ascii="Georgia" w:hAnsi="Georgia"/>
          <w:sz w:val="24"/>
          <w:szCs w:val="24"/>
        </w:rPr>
        <w:t>prot</w:t>
      </w:r>
      <w:proofErr w:type="spellEnd"/>
      <w:r w:rsidRPr="0032187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N. </w:t>
      </w:r>
      <w:r w:rsidRPr="00321873">
        <w:rPr>
          <w:rFonts w:ascii="Georgia" w:hAnsi="Georgia"/>
          <w:sz w:val="24"/>
          <w:szCs w:val="24"/>
        </w:rPr>
        <w:t xml:space="preserve"> 2185   del 22/03/2016</w:t>
      </w:r>
      <w:r>
        <w:rPr>
          <w:rFonts w:ascii="Georgia" w:hAnsi="Georgia"/>
          <w:sz w:val="24"/>
          <w:szCs w:val="24"/>
        </w:rPr>
        <w:t xml:space="preserve">  si ritiene che il danno lamentato dai ricorrenti non possa essere rivendicato nei confronti di questo Comune per gli stessi motivi sostenuti nel ricorso di parte, a cui si rinvia per opportuna conoscenza, e più in dettaglio per i seguenti tre “macro” motivi :</w:t>
      </w:r>
    </w:p>
    <w:p w:rsidR="00321873" w:rsidRPr="00893BB8" w:rsidRDefault="00321873" w:rsidP="003218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893BB8">
        <w:rPr>
          <w:rFonts w:ascii="Georgia" w:hAnsi="Georgia"/>
          <w:sz w:val="24"/>
          <w:szCs w:val="24"/>
        </w:rPr>
        <w:t xml:space="preserve">non vi era un obbligo/vincolo contrattuale </w:t>
      </w:r>
      <w:r>
        <w:rPr>
          <w:rFonts w:ascii="Georgia" w:hAnsi="Georgia"/>
          <w:sz w:val="24"/>
          <w:szCs w:val="24"/>
        </w:rPr>
        <w:t xml:space="preserve">fra il Comune e il </w:t>
      </w:r>
      <w:proofErr w:type="spellStart"/>
      <w:r>
        <w:rPr>
          <w:rFonts w:ascii="Georgia" w:hAnsi="Georgia"/>
          <w:sz w:val="24"/>
          <w:szCs w:val="24"/>
        </w:rPr>
        <w:t>Cev</w:t>
      </w:r>
      <w:proofErr w:type="spellEnd"/>
      <w:r>
        <w:rPr>
          <w:rFonts w:ascii="Georgia" w:hAnsi="Georgia"/>
          <w:sz w:val="24"/>
          <w:szCs w:val="24"/>
        </w:rPr>
        <w:t xml:space="preserve"> /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Service S.p.A </w:t>
      </w:r>
      <w:r w:rsidRPr="00893BB8">
        <w:rPr>
          <w:rFonts w:ascii="Georgia" w:hAnsi="Georgia"/>
          <w:sz w:val="24"/>
          <w:szCs w:val="24"/>
        </w:rPr>
        <w:t xml:space="preserve"> di dare seguito  alla procedura di gara</w:t>
      </w:r>
      <w:r>
        <w:rPr>
          <w:rFonts w:ascii="Georgia" w:hAnsi="Georgia"/>
          <w:sz w:val="24"/>
          <w:szCs w:val="24"/>
        </w:rPr>
        <w:t xml:space="preserve"> per la realizzazione del nuovo impianto di illuminazione comunale </w:t>
      </w:r>
    </w:p>
    <w:p w:rsidR="00321873" w:rsidRPr="00033D9E" w:rsidRDefault="00321873" w:rsidP="0032187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non vi è un nesso di causalità fra il danno lamentato(€ 1.013.835,80) e quanto fatto  dal Comune ,in quanto non è in alcun modo dimostrato(se non in forma del tutto empirica), il concreto pregiudizio subito dal </w:t>
      </w:r>
      <w:proofErr w:type="spellStart"/>
      <w:r>
        <w:rPr>
          <w:rFonts w:ascii="Georgia" w:hAnsi="Georgia"/>
          <w:sz w:val="24"/>
          <w:szCs w:val="24"/>
        </w:rPr>
        <w:t>Cev</w:t>
      </w:r>
      <w:proofErr w:type="spellEnd"/>
      <w:r>
        <w:rPr>
          <w:rFonts w:ascii="Georgia" w:hAnsi="Georgia"/>
          <w:sz w:val="24"/>
          <w:szCs w:val="24"/>
        </w:rPr>
        <w:t xml:space="preserve">/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Service ; del resto la documentazione agli atti d’ufficio comprova che il </w:t>
      </w:r>
      <w:proofErr w:type="spellStart"/>
      <w:r>
        <w:rPr>
          <w:rFonts w:ascii="Georgia" w:hAnsi="Georgia"/>
          <w:sz w:val="24"/>
          <w:szCs w:val="24"/>
        </w:rPr>
        <w:t>Cev</w:t>
      </w:r>
      <w:proofErr w:type="spellEnd"/>
      <w:r>
        <w:rPr>
          <w:rFonts w:ascii="Georgia" w:hAnsi="Georgia"/>
          <w:sz w:val="24"/>
          <w:szCs w:val="24"/>
        </w:rPr>
        <w:t xml:space="preserve"> e Global </w:t>
      </w:r>
      <w:proofErr w:type="spellStart"/>
      <w:r>
        <w:rPr>
          <w:rFonts w:ascii="Georgia" w:hAnsi="Georgia"/>
          <w:sz w:val="24"/>
          <w:szCs w:val="24"/>
        </w:rPr>
        <w:t>Power</w:t>
      </w:r>
      <w:proofErr w:type="spellEnd"/>
      <w:r>
        <w:rPr>
          <w:rFonts w:ascii="Georgia" w:hAnsi="Georgia"/>
          <w:sz w:val="24"/>
          <w:szCs w:val="24"/>
        </w:rPr>
        <w:t xml:space="preserve"> Service spa si erano impegnati a </w:t>
      </w:r>
      <w:r w:rsidRPr="0066791F">
        <w:rPr>
          <w:rFonts w:ascii="Georgia" w:hAnsi="Georgia"/>
          <w:i/>
          <w:sz w:val="24"/>
          <w:szCs w:val="24"/>
        </w:rPr>
        <w:t xml:space="preserve">sostenere gli oneri relativi alla redazione dei P.R.I.C. </w:t>
      </w:r>
      <w:r>
        <w:rPr>
          <w:rFonts w:ascii="Georgia" w:hAnsi="Georgia"/>
          <w:i/>
          <w:sz w:val="24"/>
          <w:szCs w:val="24"/>
        </w:rPr>
        <w:t>…</w:t>
      </w:r>
      <w:r w:rsidRPr="0066791F">
        <w:rPr>
          <w:rFonts w:ascii="Georgia" w:hAnsi="Georgia"/>
          <w:i/>
          <w:sz w:val="24"/>
          <w:szCs w:val="24"/>
        </w:rPr>
        <w:t>nonché</w:t>
      </w:r>
      <w:r>
        <w:rPr>
          <w:rFonts w:ascii="Georgia" w:hAnsi="Georgia"/>
          <w:i/>
          <w:sz w:val="24"/>
          <w:szCs w:val="24"/>
        </w:rPr>
        <w:t xml:space="preserve"> di redigere, senza spese per il Comune, gli studi di fattibilità per la riqualificazione degli impianti di illuminazione pubblica”</w:t>
      </w:r>
    </w:p>
    <w:p w:rsidR="009245F0" w:rsidRDefault="00321873" w:rsidP="00321873">
      <w:pPr>
        <w:pStyle w:val="Paragrafoelenco"/>
        <w:numPr>
          <w:ilvl w:val="0"/>
          <w:numId w:val="1"/>
        </w:numPr>
        <w:spacing w:line="360" w:lineRule="auto"/>
        <w:ind w:left="708"/>
        <w:jc w:val="both"/>
        <w:rPr>
          <w:rFonts w:ascii="Georgia" w:hAnsi="Georgia"/>
          <w:sz w:val="24"/>
          <w:szCs w:val="24"/>
        </w:rPr>
      </w:pPr>
      <w:r w:rsidRPr="00912BAD">
        <w:rPr>
          <w:rFonts w:ascii="Georgia" w:hAnsi="Georgia"/>
          <w:sz w:val="24"/>
          <w:szCs w:val="24"/>
        </w:rPr>
        <w:t>la proposta progettuale e le modalità procedimentali proposte per la realizzazione dell’impianto di illuminazione pubblica comunale presentavano dubbi di legittimità e di sostenibilità finanziaria</w:t>
      </w:r>
      <w:r w:rsidRPr="00912BAD">
        <w:rPr>
          <w:rFonts w:ascii="Georgia" w:hAnsi="Georgia"/>
          <w:i/>
          <w:sz w:val="24"/>
          <w:szCs w:val="24"/>
        </w:rPr>
        <w:t xml:space="preserve"> ; </w:t>
      </w:r>
      <w:r w:rsidRPr="00912BAD">
        <w:rPr>
          <w:rFonts w:ascii="Georgia" w:hAnsi="Georgia"/>
          <w:sz w:val="24"/>
          <w:szCs w:val="24"/>
        </w:rPr>
        <w:t xml:space="preserve">questo è tanto vero se si pensa che </w:t>
      </w:r>
      <w:r w:rsidRPr="00912BAD">
        <w:rPr>
          <w:rFonts w:ascii="Georgia" w:hAnsi="Georgia"/>
          <w:sz w:val="24"/>
          <w:szCs w:val="24"/>
          <w:u w:val="single"/>
        </w:rPr>
        <w:t xml:space="preserve">in data 27 gennaio 2016 </w:t>
      </w:r>
      <w:r>
        <w:rPr>
          <w:rFonts w:ascii="Georgia" w:hAnsi="Georgia"/>
          <w:sz w:val="24"/>
          <w:szCs w:val="24"/>
          <w:u w:val="single"/>
        </w:rPr>
        <w:t>(</w:t>
      </w:r>
      <w:r w:rsidRPr="00912BAD">
        <w:rPr>
          <w:rFonts w:ascii="Georgia" w:hAnsi="Georgia"/>
          <w:sz w:val="24"/>
          <w:szCs w:val="24"/>
        </w:rPr>
        <w:t>stando ai risultati dell’indagine “Aurora” condotta dalla Guardia di finanza di Verona)</w:t>
      </w:r>
      <w:r w:rsidRPr="00912BAD">
        <w:rPr>
          <w:rFonts w:ascii="Georgia" w:hAnsi="Georgia"/>
          <w:sz w:val="24"/>
          <w:szCs w:val="24"/>
          <w:u w:val="single"/>
        </w:rPr>
        <w:t xml:space="preserve"> sono proprio stati arrestati i vertici del </w:t>
      </w:r>
      <w:proofErr w:type="spellStart"/>
      <w:r w:rsidRPr="00912BAD">
        <w:rPr>
          <w:rFonts w:ascii="Georgia" w:hAnsi="Georgia"/>
          <w:sz w:val="24"/>
          <w:szCs w:val="24"/>
          <w:u w:val="single"/>
        </w:rPr>
        <w:t>Cev</w:t>
      </w:r>
      <w:proofErr w:type="spellEnd"/>
      <w:r w:rsidRPr="00912BAD">
        <w:rPr>
          <w:rFonts w:ascii="Georgia" w:hAnsi="Georgia"/>
          <w:sz w:val="24"/>
          <w:szCs w:val="24"/>
          <w:u w:val="single"/>
        </w:rPr>
        <w:t xml:space="preserve"> e di Global </w:t>
      </w:r>
      <w:proofErr w:type="spellStart"/>
      <w:r w:rsidRPr="00912BAD">
        <w:rPr>
          <w:rFonts w:ascii="Georgia" w:hAnsi="Georgia"/>
          <w:sz w:val="24"/>
          <w:szCs w:val="24"/>
          <w:u w:val="single"/>
        </w:rPr>
        <w:t>Power</w:t>
      </w:r>
      <w:proofErr w:type="spellEnd"/>
      <w:r w:rsidRPr="00912BAD">
        <w:rPr>
          <w:rFonts w:ascii="Georgia" w:hAnsi="Georgia"/>
          <w:i/>
          <w:sz w:val="24"/>
          <w:szCs w:val="24"/>
          <w:u w:val="single"/>
        </w:rPr>
        <w:t xml:space="preserve"> Service spa </w:t>
      </w:r>
      <w:r w:rsidRPr="00912BAD">
        <w:rPr>
          <w:rFonts w:ascii="Georgia" w:hAnsi="Georgia"/>
          <w:sz w:val="24"/>
          <w:szCs w:val="24"/>
        </w:rPr>
        <w:t xml:space="preserve"> con l’accusa di associazione per delinquere,turbata libertà negli incanti e del procedimento di libera scelta del contraente ,falsità materiale e ideologica,truffa ,per aver gestito gare per la fornitura di energia elettrica  e gas “cucite  su misura”. In altri termini il </w:t>
      </w:r>
      <w:proofErr w:type="spellStart"/>
      <w:r w:rsidRPr="00912BAD">
        <w:rPr>
          <w:rFonts w:ascii="Georgia" w:hAnsi="Georgia"/>
          <w:sz w:val="24"/>
          <w:szCs w:val="24"/>
        </w:rPr>
        <w:t>Cev</w:t>
      </w:r>
      <w:proofErr w:type="spellEnd"/>
      <w:r w:rsidRPr="00912BAD">
        <w:rPr>
          <w:rFonts w:ascii="Georgia" w:hAnsi="Georgia"/>
          <w:sz w:val="24"/>
          <w:szCs w:val="24"/>
        </w:rPr>
        <w:t xml:space="preserve"> (con la complicità della propria società Global </w:t>
      </w:r>
      <w:proofErr w:type="spellStart"/>
      <w:r w:rsidRPr="00912BAD">
        <w:rPr>
          <w:rFonts w:ascii="Georgia" w:hAnsi="Georgia"/>
          <w:sz w:val="24"/>
          <w:szCs w:val="24"/>
        </w:rPr>
        <w:t>Power</w:t>
      </w:r>
      <w:r>
        <w:rPr>
          <w:rFonts w:ascii="Georgia" w:hAnsi="Georgia"/>
          <w:sz w:val="24"/>
          <w:szCs w:val="24"/>
        </w:rPr>
        <w:t>Service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912BAD">
        <w:rPr>
          <w:rFonts w:ascii="Georgia" w:hAnsi="Georgia"/>
          <w:sz w:val="24"/>
          <w:szCs w:val="24"/>
        </w:rPr>
        <w:t xml:space="preserve">spa) confezionava progetti e accompagnava i comuni soci nei procedimenti di gara ,in cui alla fine il vincitore era sempre </w:t>
      </w:r>
      <w:r>
        <w:rPr>
          <w:rFonts w:ascii="Georgia" w:hAnsi="Georgia"/>
          <w:sz w:val="24"/>
          <w:szCs w:val="24"/>
        </w:rPr>
        <w:t xml:space="preserve">la medesima società </w:t>
      </w:r>
      <w:r w:rsidRPr="00912BAD">
        <w:rPr>
          <w:rFonts w:ascii="Georgia" w:hAnsi="Georgia"/>
          <w:sz w:val="24"/>
          <w:szCs w:val="24"/>
        </w:rPr>
        <w:t xml:space="preserve">Global </w:t>
      </w:r>
      <w:proofErr w:type="spellStart"/>
      <w:r w:rsidRPr="00912BAD">
        <w:rPr>
          <w:rFonts w:ascii="Georgia" w:hAnsi="Georgia"/>
          <w:sz w:val="24"/>
          <w:szCs w:val="24"/>
        </w:rPr>
        <w:t>Power</w:t>
      </w:r>
      <w:r>
        <w:rPr>
          <w:rFonts w:ascii="Georgia" w:hAnsi="Georgia"/>
          <w:sz w:val="24"/>
          <w:szCs w:val="24"/>
        </w:rPr>
        <w:t>Service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912BAD">
        <w:rPr>
          <w:rFonts w:ascii="Georgia" w:hAnsi="Georgia"/>
          <w:sz w:val="24"/>
          <w:szCs w:val="24"/>
        </w:rPr>
        <w:t>spa.</w:t>
      </w:r>
    </w:p>
    <w:p w:rsidR="00321873" w:rsidRDefault="00321873" w:rsidP="009245F0">
      <w:pPr>
        <w:spacing w:line="360" w:lineRule="auto"/>
        <w:ind w:left="348"/>
        <w:jc w:val="both"/>
        <w:rPr>
          <w:rFonts w:ascii="Georgia" w:hAnsi="Georgia"/>
          <w:sz w:val="24"/>
          <w:szCs w:val="24"/>
        </w:rPr>
      </w:pPr>
      <w:r w:rsidRPr="009245F0">
        <w:rPr>
          <w:rFonts w:ascii="Georgia" w:hAnsi="Georgia"/>
          <w:sz w:val="24"/>
          <w:szCs w:val="24"/>
        </w:rPr>
        <w:t xml:space="preserve">Questi fatti ,che saranno evidenziati alla prima udienza avanti al </w:t>
      </w:r>
      <w:r w:rsidR="005E6C8F">
        <w:rPr>
          <w:rFonts w:ascii="Georgia" w:hAnsi="Georgia"/>
          <w:sz w:val="24"/>
          <w:szCs w:val="24"/>
        </w:rPr>
        <w:t>T</w:t>
      </w:r>
      <w:r w:rsidRPr="009245F0">
        <w:rPr>
          <w:rFonts w:ascii="Georgia" w:hAnsi="Georgia"/>
          <w:sz w:val="24"/>
          <w:szCs w:val="24"/>
        </w:rPr>
        <w:t xml:space="preserve">ar dal nostro legale, sono un motivo </w:t>
      </w:r>
      <w:r w:rsidR="00087C91">
        <w:rPr>
          <w:rFonts w:ascii="Georgia" w:hAnsi="Georgia"/>
          <w:sz w:val="24"/>
          <w:szCs w:val="24"/>
        </w:rPr>
        <w:t xml:space="preserve">ulteriore </w:t>
      </w:r>
      <w:r w:rsidRPr="009245F0">
        <w:rPr>
          <w:rFonts w:ascii="Georgia" w:hAnsi="Georgia"/>
          <w:sz w:val="24"/>
          <w:szCs w:val="24"/>
        </w:rPr>
        <w:t>a sostegno del</w:t>
      </w:r>
      <w:r w:rsidR="00087C91">
        <w:rPr>
          <w:rFonts w:ascii="Georgia" w:hAnsi="Georgia"/>
          <w:sz w:val="24"/>
          <w:szCs w:val="24"/>
        </w:rPr>
        <w:t xml:space="preserve">le ragioni del Comune </w:t>
      </w:r>
      <w:r w:rsidRPr="009245F0">
        <w:rPr>
          <w:rFonts w:ascii="Georgia" w:hAnsi="Georgia"/>
          <w:sz w:val="24"/>
          <w:szCs w:val="24"/>
        </w:rPr>
        <w:t>e della infondatezza della pretesa risarcitoria di cui al contenzioso in oggetto .</w:t>
      </w:r>
    </w:p>
    <w:p w:rsidR="00321873" w:rsidRDefault="00087C91" w:rsidP="00087C91">
      <w:pPr>
        <w:spacing w:line="360" w:lineRule="auto"/>
        <w:ind w:left="3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 oggi il ricorso non è ancora stato calendarizzato né posto in trattazione .</w:t>
      </w:r>
    </w:p>
    <w:p w:rsidR="00087C91" w:rsidRDefault="00087C91" w:rsidP="00087C91">
      <w:pPr>
        <w:spacing w:line="360" w:lineRule="auto"/>
        <w:ind w:left="348"/>
        <w:jc w:val="both"/>
        <w:rPr>
          <w:rFonts w:ascii="Georgia" w:hAnsi="Georgia"/>
          <w:sz w:val="24"/>
          <w:szCs w:val="24"/>
        </w:rPr>
      </w:pPr>
    </w:p>
    <w:p w:rsidR="00A04218" w:rsidRDefault="00A04218" w:rsidP="00A0421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organismi partecipati: GISI SPA </w:t>
      </w:r>
    </w:p>
    <w:p w:rsidR="00575758" w:rsidRPr="00575758" w:rsidRDefault="00575758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Pr="00575758">
        <w:rPr>
          <w:rFonts w:ascii="Georgia" w:hAnsi="Georgia"/>
          <w:sz w:val="24"/>
          <w:szCs w:val="24"/>
        </w:rPr>
        <w:t xml:space="preserve">l Comune di Dosolo è proprietario per una quota del 12,475% di </w:t>
      </w:r>
      <w:proofErr w:type="spellStart"/>
      <w:r w:rsidRPr="00575758">
        <w:rPr>
          <w:rFonts w:ascii="Georgia" w:hAnsi="Georgia"/>
          <w:sz w:val="24"/>
          <w:szCs w:val="24"/>
        </w:rPr>
        <w:t>Gisi</w:t>
      </w:r>
      <w:proofErr w:type="spellEnd"/>
      <w:r w:rsidRPr="00575758">
        <w:rPr>
          <w:rFonts w:ascii="Georgia" w:hAnsi="Georgia"/>
          <w:sz w:val="24"/>
          <w:szCs w:val="24"/>
        </w:rPr>
        <w:t xml:space="preserve"> spa ,Società per</w:t>
      </w:r>
    </w:p>
    <w:p w:rsidR="00575758" w:rsidRPr="00575758" w:rsidRDefault="00575758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75758">
        <w:rPr>
          <w:rFonts w:ascii="Georgia" w:hAnsi="Georgia"/>
          <w:sz w:val="24"/>
          <w:szCs w:val="24"/>
        </w:rPr>
        <w:t>Azioni a capitale totalmente pubblico,partecipata anche dai Comuni di Casalmaggiore-CR(</w:t>
      </w:r>
    </w:p>
    <w:p w:rsidR="00575758" w:rsidRPr="00575758" w:rsidRDefault="00575758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75758">
        <w:rPr>
          <w:rFonts w:ascii="Georgia" w:hAnsi="Georgia"/>
          <w:sz w:val="24"/>
          <w:szCs w:val="24"/>
        </w:rPr>
        <w:t>per una quota del 20,370%), Pomponesco( 5,075%), Sabbioneta(12,830%),</w:t>
      </w:r>
    </w:p>
    <w:p w:rsidR="001D4447" w:rsidRDefault="00575758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575758">
        <w:rPr>
          <w:rFonts w:ascii="Georgia" w:hAnsi="Georgia"/>
          <w:sz w:val="24"/>
          <w:szCs w:val="24"/>
        </w:rPr>
        <w:t>Viadana( 49,250%)</w:t>
      </w:r>
      <w:r>
        <w:rPr>
          <w:rFonts w:ascii="Georgia" w:hAnsi="Georgia"/>
          <w:sz w:val="24"/>
          <w:szCs w:val="24"/>
        </w:rPr>
        <w:t>.</w:t>
      </w:r>
    </w:p>
    <w:p w:rsidR="00111FD4" w:rsidRDefault="00C95A6B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575758" w:rsidRPr="00575758">
        <w:rPr>
          <w:rFonts w:ascii="Georgia" w:hAnsi="Georgia"/>
          <w:sz w:val="24"/>
          <w:szCs w:val="24"/>
        </w:rPr>
        <w:t xml:space="preserve">’oggetto sociale di </w:t>
      </w:r>
      <w:proofErr w:type="spellStart"/>
      <w:r w:rsidR="00575758" w:rsidRPr="00575758">
        <w:rPr>
          <w:rFonts w:ascii="Georgia" w:hAnsi="Georgia"/>
          <w:sz w:val="24"/>
          <w:szCs w:val="24"/>
        </w:rPr>
        <w:t>Gisi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spa costituita il 30.3.1998, in seguito alla trasformazione delConsorzio di Depurazione Idrica Viadanese Casalasco,è il </w:t>
      </w:r>
      <w:proofErr w:type="spellStart"/>
      <w:r w:rsidR="00575758" w:rsidRPr="00575758">
        <w:rPr>
          <w:rFonts w:ascii="Georgia" w:hAnsi="Georgia"/>
          <w:sz w:val="24"/>
          <w:szCs w:val="24"/>
        </w:rPr>
        <w:t>collettamento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e la depurazionedelle acque reflue dei territori dei Comuni Soci .</w:t>
      </w:r>
      <w:r>
        <w:rPr>
          <w:rFonts w:ascii="Georgia" w:hAnsi="Georgia"/>
          <w:sz w:val="24"/>
          <w:szCs w:val="24"/>
        </w:rPr>
        <w:t>L</w:t>
      </w:r>
      <w:r w:rsidR="00575758" w:rsidRPr="00575758">
        <w:rPr>
          <w:rFonts w:ascii="Georgia" w:hAnsi="Georgia"/>
          <w:sz w:val="24"/>
          <w:szCs w:val="24"/>
        </w:rPr>
        <w:t>a Società ha un capitale sociale pari ad € 5.408.00,00 e dalla sua costituzione nonha mai avuto perdite di esercizio e/o conferimento in conto capitale da parte dei soci .</w:t>
      </w:r>
      <w:r>
        <w:rPr>
          <w:rFonts w:ascii="Georgia" w:hAnsi="Georgia"/>
          <w:sz w:val="24"/>
          <w:szCs w:val="24"/>
        </w:rPr>
        <w:t>A</w:t>
      </w:r>
      <w:r w:rsidR="00575758" w:rsidRPr="00575758">
        <w:rPr>
          <w:rFonts w:ascii="Georgia" w:hAnsi="Georgia"/>
          <w:sz w:val="24"/>
          <w:szCs w:val="24"/>
        </w:rPr>
        <w:t xml:space="preserve"> seguito delle trasformazioni societarie imposte dal Legislatore ,nell'ambito dei servizipubblici a rete ed a seguito della costituzione- nel 2002 - degli AATO- ( Autoritàdell'Ambito Territoriale Ottimale) per la </w:t>
      </w:r>
      <w:r w:rsidR="00575758" w:rsidRPr="00575758">
        <w:rPr>
          <w:rFonts w:ascii="Georgia" w:hAnsi="Georgia"/>
          <w:sz w:val="24"/>
          <w:szCs w:val="24"/>
        </w:rPr>
        <w:lastRenderedPageBreak/>
        <w:t>gestione del servizio idrico integrato , l'ATO diMantova ha individuato quale Gestore Unico dell'Area omogenea (in cui è incluso ilComune di Dosolo) la società Tea Acque S.r.l</w:t>
      </w:r>
      <w:r>
        <w:rPr>
          <w:rFonts w:ascii="Georgia" w:hAnsi="Georgia"/>
          <w:sz w:val="24"/>
          <w:szCs w:val="24"/>
        </w:rPr>
        <w:t>;</w:t>
      </w:r>
      <w:r w:rsidR="00575758" w:rsidRPr="00575758">
        <w:rPr>
          <w:rFonts w:ascii="Georgia" w:hAnsi="Georgia"/>
          <w:sz w:val="24"/>
          <w:szCs w:val="24"/>
        </w:rPr>
        <w:t xml:space="preserve">  per effetto di tale riorganizzazione ,imposta dal legislatore , dal 1/1/2015 Tea Acque </w:t>
      </w:r>
      <w:proofErr w:type="spellStart"/>
      <w:r w:rsidR="00575758" w:rsidRPr="00575758">
        <w:rPr>
          <w:rFonts w:ascii="Georgia" w:hAnsi="Georgia"/>
          <w:sz w:val="24"/>
          <w:szCs w:val="24"/>
        </w:rPr>
        <w:t>srl</w:t>
      </w:r>
      <w:r>
        <w:rPr>
          <w:rFonts w:ascii="Georgia" w:hAnsi="Georgia"/>
          <w:sz w:val="24"/>
          <w:szCs w:val="24"/>
        </w:rPr>
        <w:t>è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575758" w:rsidRPr="00575758">
        <w:rPr>
          <w:rFonts w:ascii="Georgia" w:hAnsi="Georgia"/>
          <w:sz w:val="24"/>
          <w:szCs w:val="24"/>
        </w:rPr>
        <w:t>subentrata nella gestione del servizio a GISIS.p.a.</w:t>
      </w:r>
    </w:p>
    <w:p w:rsidR="00575758" w:rsidRPr="00F03B80" w:rsidRDefault="00111FD4" w:rsidP="00575758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 oggi la società è ancora attiva e la stessa </w:t>
      </w:r>
      <w:r w:rsidR="00575758" w:rsidRPr="00575758">
        <w:rPr>
          <w:rFonts w:ascii="Georgia" w:hAnsi="Georgia"/>
          <w:sz w:val="24"/>
          <w:szCs w:val="24"/>
        </w:rPr>
        <w:t>in data 2</w:t>
      </w:r>
      <w:r w:rsidR="00C370F2">
        <w:rPr>
          <w:rFonts w:ascii="Georgia" w:hAnsi="Georgia"/>
          <w:sz w:val="24"/>
          <w:szCs w:val="24"/>
        </w:rPr>
        <w:t>6</w:t>
      </w:r>
      <w:r w:rsidR="00575758" w:rsidRPr="00575758">
        <w:rPr>
          <w:rFonts w:ascii="Georgia" w:hAnsi="Georgia"/>
          <w:sz w:val="24"/>
          <w:szCs w:val="24"/>
        </w:rPr>
        <w:t>/</w:t>
      </w:r>
      <w:r w:rsidR="00C370F2">
        <w:rPr>
          <w:rFonts w:ascii="Georgia" w:hAnsi="Georgia"/>
          <w:sz w:val="24"/>
          <w:szCs w:val="24"/>
        </w:rPr>
        <w:t>1</w:t>
      </w:r>
      <w:r w:rsidR="00575758" w:rsidRPr="00575758">
        <w:rPr>
          <w:rFonts w:ascii="Georgia" w:hAnsi="Georgia"/>
          <w:sz w:val="24"/>
          <w:szCs w:val="24"/>
        </w:rPr>
        <w:t xml:space="preserve">/2017 ha inviato tramite pec </w:t>
      </w:r>
      <w:proofErr w:type="spellStart"/>
      <w:r w:rsidR="00575758" w:rsidRPr="00575758">
        <w:rPr>
          <w:rFonts w:ascii="Georgia" w:hAnsi="Georgia"/>
          <w:sz w:val="24"/>
          <w:szCs w:val="24"/>
        </w:rPr>
        <w:t>prot.n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.664, oltre alla convocazionedell’assemblea dei soci, anche il verbale dell’ultima assemblea ordinaria </w:t>
      </w:r>
      <w:r w:rsidR="001D4447">
        <w:rPr>
          <w:rFonts w:ascii="Georgia" w:hAnsi="Georgia"/>
          <w:sz w:val="24"/>
          <w:szCs w:val="24"/>
        </w:rPr>
        <w:t xml:space="preserve">dei soci </w:t>
      </w:r>
      <w:r w:rsidR="00575758" w:rsidRPr="00575758">
        <w:rPr>
          <w:rFonts w:ascii="Georgia" w:hAnsi="Georgia"/>
          <w:sz w:val="24"/>
          <w:szCs w:val="24"/>
        </w:rPr>
        <w:t xml:space="preserve">del18/11/2016,nel quale si riportava </w:t>
      </w:r>
      <w:r w:rsidR="00575758" w:rsidRPr="00F03B80">
        <w:rPr>
          <w:rFonts w:ascii="Georgia" w:hAnsi="Georgia"/>
          <w:i/>
          <w:sz w:val="24"/>
          <w:szCs w:val="24"/>
        </w:rPr>
        <w:t>la necessità di dover rideterminare ilbilancio 2014</w:t>
      </w:r>
      <w:r w:rsidR="00FA0E08">
        <w:rPr>
          <w:rFonts w:ascii="Georgia" w:hAnsi="Georgia"/>
          <w:sz w:val="24"/>
          <w:szCs w:val="24"/>
        </w:rPr>
        <w:t>(</w:t>
      </w:r>
      <w:r w:rsidR="00575758" w:rsidRPr="00575758">
        <w:rPr>
          <w:rFonts w:ascii="Georgia" w:hAnsi="Georgia"/>
          <w:sz w:val="24"/>
          <w:szCs w:val="24"/>
        </w:rPr>
        <w:t>già approvato dall’assemblea in data 29/06/2015</w:t>
      </w:r>
      <w:r w:rsidR="00FA0E08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.D</w:t>
      </w:r>
      <w:r w:rsidR="00575758" w:rsidRPr="00575758">
        <w:rPr>
          <w:rFonts w:ascii="Georgia" w:hAnsi="Georgia"/>
          <w:sz w:val="24"/>
          <w:szCs w:val="24"/>
        </w:rPr>
        <w:t xml:space="preserve">al </w:t>
      </w:r>
      <w:proofErr w:type="spellStart"/>
      <w:r w:rsidR="00575758" w:rsidRPr="00575758">
        <w:rPr>
          <w:rFonts w:ascii="Georgia" w:hAnsi="Georgia"/>
          <w:sz w:val="24"/>
          <w:szCs w:val="24"/>
        </w:rPr>
        <w:t>predettoverbale</w:t>
      </w:r>
      <w:proofErr w:type="spellEnd"/>
      <w:r w:rsidR="00575758" w:rsidRPr="00575758">
        <w:rPr>
          <w:rFonts w:ascii="Georgia" w:hAnsi="Georgia"/>
          <w:sz w:val="24"/>
          <w:szCs w:val="24"/>
        </w:rPr>
        <w:t>,</w:t>
      </w:r>
      <w:proofErr w:type="spellStart"/>
      <w:r w:rsidR="00575758" w:rsidRPr="00575758">
        <w:rPr>
          <w:rFonts w:ascii="Georgia" w:hAnsi="Georgia"/>
          <w:sz w:val="24"/>
          <w:szCs w:val="24"/>
        </w:rPr>
        <w:t>si</w:t>
      </w:r>
      <w:r>
        <w:rPr>
          <w:rFonts w:ascii="Georgia" w:hAnsi="Georgia"/>
          <w:sz w:val="24"/>
          <w:szCs w:val="24"/>
        </w:rPr>
        <w:t>fa</w:t>
      </w:r>
      <w:proofErr w:type="spellEnd"/>
      <w:r>
        <w:rPr>
          <w:rFonts w:ascii="Georgia" w:hAnsi="Georgia"/>
          <w:sz w:val="24"/>
          <w:szCs w:val="24"/>
        </w:rPr>
        <w:t xml:space="preserve"> riferimento alla </w:t>
      </w:r>
      <w:r w:rsidR="00575758" w:rsidRPr="00575758">
        <w:rPr>
          <w:rFonts w:ascii="Georgia" w:hAnsi="Georgia"/>
          <w:sz w:val="24"/>
          <w:szCs w:val="24"/>
        </w:rPr>
        <w:t>necessità</w:t>
      </w:r>
      <w:r>
        <w:rPr>
          <w:rFonts w:ascii="Georgia" w:hAnsi="Georgia"/>
          <w:sz w:val="24"/>
          <w:szCs w:val="24"/>
        </w:rPr>
        <w:t>-</w:t>
      </w:r>
      <w:r w:rsidR="00575758" w:rsidRPr="00575758">
        <w:rPr>
          <w:rFonts w:ascii="Georgia" w:hAnsi="Georgia"/>
          <w:sz w:val="24"/>
          <w:szCs w:val="24"/>
        </w:rPr>
        <w:t xml:space="preserve"> per la società</w:t>
      </w:r>
      <w:r>
        <w:rPr>
          <w:rFonts w:ascii="Georgia" w:hAnsi="Georgia"/>
          <w:sz w:val="24"/>
          <w:szCs w:val="24"/>
        </w:rPr>
        <w:t>-</w:t>
      </w:r>
      <w:r w:rsidR="00575758" w:rsidRPr="00575758">
        <w:rPr>
          <w:rFonts w:ascii="Georgia" w:hAnsi="Georgia"/>
          <w:sz w:val="24"/>
          <w:szCs w:val="24"/>
        </w:rPr>
        <w:t xml:space="preserve"> di rideterminare il bilancio 2014</w:t>
      </w:r>
      <w:r>
        <w:rPr>
          <w:rFonts w:ascii="Georgia" w:hAnsi="Georgia"/>
          <w:sz w:val="24"/>
          <w:szCs w:val="24"/>
        </w:rPr>
        <w:t xml:space="preserve"> a causa di </w:t>
      </w:r>
      <w:r w:rsidR="00575758" w:rsidRPr="00575758">
        <w:rPr>
          <w:rFonts w:ascii="Georgia" w:hAnsi="Georgia"/>
          <w:sz w:val="24"/>
          <w:szCs w:val="24"/>
        </w:rPr>
        <w:t xml:space="preserve">una sopravvenienza passiva,che compensata solo in parte dasopravvenienze attive ,determinerebbe </w:t>
      </w:r>
      <w:r w:rsidR="00575758" w:rsidRPr="00F03B80">
        <w:rPr>
          <w:rFonts w:ascii="Georgia" w:hAnsi="Georgia"/>
          <w:i/>
          <w:sz w:val="24"/>
          <w:szCs w:val="24"/>
        </w:rPr>
        <w:t>un saldo passivo di euro 300.084,26 da addebitarsiai Comuni di Viadana e Dosolo</w:t>
      </w:r>
      <w:r w:rsidRPr="00F03B80">
        <w:rPr>
          <w:rFonts w:ascii="Georgia" w:hAnsi="Georgia"/>
          <w:i/>
          <w:sz w:val="24"/>
          <w:szCs w:val="24"/>
        </w:rPr>
        <w:t>.</w:t>
      </w:r>
    </w:p>
    <w:p w:rsidR="00FA0E08" w:rsidRDefault="00111FD4" w:rsidP="00575758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seguito di tale comunicazione </w:t>
      </w:r>
      <w:r w:rsidR="00575758" w:rsidRPr="00575758">
        <w:rPr>
          <w:rFonts w:ascii="Georgia" w:hAnsi="Georgia"/>
          <w:sz w:val="24"/>
          <w:szCs w:val="24"/>
        </w:rPr>
        <w:t xml:space="preserve"> ,con nota prot.n. 781 del 2/2/2017</w:t>
      </w:r>
      <w:r>
        <w:rPr>
          <w:rFonts w:ascii="Georgia" w:hAnsi="Georgia"/>
          <w:sz w:val="24"/>
          <w:szCs w:val="24"/>
        </w:rPr>
        <w:t xml:space="preserve">, </w:t>
      </w:r>
      <w:r w:rsidR="00575758" w:rsidRPr="00575758">
        <w:rPr>
          <w:rFonts w:ascii="Georgia" w:hAnsi="Georgia"/>
          <w:sz w:val="24"/>
          <w:szCs w:val="24"/>
        </w:rPr>
        <w:t xml:space="preserve"> il </w:t>
      </w:r>
      <w:r>
        <w:rPr>
          <w:rFonts w:ascii="Georgia" w:hAnsi="Georgia"/>
          <w:sz w:val="24"/>
          <w:szCs w:val="24"/>
        </w:rPr>
        <w:t>S</w:t>
      </w:r>
      <w:r w:rsidR="00575758" w:rsidRPr="00575758">
        <w:rPr>
          <w:rFonts w:ascii="Georgia" w:hAnsi="Georgia"/>
          <w:sz w:val="24"/>
          <w:szCs w:val="24"/>
        </w:rPr>
        <w:t>indaco</w:t>
      </w:r>
      <w:r>
        <w:rPr>
          <w:rFonts w:ascii="Georgia" w:hAnsi="Georgia"/>
          <w:sz w:val="24"/>
          <w:szCs w:val="24"/>
        </w:rPr>
        <w:t xml:space="preserve"> del Comune </w:t>
      </w:r>
      <w:r w:rsidR="00575758" w:rsidRPr="00575758">
        <w:rPr>
          <w:rFonts w:ascii="Georgia" w:hAnsi="Georgia"/>
          <w:sz w:val="24"/>
          <w:szCs w:val="24"/>
        </w:rPr>
        <w:t xml:space="preserve"> ha inoltrato </w:t>
      </w:r>
      <w:proofErr w:type="spellStart"/>
      <w:r w:rsidR="00575758" w:rsidRPr="00575758">
        <w:rPr>
          <w:rFonts w:ascii="Georgia" w:hAnsi="Georgia"/>
          <w:sz w:val="24"/>
          <w:szCs w:val="24"/>
        </w:rPr>
        <w:t>aGisi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Spa la richiesta di trasmissione della documentazione probante il presunto debito </w:t>
      </w:r>
      <w:proofErr w:type="spellStart"/>
      <w:r w:rsidR="00575758" w:rsidRPr="00575758">
        <w:rPr>
          <w:rFonts w:ascii="Georgia" w:hAnsi="Georgia"/>
          <w:sz w:val="24"/>
          <w:szCs w:val="24"/>
        </w:rPr>
        <w:t>acarico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del </w:t>
      </w:r>
      <w:proofErr w:type="spellStart"/>
      <w:r w:rsidR="00575758" w:rsidRPr="00575758">
        <w:rPr>
          <w:rFonts w:ascii="Georgia" w:hAnsi="Georgia"/>
          <w:sz w:val="24"/>
          <w:szCs w:val="24"/>
        </w:rPr>
        <w:t>Comune</w:t>
      </w:r>
      <w:r>
        <w:rPr>
          <w:rFonts w:ascii="Georgia" w:hAnsi="Georgia"/>
          <w:sz w:val="24"/>
          <w:szCs w:val="24"/>
        </w:rPr>
        <w:t>.L</w:t>
      </w:r>
      <w:r w:rsidR="00575758" w:rsidRPr="00575758">
        <w:rPr>
          <w:rFonts w:ascii="Georgia" w:hAnsi="Georgia"/>
          <w:sz w:val="24"/>
          <w:szCs w:val="24"/>
        </w:rPr>
        <w:t>a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società </w:t>
      </w:r>
      <w:proofErr w:type="spellStart"/>
      <w:r w:rsidR="00575758" w:rsidRPr="00575758">
        <w:rPr>
          <w:rFonts w:ascii="Georgia" w:hAnsi="Georgia"/>
          <w:sz w:val="24"/>
          <w:szCs w:val="24"/>
        </w:rPr>
        <w:t>Gisi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spa </w:t>
      </w:r>
      <w:r>
        <w:rPr>
          <w:rFonts w:ascii="Georgia" w:hAnsi="Georgia"/>
          <w:sz w:val="24"/>
          <w:szCs w:val="24"/>
        </w:rPr>
        <w:t>non ha mai provveduto a quanto richiesto né ha fornito ulteriori elementi al Comune utili a individuare l’esistenza di un debito, per questo ente, certo nell’</w:t>
      </w:r>
      <w:proofErr w:type="spellStart"/>
      <w:r w:rsidRPr="00111FD4">
        <w:rPr>
          <w:rFonts w:ascii="Georgia" w:hAnsi="Georgia"/>
          <w:i/>
          <w:sz w:val="24"/>
          <w:szCs w:val="24"/>
        </w:rPr>
        <w:t>an</w:t>
      </w:r>
      <w:proofErr w:type="spellEnd"/>
      <w:r>
        <w:rPr>
          <w:rFonts w:ascii="Georgia" w:hAnsi="Georgia"/>
          <w:sz w:val="24"/>
          <w:szCs w:val="24"/>
        </w:rPr>
        <w:t xml:space="preserve"> e nel </w:t>
      </w:r>
      <w:r w:rsidRPr="00111FD4">
        <w:rPr>
          <w:rFonts w:ascii="Georgia" w:hAnsi="Georgia"/>
          <w:i/>
          <w:sz w:val="24"/>
          <w:szCs w:val="24"/>
        </w:rPr>
        <w:t xml:space="preserve">quantum </w:t>
      </w:r>
      <w:r w:rsidR="00FA0E08">
        <w:rPr>
          <w:rFonts w:ascii="Georgia" w:hAnsi="Georgia"/>
          <w:i/>
          <w:sz w:val="24"/>
          <w:szCs w:val="24"/>
        </w:rPr>
        <w:t>.</w:t>
      </w:r>
    </w:p>
    <w:p w:rsidR="00111FD4" w:rsidRPr="00111FD4" w:rsidRDefault="00111FD4" w:rsidP="00575758">
      <w:pPr>
        <w:spacing w:line="360" w:lineRule="auto"/>
        <w:jc w:val="both"/>
        <w:rPr>
          <w:rFonts w:ascii="Georgia" w:hAnsi="Georgia"/>
          <w:i/>
          <w:sz w:val="24"/>
          <w:szCs w:val="24"/>
        </w:rPr>
      </w:pPr>
    </w:p>
    <w:p w:rsidR="00111FD4" w:rsidRDefault="00111FD4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 rileva altresì che </w:t>
      </w:r>
      <w:r w:rsidR="00575758" w:rsidRPr="00575758">
        <w:rPr>
          <w:rFonts w:ascii="Georgia" w:hAnsi="Georgia"/>
          <w:sz w:val="24"/>
          <w:szCs w:val="24"/>
        </w:rPr>
        <w:t xml:space="preserve">la società </w:t>
      </w:r>
      <w:proofErr w:type="spellStart"/>
      <w:r w:rsidR="00575758" w:rsidRPr="00575758">
        <w:rPr>
          <w:rFonts w:ascii="Georgia" w:hAnsi="Georgia"/>
          <w:sz w:val="24"/>
          <w:szCs w:val="24"/>
        </w:rPr>
        <w:t>Gisi</w:t>
      </w:r>
      <w:proofErr w:type="spellEnd"/>
      <w:r w:rsidR="00575758" w:rsidRPr="00575758">
        <w:rPr>
          <w:rFonts w:ascii="Georgia" w:hAnsi="Georgia"/>
          <w:sz w:val="24"/>
          <w:szCs w:val="24"/>
        </w:rPr>
        <w:t xml:space="preserve"> spa</w:t>
      </w:r>
      <w:r>
        <w:rPr>
          <w:rFonts w:ascii="Georgia" w:hAnsi="Georgia"/>
          <w:sz w:val="24"/>
          <w:szCs w:val="24"/>
        </w:rPr>
        <w:t>,</w:t>
      </w:r>
      <w:r w:rsidR="00575758" w:rsidRPr="00575758">
        <w:rPr>
          <w:rFonts w:ascii="Georgia" w:hAnsi="Georgia"/>
          <w:sz w:val="24"/>
          <w:szCs w:val="24"/>
        </w:rPr>
        <w:t xml:space="preserve"> con nota successiva prot.n.</w:t>
      </w:r>
      <w:r w:rsidR="00C370F2">
        <w:rPr>
          <w:rFonts w:ascii="Georgia" w:hAnsi="Georgia"/>
          <w:sz w:val="24"/>
          <w:szCs w:val="24"/>
        </w:rPr>
        <w:t>2049 del 23/3</w:t>
      </w:r>
      <w:r w:rsidR="00575758" w:rsidRPr="00575758">
        <w:rPr>
          <w:rFonts w:ascii="Georgia" w:hAnsi="Georgia"/>
          <w:sz w:val="24"/>
          <w:szCs w:val="24"/>
        </w:rPr>
        <w:t>/2017 ha inoltrato richiesta diriconoscimento di un credito presunto, nei confronti del Comune, di euro 61.208,66</w:t>
      </w:r>
      <w:r w:rsidR="00DA4A1A">
        <w:rPr>
          <w:rFonts w:ascii="Georgia" w:hAnsi="Georgia"/>
          <w:sz w:val="24"/>
          <w:szCs w:val="24"/>
        </w:rPr>
        <w:t>alla data del 31/12/2010</w:t>
      </w:r>
      <w:r>
        <w:rPr>
          <w:rFonts w:ascii="Georgia" w:hAnsi="Georgia"/>
          <w:sz w:val="24"/>
          <w:szCs w:val="24"/>
        </w:rPr>
        <w:t xml:space="preserve">; anche per tale </w:t>
      </w:r>
      <w:r w:rsidR="00DA4A1A">
        <w:rPr>
          <w:rFonts w:ascii="Georgia" w:hAnsi="Georgia"/>
          <w:sz w:val="24"/>
          <w:szCs w:val="24"/>
        </w:rPr>
        <w:t>somma  il Comune</w:t>
      </w:r>
      <w:r w:rsidR="00F03B80">
        <w:rPr>
          <w:rFonts w:ascii="Georgia" w:hAnsi="Georgia"/>
          <w:sz w:val="24"/>
          <w:szCs w:val="24"/>
        </w:rPr>
        <w:t>,</w:t>
      </w:r>
      <w:r w:rsidR="00DA4A1A">
        <w:rPr>
          <w:rFonts w:ascii="Georgia" w:hAnsi="Georgia"/>
          <w:sz w:val="24"/>
          <w:szCs w:val="24"/>
        </w:rPr>
        <w:t xml:space="preserve"> con note conservate agli atti d’ufficio</w:t>
      </w:r>
      <w:r w:rsidR="00F03B80">
        <w:rPr>
          <w:rFonts w:ascii="Georgia" w:hAnsi="Georgia"/>
          <w:sz w:val="24"/>
          <w:szCs w:val="24"/>
        </w:rPr>
        <w:t>,</w:t>
      </w:r>
      <w:r w:rsidR="00DA4A1A">
        <w:rPr>
          <w:rFonts w:ascii="Georgia" w:hAnsi="Georgia"/>
          <w:sz w:val="24"/>
          <w:szCs w:val="24"/>
        </w:rPr>
        <w:t xml:space="preserve"> ha in più occasioni evidenziato che non sono somme </w:t>
      </w:r>
      <w:r w:rsidR="00567968">
        <w:rPr>
          <w:rFonts w:ascii="Georgia" w:hAnsi="Georgia"/>
          <w:sz w:val="24"/>
          <w:szCs w:val="24"/>
        </w:rPr>
        <w:t xml:space="preserve">dovute dal Comune a </w:t>
      </w:r>
      <w:proofErr w:type="spellStart"/>
      <w:r w:rsidR="00567968">
        <w:rPr>
          <w:rFonts w:ascii="Georgia" w:hAnsi="Georgia"/>
          <w:sz w:val="24"/>
          <w:szCs w:val="24"/>
        </w:rPr>
        <w:t>Gisi</w:t>
      </w:r>
      <w:proofErr w:type="spellEnd"/>
      <w:r w:rsidR="00567968">
        <w:rPr>
          <w:rFonts w:ascii="Georgia" w:hAnsi="Georgia"/>
          <w:sz w:val="24"/>
          <w:szCs w:val="24"/>
        </w:rPr>
        <w:t xml:space="preserve"> spa ,ma direttamente dalla società subentrante nel servizio Tea Acque spa </w:t>
      </w:r>
      <w:r>
        <w:rPr>
          <w:rFonts w:ascii="Georgia" w:hAnsi="Georgia"/>
          <w:sz w:val="24"/>
          <w:szCs w:val="24"/>
        </w:rPr>
        <w:t>.</w:t>
      </w:r>
    </w:p>
    <w:p w:rsidR="00FA0E08" w:rsidRDefault="00FA0E08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1D4447" w:rsidRDefault="00F03B80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Tenuto conto di tale situazione e del perdurare dell’inottemperanza della società alla trasmissione della documentazione richiesta , a tu</w:t>
      </w:r>
      <w:r w:rsidR="00567968">
        <w:rPr>
          <w:rFonts w:ascii="Georgia" w:hAnsi="Georgia"/>
          <w:sz w:val="24"/>
          <w:szCs w:val="24"/>
        </w:rPr>
        <w:t>tela delle ragioni del</w:t>
      </w:r>
      <w:r>
        <w:rPr>
          <w:rFonts w:ascii="Georgia" w:hAnsi="Georgia"/>
          <w:sz w:val="24"/>
          <w:szCs w:val="24"/>
        </w:rPr>
        <w:t>l’Ente</w:t>
      </w:r>
      <w:r w:rsidR="00C370F2">
        <w:rPr>
          <w:rFonts w:ascii="Georgia" w:hAnsi="Georgia"/>
          <w:sz w:val="24"/>
          <w:szCs w:val="24"/>
        </w:rPr>
        <w:t>,</w:t>
      </w:r>
      <w:r w:rsidR="00567968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 xml:space="preserve">a Giunta Comunale </w:t>
      </w:r>
      <w:r w:rsidR="001D4447">
        <w:rPr>
          <w:rFonts w:ascii="Georgia" w:hAnsi="Georgia"/>
          <w:sz w:val="24"/>
          <w:szCs w:val="24"/>
        </w:rPr>
        <w:t xml:space="preserve">con deliberazione  n. 44 del 18/4/2017 </w:t>
      </w:r>
      <w:r w:rsidR="00567968">
        <w:rPr>
          <w:rFonts w:ascii="Georgia" w:hAnsi="Georgia"/>
          <w:sz w:val="24"/>
          <w:szCs w:val="24"/>
        </w:rPr>
        <w:t>ha</w:t>
      </w:r>
      <w:r w:rsidR="001D4447">
        <w:rPr>
          <w:rFonts w:ascii="Georgia" w:hAnsi="Georgia"/>
          <w:sz w:val="24"/>
          <w:szCs w:val="24"/>
        </w:rPr>
        <w:t xml:space="preserve"> autorizzato i</w:t>
      </w:r>
      <w:r w:rsidR="001D4447" w:rsidRPr="001D4447">
        <w:rPr>
          <w:rFonts w:ascii="Georgia" w:hAnsi="Georgia"/>
          <w:sz w:val="24"/>
          <w:szCs w:val="24"/>
        </w:rPr>
        <w:t>l conferimento d</w:t>
      </w:r>
      <w:r w:rsidR="001D4447">
        <w:rPr>
          <w:rFonts w:ascii="Georgia" w:hAnsi="Georgia"/>
          <w:sz w:val="24"/>
          <w:szCs w:val="24"/>
        </w:rPr>
        <w:t xml:space="preserve">i un incarico di </w:t>
      </w:r>
      <w:r w:rsidR="001D4447" w:rsidRPr="001D4447">
        <w:rPr>
          <w:rFonts w:ascii="Georgia" w:hAnsi="Georgia"/>
          <w:sz w:val="24"/>
          <w:szCs w:val="24"/>
        </w:rPr>
        <w:t xml:space="preserve">assistenza legale al Comune nell’esame delle questioni riconducibili al rapporto in essere con </w:t>
      </w:r>
      <w:proofErr w:type="spellStart"/>
      <w:r w:rsidR="001D4447" w:rsidRPr="001D4447">
        <w:rPr>
          <w:rFonts w:ascii="Georgia" w:hAnsi="Georgia"/>
          <w:sz w:val="24"/>
          <w:szCs w:val="24"/>
        </w:rPr>
        <w:t>Gisi</w:t>
      </w:r>
      <w:proofErr w:type="spellEnd"/>
      <w:r w:rsidR="001D4447" w:rsidRPr="001D4447">
        <w:rPr>
          <w:rFonts w:ascii="Georgia" w:hAnsi="Georgia"/>
          <w:sz w:val="24"/>
          <w:szCs w:val="24"/>
        </w:rPr>
        <w:t xml:space="preserve"> Spa ,agli avv.ti Fregni Giorgio e Roberto </w:t>
      </w:r>
      <w:proofErr w:type="spellStart"/>
      <w:r w:rsidR="001D4447" w:rsidRPr="001D4447">
        <w:rPr>
          <w:rFonts w:ascii="Georgia" w:hAnsi="Georgia"/>
          <w:sz w:val="24"/>
          <w:szCs w:val="24"/>
        </w:rPr>
        <w:t>Cattini</w:t>
      </w:r>
      <w:proofErr w:type="spellEnd"/>
      <w:r w:rsidR="001D4447" w:rsidRPr="001D4447">
        <w:rPr>
          <w:rFonts w:ascii="Georgia" w:hAnsi="Georgia"/>
          <w:sz w:val="24"/>
          <w:szCs w:val="24"/>
        </w:rPr>
        <w:t xml:space="preserve"> del foro di Modena</w:t>
      </w:r>
      <w:r w:rsidR="001D4447">
        <w:rPr>
          <w:rFonts w:ascii="Georgia" w:hAnsi="Georgia"/>
          <w:sz w:val="24"/>
          <w:szCs w:val="24"/>
        </w:rPr>
        <w:t>.</w:t>
      </w:r>
    </w:p>
    <w:p w:rsidR="00C370F2" w:rsidRDefault="00C370F2" w:rsidP="00575758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ribadisce</w:t>
      </w:r>
      <w:r w:rsidR="00663321">
        <w:rPr>
          <w:rFonts w:ascii="Georgia" w:hAnsi="Georgia"/>
          <w:sz w:val="24"/>
          <w:szCs w:val="24"/>
        </w:rPr>
        <w:t>,per tutti i motivi sopra indicati ,</w:t>
      </w:r>
      <w:r>
        <w:rPr>
          <w:rFonts w:ascii="Georgia" w:hAnsi="Georgia"/>
          <w:sz w:val="24"/>
          <w:szCs w:val="24"/>
        </w:rPr>
        <w:t xml:space="preserve"> che alla data odierna non vi è  nei confronti di </w:t>
      </w:r>
      <w:proofErr w:type="spellStart"/>
      <w:r>
        <w:rPr>
          <w:rFonts w:ascii="Georgia" w:hAnsi="Georgia"/>
          <w:sz w:val="24"/>
          <w:szCs w:val="24"/>
        </w:rPr>
        <w:t>Gisi</w:t>
      </w:r>
      <w:proofErr w:type="spellEnd"/>
      <w:r>
        <w:rPr>
          <w:rFonts w:ascii="Georgia" w:hAnsi="Georgia"/>
          <w:sz w:val="24"/>
          <w:szCs w:val="24"/>
        </w:rPr>
        <w:t xml:space="preserve"> spa alcun debito certo,liquido ed esigibile</w:t>
      </w:r>
      <w:r w:rsidR="00663321">
        <w:rPr>
          <w:rFonts w:ascii="Georgia" w:hAnsi="Georgia"/>
          <w:sz w:val="24"/>
          <w:szCs w:val="24"/>
        </w:rPr>
        <w:t xml:space="preserve"> e che l’Ente ha attivato le necessarie procedure a tutela delle proprie ragioni .</w:t>
      </w:r>
    </w:p>
    <w:p w:rsidR="00321873" w:rsidRDefault="00321873" w:rsidP="00321873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663321">
        <w:rPr>
          <w:rFonts w:ascii="Georgia" w:hAnsi="Georgia"/>
          <w:sz w:val="24"/>
          <w:szCs w:val="24"/>
        </w:rPr>
        <w:tab/>
      </w:r>
      <w:r w:rsidR="000860C0">
        <w:rPr>
          <w:rFonts w:ascii="Georgia" w:hAnsi="Georgia"/>
          <w:sz w:val="24"/>
          <w:szCs w:val="24"/>
        </w:rPr>
        <w:t xml:space="preserve">f.to </w:t>
      </w:r>
      <w:r>
        <w:rPr>
          <w:rFonts w:ascii="Georgia" w:hAnsi="Georgia"/>
          <w:sz w:val="24"/>
          <w:szCs w:val="24"/>
        </w:rPr>
        <w:t xml:space="preserve">Il Segretario Comunale </w:t>
      </w:r>
    </w:p>
    <w:p w:rsidR="00EC265D" w:rsidRDefault="00321873" w:rsidP="00663321">
      <w:pPr>
        <w:spacing w:line="360" w:lineRule="auto"/>
        <w:jc w:val="both"/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Borghi Roberta </w:t>
      </w:r>
      <w:bookmarkStart w:id="0" w:name="_GoBack"/>
      <w:bookmarkEnd w:id="0"/>
    </w:p>
    <w:sectPr w:rsidR="00EC265D" w:rsidSect="00EC2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AD"/>
    <w:multiLevelType w:val="hybridMultilevel"/>
    <w:tmpl w:val="15907D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65E"/>
    <w:multiLevelType w:val="hybridMultilevel"/>
    <w:tmpl w:val="E0720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873"/>
    <w:rsid w:val="00051DF0"/>
    <w:rsid w:val="00067CBB"/>
    <w:rsid w:val="000860C0"/>
    <w:rsid w:val="00087C91"/>
    <w:rsid w:val="00111FD4"/>
    <w:rsid w:val="001D4447"/>
    <w:rsid w:val="002A2B35"/>
    <w:rsid w:val="00321873"/>
    <w:rsid w:val="00435D6E"/>
    <w:rsid w:val="0053430F"/>
    <w:rsid w:val="00567968"/>
    <w:rsid w:val="00575758"/>
    <w:rsid w:val="005E6C8F"/>
    <w:rsid w:val="00663321"/>
    <w:rsid w:val="0085462E"/>
    <w:rsid w:val="00864A43"/>
    <w:rsid w:val="009245F0"/>
    <w:rsid w:val="00926A42"/>
    <w:rsid w:val="00973CAC"/>
    <w:rsid w:val="00A04218"/>
    <w:rsid w:val="00A45184"/>
    <w:rsid w:val="00A93D62"/>
    <w:rsid w:val="00BD7C3B"/>
    <w:rsid w:val="00C370F2"/>
    <w:rsid w:val="00C95A6B"/>
    <w:rsid w:val="00CE3992"/>
    <w:rsid w:val="00DA4A1A"/>
    <w:rsid w:val="00DD67DA"/>
    <w:rsid w:val="00EC265D"/>
    <w:rsid w:val="00ED57B2"/>
    <w:rsid w:val="00F03B80"/>
    <w:rsid w:val="00FA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7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2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0A2C-E0AC-4E59-B5E4-4E6ADDA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3</cp:revision>
  <cp:lastPrinted>2017-05-02T09:27:00Z</cp:lastPrinted>
  <dcterms:created xsi:type="dcterms:W3CDTF">2017-05-02T09:24:00Z</dcterms:created>
  <dcterms:modified xsi:type="dcterms:W3CDTF">2017-05-02T09:27:00Z</dcterms:modified>
</cp:coreProperties>
</file>