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C9" w:rsidRPr="009B1312" w:rsidRDefault="00EF22C9" w:rsidP="00EF22C9">
      <w:pPr>
        <w:spacing w:line="360" w:lineRule="auto"/>
        <w:rPr>
          <w:rFonts w:cs="Arial"/>
          <w:sz w:val="24"/>
          <w:szCs w:val="24"/>
        </w:rPr>
      </w:pPr>
    </w:p>
    <w:p w:rsidR="00EF22C9" w:rsidRPr="009B1312" w:rsidRDefault="00EF22C9" w:rsidP="00EF22C9">
      <w:pPr>
        <w:spacing w:line="360" w:lineRule="auto"/>
        <w:rPr>
          <w:rFonts w:cs="Arial"/>
          <w:sz w:val="24"/>
          <w:szCs w:val="24"/>
        </w:rPr>
      </w:pPr>
    </w:p>
    <w:p w:rsidR="00EF22C9" w:rsidRPr="009B1312" w:rsidRDefault="00EF22C9" w:rsidP="00EF22C9">
      <w:pPr>
        <w:jc w:val="center"/>
        <w:rPr>
          <w:b/>
          <w:sz w:val="24"/>
          <w:szCs w:val="24"/>
        </w:rPr>
      </w:pPr>
      <w:r w:rsidRPr="009B1312">
        <w:rPr>
          <w:b/>
          <w:sz w:val="24"/>
          <w:szCs w:val="24"/>
        </w:rPr>
        <w:t xml:space="preserve">INDICATORE ANNUALE </w:t>
      </w:r>
      <w:proofErr w:type="spellStart"/>
      <w:r w:rsidRPr="009B1312">
        <w:rPr>
          <w:b/>
          <w:sz w:val="24"/>
          <w:szCs w:val="24"/>
        </w:rPr>
        <w:t>DI</w:t>
      </w:r>
      <w:proofErr w:type="spellEnd"/>
      <w:r w:rsidRPr="009B1312">
        <w:rPr>
          <w:b/>
          <w:sz w:val="24"/>
          <w:szCs w:val="24"/>
        </w:rPr>
        <w:t xml:space="preserve"> TEMPESTIVITA’ DEI PAGAMENTI ANNO 201</w:t>
      </w:r>
      <w:r>
        <w:rPr>
          <w:b/>
          <w:sz w:val="24"/>
          <w:szCs w:val="24"/>
        </w:rPr>
        <w:t>6</w:t>
      </w:r>
    </w:p>
    <w:p w:rsidR="00EF22C9" w:rsidRPr="009B1312" w:rsidRDefault="00EF22C9" w:rsidP="00EF22C9">
      <w:pPr>
        <w:rPr>
          <w:sz w:val="24"/>
          <w:szCs w:val="24"/>
        </w:rPr>
      </w:pPr>
      <w:r w:rsidRPr="009B1312">
        <w:rPr>
          <w:sz w:val="24"/>
          <w:szCs w:val="24"/>
        </w:rPr>
        <w:t>(calcolo effettuato ai sensi dell’art. 8 comma 3bis del D.L. 66 del 24.04.2014,  convertito con modificazioni dalla Legge  23.06.2014  n. 89. Con adeguamenti previsti dalla circolare n. 22 del Ministero dell’ Economia e delle Finanze del 22.07.2015)</w:t>
      </w:r>
    </w:p>
    <w:p w:rsidR="00EF22C9" w:rsidRPr="009B1312" w:rsidRDefault="00EF22C9" w:rsidP="00EF22C9">
      <w:pPr>
        <w:rPr>
          <w:sz w:val="24"/>
          <w:szCs w:val="24"/>
        </w:rPr>
      </w:pPr>
    </w:p>
    <w:p w:rsidR="00EF22C9" w:rsidRPr="009B1312" w:rsidRDefault="00EF22C9" w:rsidP="00EF22C9">
      <w:pPr>
        <w:jc w:val="center"/>
        <w:rPr>
          <w:b/>
          <w:sz w:val="24"/>
          <w:szCs w:val="24"/>
        </w:rPr>
      </w:pPr>
    </w:p>
    <w:p w:rsidR="00EF22C9" w:rsidRPr="009B1312" w:rsidRDefault="00EF22C9" w:rsidP="00EF22C9">
      <w:pPr>
        <w:jc w:val="center"/>
        <w:rPr>
          <w:b/>
          <w:sz w:val="24"/>
          <w:szCs w:val="24"/>
        </w:rPr>
      </w:pPr>
      <w:r w:rsidRPr="009B1312">
        <w:rPr>
          <w:b/>
          <w:sz w:val="24"/>
          <w:szCs w:val="24"/>
        </w:rPr>
        <w:t>ANNO 201</w:t>
      </w:r>
      <w:r>
        <w:rPr>
          <w:b/>
          <w:sz w:val="24"/>
          <w:szCs w:val="24"/>
        </w:rPr>
        <w:t>6</w:t>
      </w:r>
    </w:p>
    <w:p w:rsidR="00EF22C9" w:rsidRPr="009B1312" w:rsidRDefault="00EF22C9" w:rsidP="00EF22C9">
      <w:pPr>
        <w:jc w:val="center"/>
        <w:rPr>
          <w:b/>
          <w:sz w:val="24"/>
          <w:szCs w:val="24"/>
        </w:rPr>
      </w:pPr>
      <w:r w:rsidRPr="009B1312">
        <w:rPr>
          <w:b/>
          <w:sz w:val="24"/>
          <w:szCs w:val="24"/>
        </w:rPr>
        <w:t>Indicatore : -</w:t>
      </w:r>
      <w:r>
        <w:rPr>
          <w:b/>
          <w:sz w:val="24"/>
          <w:szCs w:val="24"/>
        </w:rPr>
        <w:t>0</w:t>
      </w:r>
      <w:r w:rsidRPr="009B131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79</w:t>
      </w:r>
    </w:p>
    <w:p w:rsidR="00EF22C9" w:rsidRDefault="00EF22C9" w:rsidP="00EF22C9">
      <w:pPr>
        <w:jc w:val="center"/>
        <w:rPr>
          <w:sz w:val="24"/>
          <w:szCs w:val="24"/>
        </w:rPr>
      </w:pPr>
      <w:r w:rsidRPr="009B1312">
        <w:rPr>
          <w:sz w:val="24"/>
          <w:szCs w:val="24"/>
        </w:rPr>
        <w:t>l'indicatore risulta negativo vuol dire che le fatture sono state pagate in media prima della scadenza.</w:t>
      </w:r>
    </w:p>
    <w:p w:rsidR="00EF22C9" w:rsidRDefault="00EF22C9" w:rsidP="00EF22C9">
      <w:pPr>
        <w:rPr>
          <w:sz w:val="24"/>
          <w:szCs w:val="24"/>
        </w:rPr>
      </w:pPr>
    </w:p>
    <w:p w:rsidR="00EF22C9" w:rsidRDefault="00EF22C9" w:rsidP="00EF22C9">
      <w:pPr>
        <w:rPr>
          <w:sz w:val="24"/>
          <w:szCs w:val="24"/>
        </w:rPr>
      </w:pPr>
    </w:p>
    <w:p w:rsidR="00EF22C9" w:rsidRDefault="00EF22C9" w:rsidP="00EF22C9">
      <w:pPr>
        <w:rPr>
          <w:sz w:val="24"/>
          <w:szCs w:val="24"/>
        </w:rPr>
      </w:pPr>
      <w:r>
        <w:rPr>
          <w:sz w:val="24"/>
          <w:szCs w:val="24"/>
        </w:rPr>
        <w:t xml:space="preserve">Dosolo, lì 18 aprile 2017 </w:t>
      </w:r>
    </w:p>
    <w:p w:rsidR="00EF22C9" w:rsidRDefault="00EF22C9" w:rsidP="00EF22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Il Responsabile del </w:t>
      </w:r>
    </w:p>
    <w:p w:rsidR="00EF22C9" w:rsidRDefault="00EF22C9" w:rsidP="00EF22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Servizio finanziario</w:t>
      </w:r>
    </w:p>
    <w:p w:rsidR="00EF22C9" w:rsidRPr="00F7496B" w:rsidRDefault="00EF22C9" w:rsidP="00EF22C9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7496B">
        <w:rPr>
          <w:b/>
          <w:sz w:val="24"/>
          <w:szCs w:val="24"/>
        </w:rPr>
        <w:t>Donelli</w:t>
      </w:r>
      <w:proofErr w:type="spellEnd"/>
      <w:r w:rsidRPr="00F7496B">
        <w:rPr>
          <w:b/>
          <w:sz w:val="24"/>
          <w:szCs w:val="24"/>
        </w:rPr>
        <w:t xml:space="preserve"> Rag. Debora </w:t>
      </w:r>
    </w:p>
    <w:p w:rsidR="00EF22C9" w:rsidRPr="00757428" w:rsidRDefault="00EF22C9" w:rsidP="00EF22C9">
      <w:pPr>
        <w:jc w:val="center"/>
        <w:rPr>
          <w:rFonts w:ascii="Verdana" w:hAnsi="Verdana"/>
          <w:b/>
          <w:sz w:val="20"/>
          <w:szCs w:val="20"/>
        </w:rPr>
      </w:pPr>
    </w:p>
    <w:p w:rsidR="00EF22C9" w:rsidRPr="00757428" w:rsidRDefault="00EF22C9" w:rsidP="00EF22C9">
      <w:pPr>
        <w:jc w:val="center"/>
        <w:rPr>
          <w:rFonts w:ascii="Verdana" w:hAnsi="Verdana"/>
          <w:b/>
          <w:sz w:val="20"/>
          <w:szCs w:val="20"/>
        </w:rPr>
      </w:pPr>
    </w:p>
    <w:p w:rsidR="00EF22C9" w:rsidRDefault="00EF22C9" w:rsidP="00EF22C9">
      <w:p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 xml:space="preserve"> </w:t>
      </w:r>
    </w:p>
    <w:p w:rsidR="00EF22C9" w:rsidRDefault="00EF22C9" w:rsidP="00EF22C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EC265D" w:rsidRDefault="00EC265D"/>
    <w:sectPr w:rsidR="00EC265D" w:rsidSect="00EC2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22C9"/>
    <w:rsid w:val="001549D3"/>
    <w:rsid w:val="001D7405"/>
    <w:rsid w:val="00211748"/>
    <w:rsid w:val="002A2B35"/>
    <w:rsid w:val="004413FF"/>
    <w:rsid w:val="00A93D62"/>
    <w:rsid w:val="00EC265D"/>
    <w:rsid w:val="00EF22C9"/>
    <w:rsid w:val="00F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2C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ragioneria1</cp:lastModifiedBy>
  <cp:revision>1</cp:revision>
  <dcterms:created xsi:type="dcterms:W3CDTF">2017-05-02T09:50:00Z</dcterms:created>
  <dcterms:modified xsi:type="dcterms:W3CDTF">2017-05-02T09:50:00Z</dcterms:modified>
</cp:coreProperties>
</file>